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30438B" w:rsidTr="00145899">
        <w:tc>
          <w:tcPr>
            <w:tcW w:w="738" w:type="dxa"/>
          </w:tcPr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0438B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  <w:drawing>
                <wp:inline distT="0" distB="0" distL="0" distR="0" wp14:anchorId="3CE4C27A" wp14:editId="2F059125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30438B" w:rsidRDefault="00145899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45899" w:rsidRPr="0030438B" w:rsidRDefault="00145899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30438B" w:rsidRDefault="00145899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30438B" w:rsidRDefault="00145899">
      <w:pPr>
        <w:rPr>
          <w:rFonts w:ascii="Arial Narrow" w:hAnsi="Arial Narrow"/>
          <w:color w:val="000000" w:themeColor="text1"/>
          <w:sz w:val="24"/>
          <w:szCs w:val="24"/>
          <w:lang w:val="sr-Cyrl-RS"/>
        </w:rPr>
      </w:pPr>
    </w:p>
    <w:p w:rsidR="00145899" w:rsidRPr="002A2F86" w:rsidRDefault="00145899">
      <w:pPr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</w:pPr>
      <w:r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>Назив евиденције:</w:t>
      </w:r>
      <w:r w:rsidR="00643209" w:rsidRPr="0030438B">
        <w:rPr>
          <w:rFonts w:ascii="Arial Narrow" w:hAnsi="Arial Narrow" w:cs="Times New Roman"/>
          <w:color w:val="000000" w:themeColor="text1"/>
          <w:sz w:val="24"/>
          <w:szCs w:val="24"/>
          <w:lang w:val="sr-Cyrl-RS"/>
        </w:rPr>
        <w:t xml:space="preserve"> </w:t>
      </w:r>
      <w:r w:rsidR="00BB66A2" w:rsidRPr="00BB66A2">
        <w:rPr>
          <w:rFonts w:ascii="Arial Narrow" w:hAnsi="Arial Narrow" w:cs="Times New Roman"/>
          <w:b/>
          <w:color w:val="000000" w:themeColor="text1"/>
          <w:sz w:val="24"/>
          <w:szCs w:val="24"/>
          <w:lang w:val="sr-Cyrl-RS"/>
        </w:rPr>
        <w:t>Дозвола за пуштање у рад подсистема енергија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3065"/>
        <w:gridCol w:w="3625"/>
        <w:gridCol w:w="1676"/>
        <w:gridCol w:w="1260"/>
        <w:gridCol w:w="2658"/>
      </w:tblGrid>
      <w:tr w:rsidR="0030438B" w:rsidRPr="0030438B" w:rsidTr="00B74ADD">
        <w:trPr>
          <w:cantSplit/>
          <w:tblHeader/>
        </w:trPr>
        <w:tc>
          <w:tcPr>
            <w:tcW w:w="66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362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1412C5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64320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30438B" w:rsidRDefault="00C82C14" w:rsidP="002A2F8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0438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Број </w:t>
            </w:r>
            <w:r w:rsidR="002A2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дозволе</w:t>
            </w: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30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2A2F86">
              <w:rPr>
                <w:color w:val="000000" w:themeColor="text1"/>
                <w:sz w:val="20"/>
                <w:lang w:val="sr-Cyrl-RS"/>
              </w:rPr>
              <w:t xml:space="preserve">Акционарско друштво за управљање јавном железничком инфраструктуром „Инфраструктура железнице Србије” Београд, </w:t>
            </w:r>
            <w:r>
              <w:rPr>
                <w:color w:val="000000" w:themeColor="text1"/>
                <w:sz w:val="20"/>
                <w:lang w:val="sr-Cyrl-RS"/>
              </w:rPr>
              <w:t>Немањина 6</w:t>
            </w:r>
          </w:p>
        </w:tc>
        <w:tc>
          <w:tcPr>
            <w:tcW w:w="36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35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Дозвола за коришћење подсистема енергија на деоници </w:t>
            </w:r>
            <w:r w:rsidRPr="002A2F86">
              <w:rPr>
                <w:rFonts w:ascii="Arial Narrow" w:hAnsi="Arial Narrow"/>
                <w:color w:val="000000" w:themeColor="text1"/>
                <w:lang w:val="sr-Cyrl-CS"/>
              </w:rPr>
              <w:t xml:space="preserve">пруге </w:t>
            </w:r>
          </w:p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2A2F86">
              <w:rPr>
                <w:rFonts w:ascii="Arial Narrow" w:hAnsi="Arial Narrow"/>
                <w:color w:val="000000" w:themeColor="text1"/>
                <w:lang w:val="sr-Cyrl-CS"/>
              </w:rPr>
              <w:t>Београд Центар – Нови Сад</w:t>
            </w:r>
          </w:p>
        </w:tc>
        <w:tc>
          <w:tcPr>
            <w:tcW w:w="16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13835">
              <w:rPr>
                <w:rFonts w:ascii="Arial Narrow" w:hAnsi="Arial Narrow"/>
                <w:lang w:val="sr-Latn-RS"/>
              </w:rPr>
              <w:t>14</w:t>
            </w:r>
            <w:r w:rsidRPr="00313835">
              <w:rPr>
                <w:rFonts w:ascii="Arial Narrow" w:hAnsi="Arial Narrow"/>
                <w:lang w:val="sr-Cyrl-CS"/>
              </w:rPr>
              <w:t>.11.2022.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CS"/>
              </w:rPr>
              <w:t>трајно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0FF" w:rsidRPr="00313835" w:rsidRDefault="00A63463" w:rsidP="00FE60FF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  <w:hyperlink r:id="rId6" w:history="1">
              <w:r w:rsidR="00FE60FF" w:rsidRPr="00A63463">
                <w:rPr>
                  <w:rStyle w:val="Hyperlink"/>
                  <w:rFonts w:ascii="Arial Narrow" w:hAnsi="Arial Narrow"/>
                  <w:lang w:val="sr-Latn-CS"/>
                </w:rPr>
                <w:t>RS/62/2022/0004</w:t>
              </w:r>
            </w:hyperlink>
            <w:bookmarkStart w:id="0" w:name="_GoBack"/>
            <w:bookmarkEnd w:id="0"/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313835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u w:val="single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313835" w:rsidRDefault="00FE60FF" w:rsidP="00FE60FF">
            <w:pPr>
              <w:jc w:val="center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313835" w:rsidRDefault="00FE60FF" w:rsidP="00FE60FF">
            <w:pPr>
              <w:jc w:val="center"/>
              <w:rPr>
                <w:rFonts w:ascii="Arial Narrow" w:hAnsi="Arial Narrow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313835" w:rsidRDefault="00FE60FF" w:rsidP="00FE60FF">
            <w:pPr>
              <w:jc w:val="center"/>
              <w:rPr>
                <w:rFonts w:ascii="Arial Narrow" w:hAnsi="Arial Narrow"/>
                <w:u w:val="single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4.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  <w:tr w:rsidR="00FE60FF" w:rsidRPr="0030438B" w:rsidTr="00B74ADD">
        <w:trPr>
          <w:cantSplit/>
          <w:trHeight w:val="8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DA64FF">
              <w:rPr>
                <w:rFonts w:ascii="Arial Narrow" w:hAnsi="Arial Narrow" w:cs="Times New Roman"/>
                <w:color w:val="000000" w:themeColor="text1"/>
                <w:lang w:val="sr-Latn-RS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0FF" w:rsidRPr="00DA64FF" w:rsidRDefault="00FE60FF" w:rsidP="00FE60F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</w:tr>
    </w:tbl>
    <w:p w:rsidR="00145899" w:rsidRPr="0030438B" w:rsidRDefault="00145899" w:rsidP="00C82C14">
      <w:pPr>
        <w:rPr>
          <w:color w:val="000000" w:themeColor="text1"/>
        </w:rPr>
      </w:pPr>
    </w:p>
    <w:sectPr w:rsidR="00145899" w:rsidRPr="0030438B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0016"/>
    <w:rsid w:val="00030DAF"/>
    <w:rsid w:val="00040BE8"/>
    <w:rsid w:val="000F6308"/>
    <w:rsid w:val="00103F1E"/>
    <w:rsid w:val="001412C5"/>
    <w:rsid w:val="00145899"/>
    <w:rsid w:val="0016652F"/>
    <w:rsid w:val="001862B0"/>
    <w:rsid w:val="001A468E"/>
    <w:rsid w:val="001B2E3C"/>
    <w:rsid w:val="001C4216"/>
    <w:rsid w:val="001E7AF8"/>
    <w:rsid w:val="0025683B"/>
    <w:rsid w:val="00291465"/>
    <w:rsid w:val="002A2F86"/>
    <w:rsid w:val="0030438B"/>
    <w:rsid w:val="00313835"/>
    <w:rsid w:val="003E7A09"/>
    <w:rsid w:val="00465740"/>
    <w:rsid w:val="00485C0E"/>
    <w:rsid w:val="00495F72"/>
    <w:rsid w:val="004A15CD"/>
    <w:rsid w:val="004E413F"/>
    <w:rsid w:val="004F2C39"/>
    <w:rsid w:val="00603B34"/>
    <w:rsid w:val="00606828"/>
    <w:rsid w:val="00643209"/>
    <w:rsid w:val="00665E0A"/>
    <w:rsid w:val="007347C7"/>
    <w:rsid w:val="00740AFA"/>
    <w:rsid w:val="00767EB2"/>
    <w:rsid w:val="0078235B"/>
    <w:rsid w:val="007B6719"/>
    <w:rsid w:val="007B6F55"/>
    <w:rsid w:val="007C35FF"/>
    <w:rsid w:val="007D787F"/>
    <w:rsid w:val="00833039"/>
    <w:rsid w:val="00852C89"/>
    <w:rsid w:val="008E05DF"/>
    <w:rsid w:val="00925BCE"/>
    <w:rsid w:val="0097009C"/>
    <w:rsid w:val="00974C4D"/>
    <w:rsid w:val="009B1525"/>
    <w:rsid w:val="00A63463"/>
    <w:rsid w:val="00A72E55"/>
    <w:rsid w:val="00B0449F"/>
    <w:rsid w:val="00B74ADD"/>
    <w:rsid w:val="00BB66A2"/>
    <w:rsid w:val="00C10192"/>
    <w:rsid w:val="00C82C14"/>
    <w:rsid w:val="00D17B11"/>
    <w:rsid w:val="00D255EE"/>
    <w:rsid w:val="00D40813"/>
    <w:rsid w:val="00D44211"/>
    <w:rsid w:val="00D8077B"/>
    <w:rsid w:val="00DA64FF"/>
    <w:rsid w:val="00DD60DC"/>
    <w:rsid w:val="00DE13D0"/>
    <w:rsid w:val="00E3753A"/>
    <w:rsid w:val="00E57660"/>
    <w:rsid w:val="00EF1A46"/>
    <w:rsid w:val="00F30DF3"/>
    <w:rsid w:val="00F5768B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0DE2E-14CA-4D50-AC84-5259C9C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412C5"/>
    <w:pPr>
      <w:spacing w:after="0" w:line="240" w:lineRule="auto"/>
    </w:pPr>
    <w:rPr>
      <w:rFonts w:ascii="Calibri" w:eastAsia="Calibri" w:hAnsi="Calibri" w:cs="Times New Roman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412C5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A63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aildir.gov.rs/doc/evidencije/24/2/2.RS_62_2022_0004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5E59-2735-4EA4-B94A-B9181042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Dunjić Pavlović</dc:creator>
  <cp:lastModifiedBy>Aleksandar Parezanović</cp:lastModifiedBy>
  <cp:revision>3</cp:revision>
  <cp:lastPrinted>2023-11-01T12:29:00Z</cp:lastPrinted>
  <dcterms:created xsi:type="dcterms:W3CDTF">2023-11-02T13:31:00Z</dcterms:created>
  <dcterms:modified xsi:type="dcterms:W3CDTF">2023-11-07T09:19:00Z</dcterms:modified>
</cp:coreProperties>
</file>