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CF1" w:rsidRPr="002241E7" w:rsidRDefault="00690CF1" w:rsidP="00124CB8">
      <w:pPr>
        <w:tabs>
          <w:tab w:val="left" w:pos="8647"/>
        </w:tabs>
        <w:rPr>
          <w:rFonts w:ascii="Cambria" w:hAnsi="Cambria"/>
          <w:sz w:val="22"/>
          <w:szCs w:val="22"/>
        </w:rPr>
      </w:pPr>
    </w:p>
    <w:p w:rsidR="00690CF1" w:rsidRPr="002241E7" w:rsidRDefault="00690CF1" w:rsidP="00124CB8">
      <w:pPr>
        <w:tabs>
          <w:tab w:val="left" w:pos="8647"/>
        </w:tabs>
        <w:rPr>
          <w:rFonts w:ascii="Cambria" w:hAnsi="Cambria"/>
          <w:sz w:val="22"/>
          <w:szCs w:val="22"/>
        </w:rPr>
      </w:pPr>
    </w:p>
    <w:p w:rsidR="00B76BB4" w:rsidRPr="002241E7" w:rsidRDefault="00B76BB4" w:rsidP="00124CB8">
      <w:pPr>
        <w:tabs>
          <w:tab w:val="left" w:pos="8647"/>
        </w:tabs>
        <w:rPr>
          <w:rFonts w:ascii="Cambria" w:hAnsi="Cambria"/>
          <w:sz w:val="22"/>
          <w:szCs w:val="22"/>
        </w:rPr>
      </w:pPr>
    </w:p>
    <w:p w:rsidR="00B76BB4" w:rsidRPr="002241E7" w:rsidRDefault="00690CF1" w:rsidP="00124CB8">
      <w:pPr>
        <w:ind w:firstLine="0"/>
        <w:jc w:val="center"/>
        <w:rPr>
          <w:rFonts w:ascii="Cambria" w:hAnsi="Cambria" w:cs="Calibri"/>
          <w:sz w:val="22"/>
          <w:szCs w:val="22"/>
          <w:lang w:val="sr-Cyrl-CS"/>
        </w:rPr>
      </w:pPr>
      <w:r w:rsidRPr="002241E7">
        <w:rPr>
          <w:rFonts w:ascii="Cambria" w:hAnsi="Cambria" w:cs="Calibri"/>
          <w:noProof/>
          <w:sz w:val="22"/>
          <w:szCs w:val="22"/>
        </w:rPr>
        <w:drawing>
          <wp:anchor distT="0" distB="0" distL="114300" distR="114300" simplePos="0" relativeHeight="251654144" behindDoc="0" locked="0" layoutInCell="1" allowOverlap="1" wp14:anchorId="0832845B" wp14:editId="150C455E">
            <wp:simplePos x="0" y="0"/>
            <wp:positionH relativeFrom="column">
              <wp:posOffset>5660390</wp:posOffset>
            </wp:positionH>
            <wp:positionV relativeFrom="paragraph">
              <wp:posOffset>15875</wp:posOffset>
            </wp:positionV>
            <wp:extent cx="438150" cy="742950"/>
            <wp:effectExtent l="0" t="0" r="0" b="0"/>
            <wp:wrapNone/>
            <wp:docPr id="19" name="Picture 19" descr="08-17_Grb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8-17_Grbovi"/>
                    <pic:cNvPicPr>
                      <a:picLocks noChangeAspect="1" noChangeArrowheads="1"/>
                    </pic:cNvPicPr>
                  </pic:nvPicPr>
                  <pic:blipFill>
                    <a:blip r:embed="rId8">
                      <a:extLst>
                        <a:ext uri="{28A0092B-C50C-407E-A947-70E740481C1C}">
                          <a14:useLocalDpi xmlns:a14="http://schemas.microsoft.com/office/drawing/2010/main" val="0"/>
                        </a:ext>
                      </a:extLst>
                    </a:blip>
                    <a:srcRect l="19719" t="62300" r="54228"/>
                    <a:stretch>
                      <a:fillRect/>
                    </a:stretch>
                  </pic:blipFill>
                  <pic:spPr bwMode="auto">
                    <a:xfrm>
                      <a:off x="0" y="0"/>
                      <a:ext cx="4381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41E7">
        <w:rPr>
          <w:rFonts w:ascii="Cambria" w:hAnsi="Cambria" w:cs="Calibri"/>
          <w:noProof/>
          <w:sz w:val="22"/>
          <w:szCs w:val="22"/>
        </w:rPr>
        <w:drawing>
          <wp:inline distT="0" distB="0" distL="0" distR="0" wp14:anchorId="12CDE45E" wp14:editId="7FBEACFB">
            <wp:extent cx="6117590" cy="772795"/>
            <wp:effectExtent l="0" t="0" r="0" b="0"/>
            <wp:docPr id="1" name="Picture 1" descr="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7590" cy="772795"/>
                    </a:xfrm>
                    <a:prstGeom prst="rect">
                      <a:avLst/>
                    </a:prstGeom>
                    <a:noFill/>
                    <a:ln>
                      <a:noFill/>
                    </a:ln>
                  </pic:spPr>
                </pic:pic>
              </a:graphicData>
            </a:graphic>
          </wp:inline>
        </w:drawing>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ru-RU"/>
        </w:rPr>
        <w:t xml:space="preserve">   </w:t>
      </w:r>
    </w:p>
    <w:p w:rsidR="00B76BB4" w:rsidRPr="002241E7" w:rsidRDefault="00B76BB4" w:rsidP="00124CB8">
      <w:pPr>
        <w:pStyle w:val="Heading6"/>
        <w:ind w:firstLine="0"/>
        <w:jc w:val="center"/>
        <w:rPr>
          <w:rFonts w:ascii="Cambria" w:hAnsi="Cambria" w:cs="Calibri"/>
          <w:sz w:val="22"/>
          <w:szCs w:val="22"/>
        </w:rPr>
      </w:pPr>
      <w:r w:rsidRPr="002241E7">
        <w:rPr>
          <w:rFonts w:ascii="Cambria" w:hAnsi="Cambria" w:cs="Calibri"/>
          <w:sz w:val="22"/>
          <w:szCs w:val="22"/>
        </w:rPr>
        <w:t>РЕПУБЛИКА СРБИЈА</w:t>
      </w:r>
    </w:p>
    <w:p w:rsidR="00B76BB4" w:rsidRPr="002241E7" w:rsidRDefault="00B76BB4" w:rsidP="00124CB8">
      <w:pPr>
        <w:pStyle w:val="Heading6"/>
        <w:ind w:firstLine="0"/>
        <w:jc w:val="center"/>
        <w:rPr>
          <w:rFonts w:ascii="Cambria" w:hAnsi="Cambria" w:cs="Calibri"/>
          <w:sz w:val="22"/>
          <w:szCs w:val="22"/>
        </w:rPr>
      </w:pPr>
      <w:r w:rsidRPr="002241E7">
        <w:rPr>
          <w:rFonts w:ascii="Cambria" w:hAnsi="Cambria" w:cs="Calibri"/>
          <w:sz w:val="22"/>
          <w:szCs w:val="22"/>
        </w:rPr>
        <w:t>ДИРЕКЦИЈА ЗА ЖЕЛЕЗНИЦЕ</w:t>
      </w:r>
    </w:p>
    <w:p w:rsidR="00B76BB4" w:rsidRPr="002241E7" w:rsidRDefault="00B76BB4" w:rsidP="00124CB8">
      <w:pPr>
        <w:ind w:firstLine="0"/>
        <w:rPr>
          <w:rFonts w:ascii="Cambria" w:hAnsi="Cambria" w:cs="Calibri"/>
          <w:sz w:val="22"/>
          <w:szCs w:val="22"/>
          <w:lang w:val="sr-Cyrl-CS"/>
        </w:rPr>
      </w:pPr>
    </w:p>
    <w:p w:rsidR="00811BC6" w:rsidRPr="002241E7" w:rsidRDefault="00690CF1" w:rsidP="00124CB8">
      <w:pPr>
        <w:ind w:firstLine="0"/>
        <w:jc w:val="center"/>
        <w:rPr>
          <w:rFonts w:ascii="Cambria" w:hAnsi="Cambria" w:cs="Calibri"/>
          <w:sz w:val="22"/>
          <w:szCs w:val="22"/>
          <w:lang w:val="sr-Cyrl-CS"/>
        </w:rPr>
      </w:pPr>
      <w:r w:rsidRPr="002241E7">
        <w:rPr>
          <w:rFonts w:ascii="Cambria" w:hAnsi="Cambria" w:cs="Calibri"/>
          <w:noProof/>
          <w:sz w:val="22"/>
          <w:szCs w:val="22"/>
        </w:rPr>
        <w:drawing>
          <wp:inline distT="0" distB="0" distL="0" distR="0" wp14:anchorId="50FF1A49" wp14:editId="65A03B28">
            <wp:extent cx="734060" cy="914400"/>
            <wp:effectExtent l="0" t="0" r="0" b="0"/>
            <wp:docPr id="2" name="Picture 0" descr="srbija 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rbija grb.jpg"/>
                    <pic:cNvPicPr>
                      <a:picLocks noChangeAspect="1" noChangeArrowheads="1"/>
                    </pic:cNvPicPr>
                  </pic:nvPicPr>
                  <pic:blipFill>
                    <a:blip r:embed="rId10" cstate="print">
                      <a:extLst>
                        <a:ext uri="{28A0092B-C50C-407E-A947-70E740481C1C}">
                          <a14:useLocalDpi xmlns:a14="http://schemas.microsoft.com/office/drawing/2010/main" val="0"/>
                        </a:ext>
                      </a:extLst>
                    </a:blip>
                    <a:srcRect l="21291" r="21291"/>
                    <a:stretch>
                      <a:fillRect/>
                    </a:stretch>
                  </pic:blipFill>
                  <pic:spPr bwMode="auto">
                    <a:xfrm>
                      <a:off x="0" y="0"/>
                      <a:ext cx="734060" cy="914400"/>
                    </a:xfrm>
                    <a:prstGeom prst="rect">
                      <a:avLst/>
                    </a:prstGeom>
                    <a:noFill/>
                    <a:ln>
                      <a:noFill/>
                    </a:ln>
                  </pic:spPr>
                </pic:pic>
              </a:graphicData>
            </a:graphic>
          </wp:inline>
        </w:drawing>
      </w:r>
    </w:p>
    <w:p w:rsidR="00B76BB4" w:rsidRPr="002241E7" w:rsidRDefault="00B76BB4" w:rsidP="00124CB8">
      <w:pPr>
        <w:ind w:firstLine="0"/>
        <w:rPr>
          <w:rFonts w:ascii="Cambria" w:hAnsi="Cambria" w:cs="Calibri"/>
          <w:sz w:val="22"/>
          <w:szCs w:val="22"/>
          <w:lang w:val="sr-Cyrl-CS"/>
        </w:rPr>
      </w:pPr>
    </w:p>
    <w:p w:rsidR="00B76BB4" w:rsidRPr="002241E7" w:rsidRDefault="00B76BB4" w:rsidP="00124CB8">
      <w:pPr>
        <w:ind w:firstLine="0"/>
        <w:rPr>
          <w:rFonts w:ascii="Cambria" w:hAnsi="Cambria" w:cs="Calibri"/>
          <w:sz w:val="22"/>
          <w:szCs w:val="22"/>
          <w:lang w:val="sr-Cyrl-CS"/>
        </w:rPr>
      </w:pPr>
    </w:p>
    <w:p w:rsidR="00B76BB4" w:rsidRPr="002241E7" w:rsidRDefault="00B76BB4" w:rsidP="00124CB8">
      <w:pPr>
        <w:ind w:firstLine="0"/>
        <w:rPr>
          <w:rFonts w:ascii="Cambria" w:hAnsi="Cambria" w:cs="Calibri"/>
          <w:sz w:val="22"/>
          <w:szCs w:val="22"/>
        </w:rPr>
      </w:pPr>
    </w:p>
    <w:p w:rsidR="00B76BB4" w:rsidRPr="002241E7" w:rsidRDefault="00B76BB4" w:rsidP="00124CB8">
      <w:pPr>
        <w:ind w:firstLine="0"/>
        <w:rPr>
          <w:rFonts w:ascii="Cambria" w:hAnsi="Cambria" w:cs="Calibri"/>
          <w:sz w:val="22"/>
          <w:szCs w:val="22"/>
          <w:lang w:val="sr-Cyrl-CS"/>
        </w:rPr>
      </w:pPr>
    </w:p>
    <w:p w:rsidR="00B76BB4" w:rsidRPr="002241E7" w:rsidRDefault="00B76BB4" w:rsidP="00124CB8">
      <w:pPr>
        <w:ind w:firstLine="0"/>
        <w:rPr>
          <w:rFonts w:ascii="Cambria" w:hAnsi="Cambria" w:cs="Calibri"/>
          <w:sz w:val="22"/>
          <w:szCs w:val="22"/>
          <w:lang w:val="sr-Cyrl-CS"/>
        </w:rPr>
      </w:pPr>
    </w:p>
    <w:p w:rsidR="00B76BB4" w:rsidRPr="002241E7" w:rsidRDefault="00B76BB4" w:rsidP="00124CB8">
      <w:pPr>
        <w:ind w:firstLine="0"/>
        <w:rPr>
          <w:rFonts w:ascii="Cambria" w:hAnsi="Cambria" w:cs="Calibri"/>
          <w:sz w:val="22"/>
          <w:szCs w:val="22"/>
          <w:lang w:val="sr-Cyrl-CS"/>
        </w:rPr>
      </w:pPr>
    </w:p>
    <w:p w:rsidR="00B76BB4" w:rsidRPr="002241E7" w:rsidRDefault="00B76BB4" w:rsidP="00124CB8">
      <w:pPr>
        <w:ind w:firstLine="0"/>
        <w:rPr>
          <w:rFonts w:ascii="Cambria" w:hAnsi="Cambria" w:cs="Calibri"/>
          <w:sz w:val="22"/>
          <w:szCs w:val="22"/>
          <w:lang w:val="sr-Cyrl-CS"/>
        </w:rPr>
      </w:pPr>
    </w:p>
    <w:p w:rsidR="00B76BB4" w:rsidRPr="002241E7" w:rsidRDefault="00B76BB4" w:rsidP="00124CB8">
      <w:pPr>
        <w:ind w:firstLine="0"/>
        <w:rPr>
          <w:rFonts w:ascii="Cambria" w:hAnsi="Cambria" w:cs="Calibri"/>
          <w:sz w:val="22"/>
          <w:szCs w:val="22"/>
          <w:lang w:val="ru-RU"/>
        </w:rPr>
      </w:pPr>
    </w:p>
    <w:p w:rsidR="00B76BB4" w:rsidRPr="002241E7" w:rsidRDefault="00B76BB4" w:rsidP="00124CB8">
      <w:pPr>
        <w:ind w:firstLine="0"/>
        <w:rPr>
          <w:rFonts w:ascii="Cambria" w:hAnsi="Cambria" w:cs="Calibri"/>
          <w:sz w:val="22"/>
          <w:szCs w:val="22"/>
          <w:lang w:val="sr-Cyrl-CS"/>
        </w:rPr>
      </w:pPr>
    </w:p>
    <w:p w:rsidR="00B76BB4" w:rsidRPr="002241E7" w:rsidRDefault="00B76BB4" w:rsidP="00124CB8">
      <w:pPr>
        <w:ind w:firstLine="0"/>
        <w:jc w:val="center"/>
        <w:rPr>
          <w:rFonts w:ascii="Cambria" w:hAnsi="Cambria" w:cs="Calibri"/>
          <w:b/>
          <w:sz w:val="22"/>
          <w:szCs w:val="22"/>
          <w:lang w:val="sr-Cyrl-CS"/>
        </w:rPr>
      </w:pPr>
      <w:r w:rsidRPr="002241E7">
        <w:rPr>
          <w:rFonts w:ascii="Cambria" w:hAnsi="Cambria" w:cs="Calibri"/>
          <w:b/>
          <w:bCs/>
          <w:sz w:val="22"/>
          <w:szCs w:val="22"/>
          <w:lang w:val="sr-Cyrl-CS"/>
        </w:rPr>
        <w:t xml:space="preserve">ИНФОРМАТОР </w:t>
      </w:r>
      <w:r w:rsidRPr="002241E7">
        <w:rPr>
          <w:rFonts w:ascii="Cambria" w:hAnsi="Cambria" w:cs="Calibri"/>
          <w:b/>
          <w:sz w:val="22"/>
          <w:szCs w:val="22"/>
          <w:lang w:val="sr-Cyrl-CS"/>
        </w:rPr>
        <w:t xml:space="preserve">О РАДУ </w:t>
      </w:r>
    </w:p>
    <w:p w:rsidR="00B76BB4" w:rsidRPr="002241E7" w:rsidRDefault="00B76BB4"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ДИРЕКЦИЈЕ ЗА ЖЕЛЕЗНИЦЕ</w:t>
      </w: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Latn-RS"/>
        </w:rPr>
      </w:pPr>
    </w:p>
    <w:p w:rsidR="00F05743" w:rsidRPr="002241E7" w:rsidRDefault="00F05743" w:rsidP="00124CB8">
      <w:pPr>
        <w:rPr>
          <w:rFonts w:ascii="Cambria" w:hAnsi="Cambria" w:cs="Calibri"/>
          <w:sz w:val="22"/>
          <w:szCs w:val="22"/>
          <w:lang w:val="sr-Latn-RS"/>
        </w:rPr>
      </w:pP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Latn-RS"/>
        </w:rPr>
      </w:pPr>
    </w:p>
    <w:p w:rsidR="00B76BB4" w:rsidRPr="002241E7" w:rsidRDefault="00B76BB4" w:rsidP="00124CB8">
      <w:pPr>
        <w:rPr>
          <w:rFonts w:ascii="Cambria" w:hAnsi="Cambria" w:cs="Calibri"/>
          <w:sz w:val="22"/>
          <w:szCs w:val="22"/>
          <w:lang w:val="ru-RU"/>
        </w:rPr>
      </w:pPr>
    </w:p>
    <w:p w:rsidR="00D05C75" w:rsidRPr="002241E7" w:rsidRDefault="00D05C75" w:rsidP="00124CB8">
      <w:pPr>
        <w:pBdr>
          <w:bottom w:val="single" w:sz="12" w:space="1" w:color="auto"/>
        </w:pBdr>
        <w:jc w:val="center"/>
        <w:rPr>
          <w:rFonts w:ascii="Cambria" w:hAnsi="Cambria" w:cs="Calibri"/>
          <w:sz w:val="22"/>
          <w:szCs w:val="22"/>
          <w:lang w:val="sr-Latn-RS"/>
        </w:rPr>
      </w:pPr>
    </w:p>
    <w:p w:rsidR="007B3463" w:rsidRPr="002241E7" w:rsidRDefault="007B3463" w:rsidP="00124CB8">
      <w:pPr>
        <w:pBdr>
          <w:bottom w:val="single" w:sz="12" w:space="1" w:color="auto"/>
        </w:pBdr>
        <w:jc w:val="center"/>
        <w:rPr>
          <w:rFonts w:ascii="Cambria" w:hAnsi="Cambria" w:cs="Calibri"/>
          <w:sz w:val="22"/>
          <w:szCs w:val="22"/>
          <w:lang w:val="sr-Latn-RS"/>
        </w:rPr>
      </w:pPr>
    </w:p>
    <w:p w:rsidR="00D05C75" w:rsidRPr="002241E7" w:rsidRDefault="00D05C75" w:rsidP="00124CB8">
      <w:pPr>
        <w:pBdr>
          <w:bottom w:val="single" w:sz="12" w:space="1" w:color="auto"/>
        </w:pBdr>
        <w:ind w:firstLine="0"/>
        <w:jc w:val="center"/>
        <w:rPr>
          <w:rFonts w:ascii="Cambria" w:hAnsi="Cambria" w:cs="Calibri"/>
          <w:sz w:val="22"/>
          <w:szCs w:val="22"/>
          <w:lang w:val="sr-Latn-RS"/>
        </w:rPr>
      </w:pPr>
    </w:p>
    <w:p w:rsidR="00B76BB4" w:rsidRPr="002241E7" w:rsidRDefault="00E528F9" w:rsidP="00124CB8">
      <w:pPr>
        <w:pBdr>
          <w:bottom w:val="single" w:sz="12" w:space="1" w:color="auto"/>
        </w:pBdr>
        <w:ind w:firstLine="0"/>
        <w:jc w:val="center"/>
        <w:rPr>
          <w:rFonts w:ascii="Cambria" w:hAnsi="Cambria" w:cs="Calibri"/>
          <w:bCs/>
          <w:sz w:val="22"/>
          <w:szCs w:val="22"/>
          <w:lang w:val="sr-Cyrl-CS"/>
        </w:rPr>
      </w:pPr>
      <w:r>
        <w:rPr>
          <w:rFonts w:ascii="Cambria" w:hAnsi="Cambria" w:cs="Calibri"/>
          <w:bCs/>
          <w:sz w:val="22"/>
          <w:szCs w:val="22"/>
          <w:lang w:val="sr-Latn-RS"/>
        </w:rPr>
        <w:t>20</w:t>
      </w:r>
      <w:r w:rsidR="00C250E6">
        <w:rPr>
          <w:rFonts w:ascii="Cambria" w:hAnsi="Cambria" w:cs="Calibri"/>
          <w:bCs/>
          <w:sz w:val="22"/>
          <w:szCs w:val="22"/>
          <w:lang w:val="sr-Latn-RS"/>
        </w:rPr>
        <w:t xml:space="preserve">. </w:t>
      </w:r>
      <w:r w:rsidR="00C250E6">
        <w:rPr>
          <w:rFonts w:ascii="Cambria" w:hAnsi="Cambria" w:cs="Calibri"/>
          <w:bCs/>
          <w:sz w:val="22"/>
          <w:szCs w:val="22"/>
          <w:lang w:val="sr-Cyrl-ME"/>
        </w:rPr>
        <w:t>јануар</w:t>
      </w:r>
      <w:r w:rsidR="007A720E" w:rsidRPr="002241E7">
        <w:rPr>
          <w:rFonts w:ascii="Cambria" w:hAnsi="Cambria" w:cs="Calibri"/>
          <w:bCs/>
          <w:sz w:val="22"/>
          <w:szCs w:val="22"/>
          <w:lang w:val="sr-Cyrl-CS"/>
        </w:rPr>
        <w:t xml:space="preserve"> </w:t>
      </w:r>
      <w:r w:rsidR="00C250E6">
        <w:rPr>
          <w:rFonts w:ascii="Cambria" w:hAnsi="Cambria" w:cs="Calibri"/>
          <w:bCs/>
          <w:sz w:val="22"/>
          <w:szCs w:val="22"/>
          <w:lang w:val="sr-Cyrl-CS"/>
        </w:rPr>
        <w:t>2020</w:t>
      </w:r>
      <w:r w:rsidR="00BC5B1F" w:rsidRPr="002241E7">
        <w:rPr>
          <w:rFonts w:ascii="Cambria" w:hAnsi="Cambria" w:cs="Calibri"/>
          <w:bCs/>
          <w:sz w:val="22"/>
          <w:szCs w:val="22"/>
          <w:lang w:val="sr-Cyrl-CS"/>
        </w:rPr>
        <w:t>.</w:t>
      </w:r>
      <w:r w:rsidR="00B76BB4" w:rsidRPr="002241E7">
        <w:rPr>
          <w:rFonts w:ascii="Cambria" w:hAnsi="Cambria" w:cs="Calibri"/>
          <w:bCs/>
          <w:sz w:val="22"/>
          <w:szCs w:val="22"/>
          <w:lang w:val="sr-Cyrl-CS"/>
        </w:rPr>
        <w:t xml:space="preserve">  </w:t>
      </w:r>
    </w:p>
    <w:p w:rsidR="00B76BB4" w:rsidRPr="002241E7" w:rsidRDefault="00B76BB4" w:rsidP="00124CB8">
      <w:pPr>
        <w:jc w:val="center"/>
        <w:rPr>
          <w:rFonts w:ascii="Cambria" w:hAnsi="Cambria" w:cs="Calibri"/>
          <w:b/>
          <w:bCs/>
          <w:sz w:val="22"/>
          <w:szCs w:val="22"/>
          <w:lang w:val="sr-Cyrl-CS"/>
        </w:rPr>
      </w:pPr>
      <w:r w:rsidRPr="002241E7">
        <w:rPr>
          <w:rFonts w:ascii="Cambria" w:hAnsi="Cambria" w:cs="Calibri"/>
          <w:b/>
          <w:bCs/>
          <w:sz w:val="22"/>
          <w:szCs w:val="22"/>
          <w:lang w:val="sr-Cyrl-CS"/>
        </w:rPr>
        <w:t xml:space="preserve">    </w:t>
      </w:r>
    </w:p>
    <w:p w:rsidR="00D05C75" w:rsidRPr="002241E7" w:rsidRDefault="00B76BB4"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Београд</w:t>
      </w:r>
    </w:p>
    <w:p w:rsidR="004B4828" w:rsidRPr="002241E7" w:rsidRDefault="00D05C75" w:rsidP="00124CB8">
      <w:pPr>
        <w:ind w:firstLine="0"/>
        <w:jc w:val="center"/>
        <w:rPr>
          <w:rFonts w:ascii="Cambria" w:hAnsi="Cambria" w:cs="Calibri"/>
          <w:b/>
          <w:sz w:val="22"/>
          <w:szCs w:val="22"/>
          <w:lang w:val="sr-Latn-RS"/>
        </w:rPr>
      </w:pPr>
      <w:r w:rsidRPr="002241E7">
        <w:rPr>
          <w:rFonts w:ascii="Cambria" w:hAnsi="Cambria" w:cs="Calibri"/>
          <w:sz w:val="22"/>
          <w:szCs w:val="22"/>
          <w:lang w:val="sr-Cyrl-CS"/>
        </w:rPr>
        <w:br w:type="page"/>
      </w:r>
      <w:r w:rsidR="00B76BB4" w:rsidRPr="002241E7">
        <w:rPr>
          <w:rFonts w:ascii="Cambria" w:hAnsi="Cambria" w:cs="Calibri"/>
          <w:b/>
          <w:sz w:val="22"/>
          <w:szCs w:val="22"/>
          <w:lang w:val="sr-Cyrl-CS"/>
        </w:rPr>
        <w:lastRenderedPageBreak/>
        <w:t>С</w:t>
      </w:r>
      <w:r w:rsidR="00B76BB4" w:rsidRPr="002241E7">
        <w:rPr>
          <w:rFonts w:ascii="Cambria" w:hAnsi="Cambria" w:cs="Calibri"/>
          <w:b/>
          <w:sz w:val="22"/>
          <w:szCs w:val="22"/>
          <w:lang w:val="sr-Latn-RS"/>
        </w:rPr>
        <w:t>a</w:t>
      </w:r>
      <w:r w:rsidR="00B76BB4" w:rsidRPr="002241E7">
        <w:rPr>
          <w:rFonts w:ascii="Cambria" w:hAnsi="Cambria" w:cs="Calibri"/>
          <w:b/>
          <w:sz w:val="22"/>
          <w:szCs w:val="22"/>
          <w:lang w:val="sr-Cyrl-CS"/>
        </w:rPr>
        <w:t>држај</w:t>
      </w:r>
    </w:p>
    <w:p w:rsidR="00D011BB" w:rsidRPr="002241E7" w:rsidRDefault="00EE1406" w:rsidP="00EE1406">
      <w:pPr>
        <w:tabs>
          <w:tab w:val="center" w:pos="4819"/>
          <w:tab w:val="left" w:pos="7039"/>
        </w:tabs>
        <w:ind w:firstLine="0"/>
        <w:jc w:val="left"/>
        <w:rPr>
          <w:rFonts w:ascii="Cambria" w:hAnsi="Cambria" w:cs="Calibri"/>
          <w:sz w:val="22"/>
          <w:szCs w:val="22"/>
          <w:lang w:val="sr-Latn-RS"/>
        </w:rPr>
      </w:pPr>
      <w:r w:rsidRPr="002241E7">
        <w:rPr>
          <w:rFonts w:ascii="Cambria" w:hAnsi="Cambria" w:cs="Calibri"/>
          <w:sz w:val="22"/>
          <w:szCs w:val="22"/>
          <w:lang w:val="sr-Cyrl-CS"/>
        </w:rPr>
        <w:tab/>
      </w:r>
      <w:r w:rsidR="00D011BB" w:rsidRPr="002241E7">
        <w:rPr>
          <w:rFonts w:ascii="Cambria" w:hAnsi="Cambria" w:cs="Calibri"/>
          <w:sz w:val="22"/>
          <w:szCs w:val="22"/>
          <w:lang w:val="sr-Cyrl-CS"/>
        </w:rPr>
        <w:t>Информатора о раду</w:t>
      </w:r>
      <w:r w:rsidRPr="002241E7">
        <w:rPr>
          <w:rFonts w:ascii="Cambria" w:hAnsi="Cambria" w:cs="Calibri"/>
          <w:sz w:val="22"/>
          <w:szCs w:val="22"/>
          <w:lang w:val="sr-Cyrl-CS"/>
        </w:rPr>
        <w:tab/>
      </w:r>
    </w:p>
    <w:p w:rsidR="00D011BB" w:rsidRPr="002241E7" w:rsidRDefault="00D011BB" w:rsidP="00D011BB">
      <w:pPr>
        <w:ind w:firstLine="0"/>
        <w:jc w:val="center"/>
        <w:rPr>
          <w:rFonts w:ascii="Cambria" w:hAnsi="Cambria" w:cs="Calibri"/>
          <w:sz w:val="22"/>
          <w:szCs w:val="22"/>
          <w:lang w:val="sr-Latn-RS"/>
        </w:rPr>
      </w:pPr>
      <w:r w:rsidRPr="002241E7">
        <w:rPr>
          <w:rFonts w:ascii="Cambria" w:hAnsi="Cambria" w:cs="Calibri"/>
          <w:sz w:val="22"/>
          <w:szCs w:val="22"/>
          <w:lang w:val="sr-Cyrl-CS"/>
        </w:rPr>
        <w:t>Дирекције за железнице</w:t>
      </w:r>
    </w:p>
    <w:p w:rsidR="00B468F9" w:rsidRPr="002241E7" w:rsidRDefault="00B468F9" w:rsidP="00124CB8">
      <w:pPr>
        <w:ind w:firstLine="0"/>
        <w:jc w:val="center"/>
        <w:rPr>
          <w:rFonts w:ascii="Cambria" w:hAnsi="Cambria" w:cs="Calibri"/>
          <w:b/>
          <w:sz w:val="22"/>
          <w:szCs w:val="22"/>
          <w:lang w:val="sr-Latn-RS"/>
        </w:rPr>
      </w:pPr>
    </w:p>
    <w:p w:rsidR="006641FA" w:rsidRPr="002241E7" w:rsidRDefault="00065B91">
      <w:pPr>
        <w:pStyle w:val="TOC1"/>
        <w:tabs>
          <w:tab w:val="left" w:pos="1620"/>
          <w:tab w:val="right" w:leader="dot" w:pos="9629"/>
        </w:tabs>
        <w:rPr>
          <w:rFonts w:ascii="Cambria" w:hAnsi="Cambria"/>
          <w:b w:val="0"/>
          <w:bCs w:val="0"/>
          <w:caps w:val="0"/>
          <w:noProof/>
          <w:sz w:val="22"/>
          <w:szCs w:val="22"/>
          <w:lang w:val="sr-Latn-RS" w:eastAsia="sr-Latn-RS"/>
        </w:rPr>
      </w:pPr>
      <w:r w:rsidRPr="002241E7">
        <w:rPr>
          <w:rFonts w:ascii="Cambria" w:hAnsi="Cambria"/>
          <w:sz w:val="22"/>
          <w:szCs w:val="22"/>
        </w:rPr>
        <w:fldChar w:fldCharType="begin"/>
      </w:r>
      <w:r w:rsidRPr="002241E7">
        <w:rPr>
          <w:rFonts w:ascii="Cambria" w:hAnsi="Cambria"/>
          <w:sz w:val="22"/>
          <w:szCs w:val="22"/>
          <w:lang w:val="sr-Latn-RS"/>
        </w:rPr>
        <w:instrText xml:space="preserve"> TOC \o "1-3" \h \z \u </w:instrText>
      </w:r>
      <w:r w:rsidRPr="002241E7">
        <w:rPr>
          <w:rFonts w:ascii="Cambria" w:hAnsi="Cambria"/>
          <w:sz w:val="22"/>
          <w:szCs w:val="22"/>
        </w:rPr>
        <w:fldChar w:fldCharType="separate"/>
      </w:r>
      <w:hyperlink w:anchor="_Toc7856055" w:history="1">
        <w:r w:rsidR="006641FA" w:rsidRPr="002241E7">
          <w:rPr>
            <w:rStyle w:val="Hyperlink"/>
            <w:rFonts w:ascii="Cambria" w:hAnsi="Cambria" w:cs="Calibri"/>
            <w:noProof/>
            <w:sz w:val="22"/>
            <w:szCs w:val="22"/>
            <w:lang w:val="sr-Latn-RS"/>
          </w:rPr>
          <w:t>1.</w:t>
        </w:r>
        <w:r w:rsidR="00FE71E8" w:rsidRPr="002241E7">
          <w:rPr>
            <w:rStyle w:val="Hyperlink"/>
            <w:rFonts w:ascii="Cambria" w:hAnsi="Cambria" w:cs="Calibri"/>
            <w:noProof/>
            <w:sz w:val="22"/>
            <w:szCs w:val="22"/>
            <w:lang w:val="sr-Latn-RS"/>
          </w:rPr>
          <w:t xml:space="preserve"> </w:t>
        </w:r>
        <w:r w:rsidR="006641FA" w:rsidRPr="002241E7">
          <w:rPr>
            <w:rStyle w:val="Hyperlink"/>
            <w:rFonts w:ascii="Cambria" w:hAnsi="Cambria" w:cs="Calibri"/>
            <w:noProof/>
            <w:sz w:val="22"/>
            <w:szCs w:val="22"/>
          </w:rPr>
          <w:t>ОСНОВНИ</w:t>
        </w:r>
        <w:r w:rsidR="006641FA" w:rsidRPr="002241E7">
          <w:rPr>
            <w:rStyle w:val="Hyperlink"/>
            <w:rFonts w:ascii="Cambria" w:hAnsi="Cambria" w:cs="Calibri"/>
            <w:noProof/>
            <w:sz w:val="22"/>
            <w:szCs w:val="22"/>
            <w:lang w:val="sr-Latn-RS"/>
          </w:rPr>
          <w:t xml:space="preserve"> </w:t>
        </w:r>
        <w:r w:rsidR="006641FA" w:rsidRPr="002241E7">
          <w:rPr>
            <w:rStyle w:val="Hyperlink"/>
            <w:rFonts w:ascii="Cambria" w:hAnsi="Cambria" w:cs="Calibri"/>
            <w:noProof/>
            <w:sz w:val="22"/>
            <w:szCs w:val="22"/>
          </w:rPr>
          <w:t>ПОДАЦИ О ДИРЕКЦИЈИ ЗА ЖЕЛЕЗНИЦЕ И О</w:t>
        </w:r>
        <w:r w:rsidR="006641FA" w:rsidRPr="002241E7">
          <w:rPr>
            <w:rStyle w:val="Hyperlink"/>
            <w:rFonts w:ascii="Cambria" w:hAnsi="Cambria" w:cs="Calibri"/>
            <w:noProof/>
            <w:sz w:val="22"/>
            <w:szCs w:val="22"/>
            <w:lang w:val="sr-Latn-RS"/>
          </w:rPr>
          <w:t xml:space="preserve"> </w:t>
        </w:r>
        <w:r w:rsidR="006641FA" w:rsidRPr="002241E7">
          <w:rPr>
            <w:rStyle w:val="Hyperlink"/>
            <w:rFonts w:ascii="Cambria" w:hAnsi="Cambria" w:cs="Calibri"/>
            <w:noProof/>
            <w:sz w:val="22"/>
            <w:szCs w:val="22"/>
          </w:rPr>
          <w:t>ИНФОРМАТОРУ О  РАДУ</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_Toc7856055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4</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056" w:history="1">
        <w:r w:rsidR="006641FA" w:rsidRPr="002241E7">
          <w:rPr>
            <w:rStyle w:val="Hyperlink"/>
            <w:rFonts w:ascii="Cambria" w:hAnsi="Cambria"/>
            <w:noProof/>
            <w:sz w:val="22"/>
            <w:szCs w:val="22"/>
            <w:lang w:val="sr-Latn-RS"/>
          </w:rPr>
          <w:t>2.</w:t>
        </w:r>
        <w:r w:rsidR="00FE71E8" w:rsidRPr="002241E7">
          <w:rPr>
            <w:rStyle w:val="Hyperlink"/>
            <w:rFonts w:ascii="Cambria" w:hAnsi="Cambria"/>
            <w:noProof/>
            <w:sz w:val="22"/>
            <w:szCs w:val="22"/>
            <w:lang w:val="sr-Latn-RS"/>
          </w:rPr>
          <w:t xml:space="preserve"> </w:t>
        </w:r>
        <w:r w:rsidR="006641FA" w:rsidRPr="002241E7">
          <w:rPr>
            <w:rStyle w:val="Hyperlink"/>
            <w:rFonts w:ascii="Cambria" w:hAnsi="Cambria"/>
            <w:noProof/>
            <w:sz w:val="22"/>
            <w:szCs w:val="22"/>
          </w:rPr>
          <w:t>ОРГАНИЗАЦИОНА СТРУКТУРА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_Toc7856056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6</w:t>
        </w:r>
        <w:r w:rsidR="006641FA" w:rsidRPr="002241E7">
          <w:rPr>
            <w:rFonts w:ascii="Cambria" w:hAnsi="Cambria"/>
            <w:noProof/>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57" w:history="1">
        <w:r w:rsidR="006641FA" w:rsidRPr="002241E7">
          <w:rPr>
            <w:rStyle w:val="Hyperlink"/>
            <w:rFonts w:ascii="Cambria" w:hAnsi="Cambria"/>
            <w:noProof/>
            <w:sz w:val="22"/>
            <w:szCs w:val="22"/>
            <w:lang w:val="sr-Cyrl-RS"/>
          </w:rPr>
          <w:t>2.1.</w:t>
        </w:r>
        <w:r w:rsidR="00A525A9" w:rsidRPr="002241E7">
          <w:rPr>
            <w:rStyle w:val="Hyperlink"/>
            <w:rFonts w:ascii="Cambria" w:hAnsi="Cambria"/>
            <w:noProof/>
            <w:sz w:val="22"/>
            <w:szCs w:val="22"/>
            <w:lang w:val="sr-Latn-RS"/>
          </w:rPr>
          <w:t xml:space="preserve"> </w:t>
        </w:r>
        <w:r w:rsidR="006641FA" w:rsidRPr="002241E7">
          <w:rPr>
            <w:rStyle w:val="Hyperlink"/>
            <w:rFonts w:ascii="Cambria" w:hAnsi="Cambria"/>
            <w:noProof/>
            <w:sz w:val="22"/>
            <w:szCs w:val="22"/>
          </w:rPr>
          <w:t>ГРАФИЧКИ ПРИКАЗ ОРГАНИЗАЦИОНЕ СТРУКТУРЕ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_Toc7856057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6</w:t>
        </w:r>
        <w:r w:rsidR="006641FA" w:rsidRPr="002241E7">
          <w:rPr>
            <w:rFonts w:ascii="Cambria" w:hAnsi="Cambria"/>
            <w:noProof/>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58" w:history="1">
        <w:r w:rsidR="006641FA" w:rsidRPr="002241E7">
          <w:rPr>
            <w:rStyle w:val="Hyperlink"/>
            <w:rFonts w:ascii="Cambria" w:hAnsi="Cambria"/>
            <w:noProof/>
            <w:sz w:val="22"/>
            <w:szCs w:val="22"/>
          </w:rPr>
          <w:t>2.2.</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НАРАТИВНИ ПРИКАЗ ОРГАНИЗАЦИОНЕ СТРУКТУРЕ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_Toc7856058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6</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059" w:history="1">
        <w:r w:rsidR="006641FA" w:rsidRPr="002241E7">
          <w:rPr>
            <w:rStyle w:val="Hyperlink"/>
            <w:rFonts w:ascii="Cambria" w:hAnsi="Cambria"/>
            <w:noProof/>
            <w:sz w:val="22"/>
            <w:szCs w:val="22"/>
          </w:rPr>
          <w:t>3.</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lang w:val="sr-Cyrl-RS"/>
          </w:rPr>
          <w:t>ДЕЛОКРУГ РАДА</w:t>
        </w:r>
        <w:r w:rsidR="006641FA" w:rsidRPr="002241E7">
          <w:rPr>
            <w:rStyle w:val="Hyperlink"/>
            <w:rFonts w:ascii="Cambria" w:hAnsi="Cambria"/>
            <w:noProof/>
            <w:sz w:val="22"/>
            <w:szCs w:val="22"/>
          </w:rPr>
          <w:t xml:space="preserve"> ДИРЕКЦИЈ</w:t>
        </w:r>
        <w:r w:rsidR="006641FA" w:rsidRPr="002241E7">
          <w:rPr>
            <w:rStyle w:val="Hyperlink"/>
            <w:rFonts w:ascii="Cambria" w:hAnsi="Cambria"/>
            <w:noProof/>
            <w:sz w:val="22"/>
            <w:szCs w:val="22"/>
            <w:lang w:val="sr-Cyrl-RS"/>
          </w:rPr>
          <w:t>Е ЗА ЖЕЛЕЗНИЦЕ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_Toc7856059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8</w:t>
        </w:r>
        <w:r w:rsidR="006641FA" w:rsidRPr="002241E7">
          <w:rPr>
            <w:rFonts w:ascii="Cambria" w:hAnsi="Cambria"/>
            <w:noProof/>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60" w:history="1">
        <w:r w:rsidR="006641FA" w:rsidRPr="002241E7">
          <w:rPr>
            <w:rStyle w:val="Hyperlink"/>
            <w:rFonts w:ascii="Cambria" w:hAnsi="Cambria"/>
            <w:i/>
            <w:iCs/>
            <w:noProof/>
            <w:sz w:val="22"/>
            <w:szCs w:val="22"/>
          </w:rPr>
          <w:t>3.1.</w:t>
        </w:r>
        <w:r w:rsidR="00A525A9" w:rsidRPr="002241E7">
          <w:rPr>
            <w:rStyle w:val="Hyperlink"/>
            <w:rFonts w:ascii="Cambria" w:hAnsi="Cambria"/>
            <w:i/>
            <w:iCs/>
            <w:noProof/>
            <w:sz w:val="22"/>
            <w:szCs w:val="22"/>
          </w:rPr>
          <w:t xml:space="preserve"> </w:t>
        </w:r>
        <w:r w:rsidR="00DD662C" w:rsidRPr="002241E7">
          <w:rPr>
            <w:rStyle w:val="Hyperlink"/>
            <w:rFonts w:ascii="Cambria" w:hAnsi="Cambria"/>
            <w:noProof/>
            <w:spacing w:val="-2"/>
            <w:sz w:val="22"/>
            <w:szCs w:val="22"/>
            <w:lang w:val="sr-Cyrl-RS"/>
          </w:rPr>
          <w:t>Одељењ</w:t>
        </w:r>
        <w:r w:rsidR="00DD662C" w:rsidRPr="002241E7">
          <w:rPr>
            <w:rStyle w:val="Hyperlink"/>
            <w:rFonts w:ascii="Cambria" w:hAnsi="Cambria"/>
            <w:noProof/>
            <w:spacing w:val="-2"/>
            <w:sz w:val="22"/>
            <w:szCs w:val="22"/>
            <w:lang w:val="sr-Latn-RS"/>
          </w:rPr>
          <w:t>e</w:t>
        </w:r>
        <w:r w:rsidR="006641FA" w:rsidRPr="002241E7">
          <w:rPr>
            <w:rStyle w:val="Hyperlink"/>
            <w:rFonts w:ascii="Cambria" w:hAnsi="Cambria"/>
            <w:noProof/>
            <w:spacing w:val="-2"/>
            <w:sz w:val="22"/>
            <w:szCs w:val="22"/>
            <w:lang w:val="sr-Cyrl-RS"/>
          </w:rPr>
          <w:t xml:space="preserve"> </w:t>
        </w:r>
        <w:r w:rsidR="006641FA" w:rsidRPr="002241E7">
          <w:rPr>
            <w:rStyle w:val="Hyperlink"/>
            <w:rFonts w:ascii="Cambria" w:hAnsi="Cambria"/>
            <w:noProof/>
            <w:sz w:val="22"/>
            <w:szCs w:val="22"/>
          </w:rPr>
          <w:t>за регулисање безбедности и интероперабилности</w:t>
        </w:r>
        <w:r w:rsidR="00DD662C" w:rsidRPr="002241E7">
          <w:rPr>
            <w:rStyle w:val="Hyperlink"/>
            <w:rFonts w:ascii="Cambria" w:hAnsi="Cambria"/>
            <w:noProof/>
            <w:sz w:val="22"/>
            <w:szCs w:val="22"/>
          </w:rPr>
          <w:t xml:space="preserve">  </w:t>
        </w:r>
      </w:hyperlink>
      <w:hyperlink w:anchor="_Toc7856061" w:history="1">
        <w:r w:rsidR="006641FA" w:rsidRPr="002241E7">
          <w:rPr>
            <w:rStyle w:val="Hyperlink"/>
            <w:rFonts w:ascii="Cambria" w:hAnsi="Cambria"/>
            <w:noProof/>
            <w:sz w:val="22"/>
            <w:szCs w:val="22"/>
          </w:rPr>
          <w:t>железничког</w:t>
        </w:r>
        <w:r w:rsidR="006641FA" w:rsidRPr="002241E7">
          <w:rPr>
            <w:rStyle w:val="Hyperlink"/>
            <w:rFonts w:ascii="Cambria" w:hAnsi="Cambria"/>
            <w:i/>
            <w:noProof/>
            <w:sz w:val="22"/>
            <w:szCs w:val="22"/>
          </w:rPr>
          <w:t xml:space="preserve"> </w:t>
        </w:r>
        <w:r w:rsidR="006641FA" w:rsidRPr="002241E7">
          <w:rPr>
            <w:rStyle w:val="Hyperlink"/>
            <w:rFonts w:ascii="Cambria" w:hAnsi="Cambria"/>
            <w:noProof/>
            <w:sz w:val="22"/>
            <w:szCs w:val="22"/>
          </w:rPr>
          <w:t>саобраћаја</w:t>
        </w:r>
        <w:r w:rsidR="006641FA" w:rsidRPr="002241E7">
          <w:rPr>
            <w:rStyle w:val="Hyperlink"/>
            <w:rFonts w:ascii="Cambria" w:hAnsi="Cambria"/>
            <w:noProof/>
            <w:sz w:val="22"/>
            <w:szCs w:val="22"/>
            <w:lang w:val="sr-Cyrl-RS"/>
          </w:rPr>
          <w:t xml:space="preserve"> И ЖИЧАРЕ ЗА ТРАНСПОРТ ЛИЦА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_Toc7856061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8</w:t>
        </w:r>
        <w:r w:rsidR="006641FA" w:rsidRPr="002241E7">
          <w:rPr>
            <w:rFonts w:ascii="Cambria" w:hAnsi="Cambria"/>
            <w:noProof/>
            <w:webHidden/>
            <w:sz w:val="22"/>
            <w:szCs w:val="22"/>
          </w:rPr>
          <w:fldChar w:fldCharType="end"/>
        </w:r>
      </w:hyperlink>
    </w:p>
    <w:p w:rsidR="006641FA" w:rsidRPr="002241E7" w:rsidRDefault="00EE3EEE" w:rsidP="00984C0F">
      <w:pPr>
        <w:pStyle w:val="TOC3"/>
        <w:rPr>
          <w:sz w:val="22"/>
          <w:szCs w:val="22"/>
          <w:lang w:val="sr-Latn-RS" w:eastAsia="sr-Latn-RS"/>
        </w:rPr>
      </w:pPr>
      <w:hyperlink w:anchor="_Toc7856062" w:history="1">
        <w:r w:rsidR="006641FA" w:rsidRPr="002241E7">
          <w:rPr>
            <w:rStyle w:val="Hyperlink"/>
            <w:sz w:val="22"/>
            <w:szCs w:val="22"/>
          </w:rPr>
          <w:t xml:space="preserve">3.1.1. </w:t>
        </w:r>
        <w:r w:rsidR="00CE3611" w:rsidRPr="002241E7">
          <w:rPr>
            <w:rStyle w:val="Hyperlink"/>
            <w:sz w:val="22"/>
            <w:szCs w:val="22"/>
          </w:rPr>
          <w:t>ОДСЕК ЗА БЕЗБЕДНОСТ ЖЕЛЕЗНИЧКОГ САОБРАЋАЈА</w:t>
        </w:r>
        <w:r w:rsidR="006641FA" w:rsidRPr="002241E7">
          <w:rPr>
            <w:webHidden/>
            <w:sz w:val="22"/>
            <w:szCs w:val="22"/>
          </w:rPr>
          <w:tab/>
        </w:r>
        <w:r w:rsidR="006641FA" w:rsidRPr="002241E7">
          <w:rPr>
            <w:webHidden/>
            <w:sz w:val="22"/>
            <w:szCs w:val="22"/>
          </w:rPr>
          <w:fldChar w:fldCharType="begin"/>
        </w:r>
        <w:r w:rsidR="006641FA" w:rsidRPr="002241E7">
          <w:rPr>
            <w:webHidden/>
            <w:sz w:val="22"/>
            <w:szCs w:val="22"/>
          </w:rPr>
          <w:instrText xml:space="preserve"> PAGEREF _Toc7856062 \h </w:instrText>
        </w:r>
        <w:r w:rsidR="006641FA" w:rsidRPr="002241E7">
          <w:rPr>
            <w:webHidden/>
            <w:sz w:val="22"/>
            <w:szCs w:val="22"/>
          </w:rPr>
        </w:r>
        <w:r w:rsidR="006641FA" w:rsidRPr="002241E7">
          <w:rPr>
            <w:webHidden/>
            <w:sz w:val="22"/>
            <w:szCs w:val="22"/>
          </w:rPr>
          <w:fldChar w:fldCharType="separate"/>
        </w:r>
        <w:r w:rsidR="000475D3">
          <w:rPr>
            <w:webHidden/>
            <w:sz w:val="22"/>
            <w:szCs w:val="22"/>
          </w:rPr>
          <w:t>9</w:t>
        </w:r>
        <w:r w:rsidR="006641FA" w:rsidRPr="002241E7">
          <w:rPr>
            <w:webHidden/>
            <w:sz w:val="22"/>
            <w:szCs w:val="22"/>
          </w:rPr>
          <w:fldChar w:fldCharType="end"/>
        </w:r>
      </w:hyperlink>
    </w:p>
    <w:p w:rsidR="006641FA" w:rsidRPr="002241E7" w:rsidRDefault="00EE3EEE" w:rsidP="00984C0F">
      <w:pPr>
        <w:pStyle w:val="TOC3"/>
        <w:rPr>
          <w:i/>
          <w:sz w:val="22"/>
          <w:szCs w:val="22"/>
          <w:lang w:val="sr-Latn-RS" w:eastAsia="sr-Latn-RS"/>
        </w:rPr>
      </w:pPr>
      <w:hyperlink w:anchor="_Toc7856063" w:history="1">
        <w:r w:rsidR="006641FA" w:rsidRPr="002241E7">
          <w:rPr>
            <w:rStyle w:val="Hyperlink"/>
            <w:sz w:val="22"/>
            <w:szCs w:val="22"/>
          </w:rPr>
          <w:t xml:space="preserve">3.1.1.1.  </w:t>
        </w:r>
        <w:r w:rsidR="008B5FAC" w:rsidRPr="002241E7">
          <w:rPr>
            <w:rStyle w:val="Hyperlink"/>
            <w:sz w:val="22"/>
            <w:szCs w:val="22"/>
          </w:rPr>
          <w:t>ГРУПА ЗА УПРАВЉАЊЕ БЕЗБЕДНОШЋУ</w:t>
        </w:r>
        <w:r w:rsidR="006641FA" w:rsidRPr="002241E7">
          <w:rPr>
            <w:webHidden/>
            <w:sz w:val="22"/>
            <w:szCs w:val="22"/>
          </w:rPr>
          <w:tab/>
        </w:r>
        <w:r w:rsidR="006641FA" w:rsidRPr="002241E7">
          <w:rPr>
            <w:webHidden/>
            <w:sz w:val="22"/>
            <w:szCs w:val="22"/>
          </w:rPr>
          <w:fldChar w:fldCharType="begin"/>
        </w:r>
        <w:r w:rsidR="006641FA" w:rsidRPr="002241E7">
          <w:rPr>
            <w:webHidden/>
            <w:sz w:val="22"/>
            <w:szCs w:val="22"/>
          </w:rPr>
          <w:instrText xml:space="preserve"> PAGEREF _Toc7856063 \h </w:instrText>
        </w:r>
        <w:r w:rsidR="006641FA" w:rsidRPr="002241E7">
          <w:rPr>
            <w:webHidden/>
            <w:sz w:val="22"/>
            <w:szCs w:val="22"/>
          </w:rPr>
        </w:r>
        <w:r w:rsidR="006641FA" w:rsidRPr="002241E7">
          <w:rPr>
            <w:webHidden/>
            <w:sz w:val="22"/>
            <w:szCs w:val="22"/>
          </w:rPr>
          <w:fldChar w:fldCharType="separate"/>
        </w:r>
        <w:r w:rsidR="000475D3">
          <w:rPr>
            <w:webHidden/>
            <w:sz w:val="22"/>
            <w:szCs w:val="22"/>
          </w:rPr>
          <w:t>9</w:t>
        </w:r>
        <w:r w:rsidR="006641FA" w:rsidRPr="002241E7">
          <w:rPr>
            <w:webHidden/>
            <w:sz w:val="22"/>
            <w:szCs w:val="22"/>
          </w:rPr>
          <w:fldChar w:fldCharType="end"/>
        </w:r>
      </w:hyperlink>
    </w:p>
    <w:p w:rsidR="006641FA" w:rsidRPr="002241E7" w:rsidRDefault="00EE3EEE" w:rsidP="00984C0F">
      <w:pPr>
        <w:pStyle w:val="TOC3"/>
        <w:rPr>
          <w:i/>
          <w:sz w:val="22"/>
          <w:szCs w:val="22"/>
          <w:lang w:val="sr-Latn-RS" w:eastAsia="sr-Latn-RS"/>
        </w:rPr>
      </w:pPr>
      <w:hyperlink w:anchor="_Toc7856064" w:history="1">
        <w:r w:rsidR="006641FA" w:rsidRPr="002241E7">
          <w:rPr>
            <w:rStyle w:val="Hyperlink"/>
            <w:sz w:val="22"/>
            <w:szCs w:val="22"/>
          </w:rPr>
          <w:t xml:space="preserve">3.1.1.2.  </w:t>
        </w:r>
        <w:r w:rsidR="008B5FAC" w:rsidRPr="002241E7">
          <w:rPr>
            <w:rStyle w:val="Hyperlink"/>
            <w:sz w:val="22"/>
            <w:szCs w:val="22"/>
          </w:rPr>
          <w:t>ГРУПА ЗА СТРУЧНУ ОСПОСОБЉЕНОСТ ЖЕЛЕЗНИЧКИХ РАДНИКА И ЖЕЛЕЗНИЦУ ВАН ЈАВН</w:t>
        </w:r>
        <w:r w:rsidR="0051739C" w:rsidRPr="002241E7">
          <w:rPr>
            <w:rStyle w:val="Hyperlink"/>
            <w:sz w:val="22"/>
            <w:szCs w:val="22"/>
            <w:lang w:val="sr-Latn-RS"/>
          </w:rPr>
          <w:t>E</w:t>
        </w:r>
        <w:r w:rsidR="006641FA" w:rsidRPr="002241E7">
          <w:rPr>
            <w:rStyle w:val="Hyperlink"/>
            <w:sz w:val="22"/>
            <w:szCs w:val="22"/>
          </w:rPr>
          <w:t xml:space="preserve"> </w:t>
        </w:r>
        <w:r w:rsidR="008B5FAC" w:rsidRPr="002241E7">
          <w:rPr>
            <w:rStyle w:val="Hyperlink"/>
            <w:sz w:val="22"/>
            <w:szCs w:val="22"/>
          </w:rPr>
          <w:t>ИНФРАСТРУКТУРЕ</w:t>
        </w:r>
        <w:r w:rsidR="006641FA" w:rsidRPr="002241E7">
          <w:rPr>
            <w:webHidden/>
            <w:sz w:val="22"/>
            <w:szCs w:val="22"/>
          </w:rPr>
          <w:tab/>
        </w:r>
        <w:r w:rsidR="006641FA" w:rsidRPr="002241E7">
          <w:rPr>
            <w:webHidden/>
            <w:sz w:val="22"/>
            <w:szCs w:val="22"/>
          </w:rPr>
          <w:fldChar w:fldCharType="begin"/>
        </w:r>
        <w:r w:rsidR="006641FA" w:rsidRPr="002241E7">
          <w:rPr>
            <w:webHidden/>
            <w:sz w:val="22"/>
            <w:szCs w:val="22"/>
          </w:rPr>
          <w:instrText xml:space="preserve"> PAGEREF _Toc7856064 \h </w:instrText>
        </w:r>
        <w:r w:rsidR="006641FA" w:rsidRPr="002241E7">
          <w:rPr>
            <w:webHidden/>
            <w:sz w:val="22"/>
            <w:szCs w:val="22"/>
          </w:rPr>
        </w:r>
        <w:r w:rsidR="006641FA" w:rsidRPr="002241E7">
          <w:rPr>
            <w:webHidden/>
            <w:sz w:val="22"/>
            <w:szCs w:val="22"/>
          </w:rPr>
          <w:fldChar w:fldCharType="separate"/>
        </w:r>
        <w:r w:rsidR="000475D3">
          <w:rPr>
            <w:webHidden/>
            <w:sz w:val="22"/>
            <w:szCs w:val="22"/>
          </w:rPr>
          <w:t>10</w:t>
        </w:r>
        <w:r w:rsidR="006641FA" w:rsidRPr="002241E7">
          <w:rPr>
            <w:webHidden/>
            <w:sz w:val="22"/>
            <w:szCs w:val="22"/>
          </w:rPr>
          <w:fldChar w:fldCharType="end"/>
        </w:r>
      </w:hyperlink>
    </w:p>
    <w:p w:rsidR="006641FA" w:rsidRPr="002241E7" w:rsidRDefault="00EE3EEE" w:rsidP="00984C0F">
      <w:pPr>
        <w:pStyle w:val="TOC3"/>
        <w:rPr>
          <w:i/>
          <w:sz w:val="22"/>
          <w:szCs w:val="22"/>
          <w:lang w:val="sr-Latn-RS" w:eastAsia="sr-Latn-RS"/>
        </w:rPr>
      </w:pPr>
      <w:hyperlink w:anchor="_Toc7856065" w:history="1">
        <w:r w:rsidR="006641FA" w:rsidRPr="002241E7">
          <w:rPr>
            <w:rStyle w:val="Hyperlink"/>
            <w:sz w:val="22"/>
            <w:szCs w:val="22"/>
          </w:rPr>
          <w:t>3.1.2.</w:t>
        </w:r>
        <w:r w:rsidR="008B5FAC" w:rsidRPr="002241E7">
          <w:rPr>
            <w:rStyle w:val="Hyperlink"/>
            <w:sz w:val="22"/>
            <w:szCs w:val="22"/>
          </w:rPr>
          <w:t xml:space="preserve"> </w:t>
        </w:r>
        <w:r w:rsidR="00CE3611" w:rsidRPr="002241E7">
          <w:rPr>
            <w:rStyle w:val="Hyperlink"/>
            <w:sz w:val="22"/>
            <w:szCs w:val="22"/>
          </w:rPr>
          <w:t>ОДСЕК ЗА ИНТЕРОПЕРАБИЛНОСТ ЖЕЛЕЗНИЧКОГ СИСТЕМА</w:t>
        </w:r>
        <w:r w:rsidR="006641FA" w:rsidRPr="002241E7">
          <w:rPr>
            <w:webHidden/>
            <w:sz w:val="22"/>
            <w:szCs w:val="22"/>
          </w:rPr>
          <w:tab/>
        </w:r>
        <w:r w:rsidR="006641FA" w:rsidRPr="002241E7">
          <w:rPr>
            <w:webHidden/>
            <w:sz w:val="22"/>
            <w:szCs w:val="22"/>
          </w:rPr>
          <w:fldChar w:fldCharType="begin"/>
        </w:r>
        <w:r w:rsidR="006641FA" w:rsidRPr="002241E7">
          <w:rPr>
            <w:webHidden/>
            <w:sz w:val="22"/>
            <w:szCs w:val="22"/>
          </w:rPr>
          <w:instrText xml:space="preserve"> PAGEREF _Toc7856065 \h </w:instrText>
        </w:r>
        <w:r w:rsidR="006641FA" w:rsidRPr="002241E7">
          <w:rPr>
            <w:webHidden/>
            <w:sz w:val="22"/>
            <w:szCs w:val="22"/>
          </w:rPr>
        </w:r>
        <w:r w:rsidR="006641FA" w:rsidRPr="002241E7">
          <w:rPr>
            <w:webHidden/>
            <w:sz w:val="22"/>
            <w:szCs w:val="22"/>
          </w:rPr>
          <w:fldChar w:fldCharType="separate"/>
        </w:r>
        <w:r w:rsidR="000475D3">
          <w:rPr>
            <w:webHidden/>
            <w:sz w:val="22"/>
            <w:szCs w:val="22"/>
          </w:rPr>
          <w:t>10</w:t>
        </w:r>
        <w:r w:rsidR="006641FA" w:rsidRPr="002241E7">
          <w:rPr>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66" w:history="1">
        <w:r w:rsidR="006641FA" w:rsidRPr="002241E7">
          <w:rPr>
            <w:rStyle w:val="Hyperlink"/>
            <w:rFonts w:ascii="Cambria" w:hAnsi="Cambria" w:cs="Calibri"/>
            <w:noProof/>
            <w:sz w:val="22"/>
            <w:szCs w:val="22"/>
            <w:lang w:val="ru-RU"/>
          </w:rPr>
          <w:t>3.2.</w:t>
        </w:r>
        <w:r w:rsidR="00A525A9" w:rsidRPr="002241E7">
          <w:rPr>
            <w:rStyle w:val="Hyperlink"/>
            <w:rFonts w:ascii="Cambria" w:hAnsi="Cambria" w:cs="Calibri"/>
            <w:noProof/>
            <w:sz w:val="22"/>
            <w:szCs w:val="22"/>
            <w:lang w:val="sr-Latn-RS"/>
          </w:rPr>
          <w:t xml:space="preserve"> </w:t>
        </w:r>
        <w:r w:rsidR="007A6374" w:rsidRPr="002241E7">
          <w:rPr>
            <w:rStyle w:val="Hyperlink"/>
            <w:rFonts w:ascii="Cambria" w:hAnsi="Cambria"/>
            <w:noProof/>
            <w:spacing w:val="-2"/>
            <w:sz w:val="22"/>
            <w:szCs w:val="22"/>
            <w:lang w:val="sr-Cyrl-RS"/>
          </w:rPr>
          <w:t>Одељењ</w:t>
        </w:r>
        <w:r w:rsidR="007A6374" w:rsidRPr="002241E7">
          <w:rPr>
            <w:rStyle w:val="Hyperlink"/>
            <w:rFonts w:ascii="Cambria" w:hAnsi="Cambria"/>
            <w:noProof/>
            <w:spacing w:val="-2"/>
            <w:sz w:val="22"/>
            <w:szCs w:val="22"/>
            <w:lang w:val="sr-Latn-RS"/>
          </w:rPr>
          <w:t>e</w:t>
        </w:r>
        <w:r w:rsidR="006641FA" w:rsidRPr="002241E7">
          <w:rPr>
            <w:rStyle w:val="Hyperlink"/>
            <w:rFonts w:ascii="Cambria" w:hAnsi="Cambria"/>
            <w:noProof/>
            <w:spacing w:val="-2"/>
            <w:sz w:val="22"/>
            <w:szCs w:val="22"/>
            <w:lang w:val="sr-Cyrl-RS"/>
          </w:rPr>
          <w:t xml:space="preserve"> </w:t>
        </w:r>
        <w:r w:rsidR="006641FA" w:rsidRPr="002241E7">
          <w:rPr>
            <w:rStyle w:val="Hyperlink"/>
            <w:rFonts w:ascii="Cambria" w:hAnsi="Cambria"/>
            <w:noProof/>
            <w:sz w:val="22"/>
            <w:szCs w:val="22"/>
          </w:rPr>
          <w:t>за регулисање железничког тржишта, лиценце, права</w:t>
        </w:r>
        <w:r w:rsidR="00DD662C" w:rsidRPr="002241E7">
          <w:rPr>
            <w:rStyle w:val="Hyperlink"/>
            <w:rFonts w:ascii="Cambria" w:hAnsi="Cambria"/>
            <w:noProof/>
            <w:sz w:val="22"/>
            <w:szCs w:val="22"/>
          </w:rPr>
          <w:t xml:space="preserve"> </w:t>
        </w:r>
      </w:hyperlink>
      <w:hyperlink w:anchor="_Toc7856067" w:history="1">
        <w:r w:rsidR="006641FA" w:rsidRPr="002241E7">
          <w:rPr>
            <w:rStyle w:val="Hyperlink"/>
            <w:rFonts w:ascii="Cambria" w:hAnsi="Cambria"/>
            <w:noProof/>
            <w:sz w:val="22"/>
            <w:szCs w:val="22"/>
          </w:rPr>
          <w:t>путника и заједничке послове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_Toc7856067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11</w:t>
        </w:r>
        <w:r w:rsidR="006641FA" w:rsidRPr="002241E7">
          <w:rPr>
            <w:rFonts w:ascii="Cambria" w:hAnsi="Cambria"/>
            <w:noProof/>
            <w:webHidden/>
            <w:sz w:val="22"/>
            <w:szCs w:val="22"/>
          </w:rPr>
          <w:fldChar w:fldCharType="end"/>
        </w:r>
      </w:hyperlink>
    </w:p>
    <w:p w:rsidR="006641FA" w:rsidRPr="002241E7" w:rsidRDefault="000E4BE8">
      <w:pPr>
        <w:pStyle w:val="TOC2"/>
        <w:rPr>
          <w:rFonts w:ascii="Cambria" w:hAnsi="Cambria"/>
          <w:smallCaps w:val="0"/>
          <w:noProof/>
          <w:sz w:val="22"/>
          <w:szCs w:val="22"/>
          <w:lang w:val="sr-Latn-RS" w:eastAsia="sr-Latn-RS"/>
        </w:rPr>
      </w:pPr>
      <w:r w:rsidRPr="002241E7">
        <w:rPr>
          <w:rStyle w:val="Hyperlink"/>
          <w:rFonts w:ascii="Cambria" w:hAnsi="Cambria"/>
          <w:noProof/>
          <w:sz w:val="22"/>
          <w:szCs w:val="22"/>
          <w:u w:val="none"/>
        </w:rPr>
        <w:t xml:space="preserve">      </w:t>
      </w:r>
      <w:hyperlink w:anchor="_Toc7856068" w:history="1">
        <w:r w:rsidR="006641FA" w:rsidRPr="002241E7">
          <w:rPr>
            <w:rStyle w:val="Hyperlink"/>
            <w:rFonts w:ascii="Cambria" w:hAnsi="Cambria"/>
            <w:noProof/>
            <w:sz w:val="22"/>
            <w:szCs w:val="22"/>
          </w:rPr>
          <w:t>3.2.1.</w:t>
        </w:r>
        <w:r w:rsidR="006641FA" w:rsidRPr="002241E7">
          <w:rPr>
            <w:rStyle w:val="Hyperlink"/>
            <w:rFonts w:ascii="Cambria" w:hAnsi="Cambria"/>
            <w:noProof/>
            <w:sz w:val="22"/>
            <w:szCs w:val="22"/>
            <w:lang w:val="ru-RU"/>
          </w:rPr>
          <w:t xml:space="preserve">Група за правне послове и регулисање </w:t>
        </w:r>
        <w:r w:rsidR="006641FA" w:rsidRPr="002241E7">
          <w:rPr>
            <w:rStyle w:val="Hyperlink"/>
            <w:rFonts w:ascii="Cambria" w:hAnsi="Cambria"/>
            <w:noProof/>
            <w:sz w:val="22"/>
            <w:szCs w:val="22"/>
            <w:lang w:val="sr-Cyrl-RS"/>
          </w:rPr>
          <w:t>железничког</w:t>
        </w:r>
        <w:r w:rsidR="007A6374" w:rsidRPr="002241E7">
          <w:rPr>
            <w:rStyle w:val="Hyperlink"/>
            <w:rFonts w:ascii="Cambria" w:hAnsi="Cambria"/>
            <w:noProof/>
            <w:sz w:val="22"/>
            <w:szCs w:val="22"/>
            <w:lang w:val="sr-Latn-RS"/>
          </w:rPr>
          <w:t xml:space="preserve">  </w:t>
        </w:r>
      </w:hyperlink>
      <w:hyperlink w:anchor="_Toc7856069" w:history="1">
        <w:r w:rsidR="006641FA" w:rsidRPr="002241E7">
          <w:rPr>
            <w:rStyle w:val="Hyperlink"/>
            <w:rFonts w:ascii="Cambria" w:hAnsi="Cambria"/>
            <w:noProof/>
            <w:sz w:val="22"/>
            <w:szCs w:val="22"/>
            <w:lang w:val="ru-RU"/>
          </w:rPr>
          <w:t>тржишта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_Toc7856069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12</w:t>
        </w:r>
        <w:r w:rsidR="006641FA" w:rsidRPr="002241E7">
          <w:rPr>
            <w:rFonts w:ascii="Cambria" w:hAnsi="Cambria"/>
            <w:noProof/>
            <w:webHidden/>
            <w:sz w:val="22"/>
            <w:szCs w:val="22"/>
          </w:rPr>
          <w:fldChar w:fldCharType="end"/>
        </w:r>
      </w:hyperlink>
    </w:p>
    <w:p w:rsidR="006641FA" w:rsidRPr="002241E7" w:rsidRDefault="000E4BE8">
      <w:pPr>
        <w:pStyle w:val="TOC2"/>
        <w:rPr>
          <w:rFonts w:ascii="Cambria" w:hAnsi="Cambria"/>
          <w:smallCaps w:val="0"/>
          <w:noProof/>
          <w:sz w:val="22"/>
          <w:szCs w:val="22"/>
          <w:lang w:val="sr-Latn-RS" w:eastAsia="sr-Latn-RS"/>
        </w:rPr>
      </w:pPr>
      <w:r w:rsidRPr="002241E7">
        <w:rPr>
          <w:rStyle w:val="Hyperlink"/>
          <w:rFonts w:ascii="Cambria" w:hAnsi="Cambria"/>
          <w:noProof/>
          <w:sz w:val="22"/>
          <w:szCs w:val="22"/>
          <w:u w:val="none"/>
        </w:rPr>
        <w:t xml:space="preserve">      </w:t>
      </w:r>
      <w:hyperlink w:anchor="_Toc7856070" w:history="1">
        <w:r w:rsidR="006641FA" w:rsidRPr="002241E7">
          <w:rPr>
            <w:rStyle w:val="Hyperlink"/>
            <w:rFonts w:ascii="Cambria" w:hAnsi="Cambria" w:cs="Calibri"/>
            <w:noProof/>
            <w:sz w:val="22"/>
            <w:szCs w:val="22"/>
            <w:lang w:val="ru-RU"/>
          </w:rPr>
          <w:t>3.2.2.</w:t>
        </w:r>
        <w:r w:rsidRPr="002241E7">
          <w:rPr>
            <w:rStyle w:val="Hyperlink"/>
            <w:rFonts w:ascii="Cambria" w:hAnsi="Cambria" w:cs="Calibri"/>
            <w:noProof/>
            <w:sz w:val="22"/>
            <w:szCs w:val="22"/>
            <w:lang w:val="sr-Latn-RS"/>
          </w:rPr>
          <w:t xml:space="preserve"> </w:t>
        </w:r>
        <w:r w:rsidR="008B5FAC" w:rsidRPr="002241E7">
          <w:rPr>
            <w:rStyle w:val="Hyperlink"/>
            <w:rFonts w:ascii="Cambria" w:hAnsi="Cambria"/>
            <w:noProof/>
            <w:sz w:val="22"/>
            <w:szCs w:val="22"/>
            <w:lang w:val="ru-RU"/>
          </w:rPr>
          <w:t>група за права путника и заједничке послове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_Toc7856070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12</w:t>
        </w:r>
        <w:r w:rsidR="006641FA" w:rsidRPr="002241E7">
          <w:rPr>
            <w:rFonts w:ascii="Cambria" w:hAnsi="Cambria"/>
            <w:noProof/>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71" w:history="1">
        <w:r w:rsidR="006641FA" w:rsidRPr="002241E7">
          <w:rPr>
            <w:rStyle w:val="Hyperlink"/>
            <w:rFonts w:ascii="Cambria" w:hAnsi="Cambria"/>
            <w:noProof/>
            <w:sz w:val="22"/>
            <w:szCs w:val="22"/>
          </w:rPr>
          <w:t>3.3.</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Управљање људским ресурсима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_Toc7856071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13</w:t>
        </w:r>
        <w:r w:rsidR="006641FA" w:rsidRPr="002241E7">
          <w:rPr>
            <w:rFonts w:ascii="Cambria" w:hAnsi="Cambria"/>
            <w:noProof/>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72" w:history="1">
        <w:r w:rsidR="006641FA" w:rsidRPr="002241E7">
          <w:rPr>
            <w:rStyle w:val="Hyperlink"/>
            <w:rFonts w:ascii="Cambria" w:hAnsi="Cambria"/>
            <w:noProof/>
            <w:sz w:val="22"/>
            <w:szCs w:val="22"/>
          </w:rPr>
          <w:t>3.4.</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Начин сарадње са другим органима и организацијама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_Toc7856072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14</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073" w:history="1">
        <w:r w:rsidR="006641FA" w:rsidRPr="002241E7">
          <w:rPr>
            <w:rStyle w:val="Hyperlink"/>
            <w:rFonts w:ascii="Cambria" w:hAnsi="Cambria"/>
            <w:noProof/>
            <w:sz w:val="22"/>
            <w:szCs w:val="22"/>
          </w:rPr>
          <w:t>4.</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опис функција старешина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_Toc7856073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14</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074" w:history="1">
        <w:r w:rsidR="006641FA" w:rsidRPr="002241E7">
          <w:rPr>
            <w:rStyle w:val="Hyperlink"/>
            <w:rFonts w:ascii="Cambria" w:hAnsi="Cambria"/>
            <w:noProof/>
            <w:sz w:val="22"/>
            <w:szCs w:val="22"/>
          </w:rPr>
          <w:t>5.</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опис правила у вези са јавношћу рада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_Toc7856074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18</w:t>
        </w:r>
        <w:r w:rsidR="006641FA" w:rsidRPr="002241E7">
          <w:rPr>
            <w:rFonts w:ascii="Cambria" w:hAnsi="Cambria"/>
            <w:noProof/>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75" w:history="1">
        <w:r w:rsidR="006641FA" w:rsidRPr="002241E7">
          <w:rPr>
            <w:rStyle w:val="Hyperlink"/>
            <w:rFonts w:ascii="Cambria" w:hAnsi="Cambria"/>
            <w:noProof/>
            <w:sz w:val="22"/>
            <w:szCs w:val="22"/>
          </w:rPr>
          <w:t>5.1.</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Идентификациона обележја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_Toc7856075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20</w:t>
        </w:r>
        <w:r w:rsidR="006641FA" w:rsidRPr="002241E7">
          <w:rPr>
            <w:rFonts w:ascii="Cambria" w:hAnsi="Cambria"/>
            <w:noProof/>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76" w:history="1">
        <w:r w:rsidR="006641FA" w:rsidRPr="002241E7">
          <w:rPr>
            <w:rStyle w:val="Hyperlink"/>
            <w:rFonts w:ascii="Cambria" w:hAnsi="Cambria"/>
            <w:noProof/>
            <w:sz w:val="22"/>
            <w:szCs w:val="22"/>
          </w:rPr>
          <w:t>5.2.</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Руководство</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_Toc7856076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20</w:t>
        </w:r>
        <w:r w:rsidR="006641FA" w:rsidRPr="002241E7">
          <w:rPr>
            <w:rFonts w:ascii="Cambria" w:hAnsi="Cambria"/>
            <w:noProof/>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77" w:history="1">
        <w:r w:rsidR="006641FA" w:rsidRPr="002241E7">
          <w:rPr>
            <w:rStyle w:val="Hyperlink"/>
            <w:rFonts w:ascii="Cambria" w:hAnsi="Cambria"/>
            <w:noProof/>
            <w:sz w:val="22"/>
            <w:szCs w:val="22"/>
          </w:rPr>
          <w:t>5.3.</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Овлашћења за наступе у средствима јавног информисања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_Toc7856077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21</w:t>
        </w:r>
        <w:r w:rsidR="006641FA" w:rsidRPr="002241E7">
          <w:rPr>
            <w:rFonts w:ascii="Cambria" w:hAnsi="Cambria"/>
            <w:noProof/>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78" w:history="1">
        <w:r w:rsidR="006641FA" w:rsidRPr="002241E7">
          <w:rPr>
            <w:rStyle w:val="Hyperlink"/>
            <w:rFonts w:ascii="Cambria" w:hAnsi="Cambria"/>
            <w:noProof/>
            <w:sz w:val="22"/>
            <w:szCs w:val="22"/>
          </w:rPr>
          <w:t>5.4.</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Приступачност особама са посебним потребама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_Toc7856078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21</w:t>
        </w:r>
        <w:r w:rsidR="006641FA" w:rsidRPr="002241E7">
          <w:rPr>
            <w:rFonts w:ascii="Cambria" w:hAnsi="Cambria"/>
            <w:noProof/>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79" w:history="1">
        <w:r w:rsidR="006641FA" w:rsidRPr="002241E7">
          <w:rPr>
            <w:rStyle w:val="Hyperlink"/>
            <w:rFonts w:ascii="Cambria" w:hAnsi="Cambria"/>
            <w:noProof/>
            <w:sz w:val="22"/>
            <w:szCs w:val="22"/>
          </w:rPr>
          <w:t>5.5.</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Приступ састанцима, допуштеност аудио и видео снимања и сл.</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_Toc7856079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22</w:t>
        </w:r>
        <w:r w:rsidR="006641FA" w:rsidRPr="002241E7">
          <w:rPr>
            <w:rFonts w:ascii="Cambria" w:hAnsi="Cambria"/>
            <w:noProof/>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80" w:history="1">
        <w:r w:rsidR="006641FA" w:rsidRPr="002241E7">
          <w:rPr>
            <w:rStyle w:val="Hyperlink"/>
            <w:rFonts w:ascii="Cambria" w:hAnsi="Cambria"/>
            <w:noProof/>
            <w:sz w:val="22"/>
            <w:szCs w:val="22"/>
          </w:rPr>
          <w:t>5.6.</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Искључење и ограничење јавности рада Дирекције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_Toc7856080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22</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081" w:history="1">
        <w:r w:rsidR="006641FA" w:rsidRPr="002241E7">
          <w:rPr>
            <w:rStyle w:val="Hyperlink"/>
            <w:rFonts w:ascii="Cambria" w:hAnsi="Cambria"/>
            <w:noProof/>
            <w:sz w:val="22"/>
            <w:szCs w:val="22"/>
          </w:rPr>
          <w:t>6.</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СПИСАК НАЈЧЕШЋЕ ТРАЖЕНИХ ИНФОРМАЦИЈА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_Toc7856081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22</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082" w:history="1">
        <w:r w:rsidR="006641FA" w:rsidRPr="002241E7">
          <w:rPr>
            <w:rStyle w:val="Hyperlink"/>
            <w:rFonts w:ascii="Cambria" w:hAnsi="Cambria"/>
            <w:noProof/>
            <w:sz w:val="22"/>
            <w:szCs w:val="22"/>
          </w:rPr>
          <w:t>7.</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ОПИС НАДЛЕЖНОСТИ, ОВЛАШЋЕЊА И ОБАВЕЗА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_Toc7856082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22</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083" w:history="1">
        <w:r w:rsidR="006641FA" w:rsidRPr="002241E7">
          <w:rPr>
            <w:rStyle w:val="Hyperlink"/>
            <w:rFonts w:ascii="Cambria" w:hAnsi="Cambria"/>
            <w:noProof/>
            <w:sz w:val="22"/>
            <w:szCs w:val="22"/>
          </w:rPr>
          <w:t>8.</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ОПИС ПОСТУПАЊА У ОКВИРУ НАДЛЕЖНОСТИ, ОВЛАШЋЕЊА И ОБАВЕЗА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_Toc7856083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25</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084" w:history="1">
        <w:r w:rsidR="006641FA" w:rsidRPr="002241E7">
          <w:rPr>
            <w:rStyle w:val="Hyperlink"/>
            <w:rFonts w:ascii="Cambria" w:eastAsia="Arial Unicode MS" w:hAnsi="Cambria"/>
            <w:noProof/>
            <w:sz w:val="22"/>
            <w:szCs w:val="22"/>
          </w:rPr>
          <w:t>9.</w:t>
        </w:r>
        <w:r w:rsidR="00FE71E8" w:rsidRPr="002241E7">
          <w:rPr>
            <w:rStyle w:val="Hyperlink"/>
            <w:rFonts w:ascii="Cambria" w:eastAsia="Arial Unicode MS" w:hAnsi="Cambria"/>
            <w:noProof/>
            <w:sz w:val="22"/>
            <w:szCs w:val="22"/>
          </w:rPr>
          <w:t xml:space="preserve"> </w:t>
        </w:r>
        <w:r w:rsidR="006641FA" w:rsidRPr="002241E7">
          <w:rPr>
            <w:rStyle w:val="Hyperlink"/>
            <w:rFonts w:ascii="Cambria" w:eastAsia="Arial Unicode MS" w:hAnsi="Cambria"/>
            <w:noProof/>
            <w:sz w:val="22"/>
            <w:szCs w:val="22"/>
          </w:rPr>
          <w:t>СПИСАК ПРИМЕЊИВАНИХ ПРОПИСА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_Toc7856084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26</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085" w:history="1">
        <w:r w:rsidR="006641FA" w:rsidRPr="002241E7">
          <w:rPr>
            <w:rStyle w:val="Hyperlink"/>
            <w:rFonts w:ascii="Cambria" w:hAnsi="Cambria"/>
            <w:noProof/>
            <w:sz w:val="22"/>
            <w:szCs w:val="22"/>
          </w:rPr>
          <w:t>10.</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УСЛУГЕ КОЈЕ ОРГАН ПРУЖА ЗАИНТЕРЕСОВАНИМ ЛИЦИМА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_Toc7856085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30</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086" w:history="1">
        <w:r w:rsidR="006641FA" w:rsidRPr="002241E7">
          <w:rPr>
            <w:rStyle w:val="Hyperlink"/>
            <w:rFonts w:ascii="Cambria" w:eastAsia="Arial Unicode MS" w:hAnsi="Cambria"/>
            <w:noProof/>
            <w:sz w:val="22"/>
            <w:szCs w:val="22"/>
          </w:rPr>
          <w:t>11.</w:t>
        </w:r>
        <w:r w:rsidR="00FE71E8" w:rsidRPr="002241E7">
          <w:rPr>
            <w:rStyle w:val="Hyperlink"/>
            <w:rFonts w:ascii="Cambria" w:eastAsia="Arial Unicode MS" w:hAnsi="Cambria"/>
            <w:noProof/>
            <w:sz w:val="22"/>
            <w:szCs w:val="22"/>
          </w:rPr>
          <w:t xml:space="preserve"> </w:t>
        </w:r>
        <w:r w:rsidR="006641FA" w:rsidRPr="002241E7">
          <w:rPr>
            <w:rStyle w:val="Hyperlink"/>
            <w:rFonts w:ascii="Cambria" w:eastAsia="Arial Unicode MS" w:hAnsi="Cambria"/>
            <w:noProof/>
            <w:sz w:val="22"/>
            <w:szCs w:val="22"/>
          </w:rPr>
          <w:t>ПОСТУПАК РАДИ ПРУЖАЊА УСЛУГА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_Toc7856086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33</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087" w:history="1">
        <w:r w:rsidR="006641FA" w:rsidRPr="002241E7">
          <w:rPr>
            <w:rStyle w:val="Hyperlink"/>
            <w:rFonts w:ascii="Cambria" w:hAnsi="Cambria"/>
            <w:noProof/>
            <w:sz w:val="22"/>
            <w:szCs w:val="22"/>
          </w:rPr>
          <w:t>12.</w:t>
        </w:r>
        <w:r w:rsidR="00FE71E8"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ПРЕГЛЕД ПОДАТАКА О ПРУЖЕНИМ УСЛУГАМА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_Toc7856087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33</w:t>
        </w:r>
        <w:r w:rsidR="006641FA" w:rsidRPr="002241E7">
          <w:rPr>
            <w:rFonts w:ascii="Cambria" w:hAnsi="Cambria"/>
            <w:noProof/>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88" w:history="1">
        <w:r w:rsidR="006641FA" w:rsidRPr="002241E7">
          <w:rPr>
            <w:rStyle w:val="Hyperlink"/>
            <w:rFonts w:ascii="Cambria" w:hAnsi="Cambria"/>
            <w:noProof/>
            <w:sz w:val="22"/>
            <w:szCs w:val="22"/>
          </w:rPr>
          <w:t>12.1.</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 xml:space="preserve">РАД ДИРЕКЦИЈЕ до </w:t>
        </w:r>
        <w:r w:rsidR="00D230DE">
          <w:rPr>
            <w:rStyle w:val="Hyperlink"/>
            <w:rFonts w:ascii="Cambria" w:hAnsi="Cambria" w:cs="Calibri"/>
            <w:noProof/>
            <w:sz w:val="22"/>
            <w:szCs w:val="22"/>
            <w:lang w:val="sr-Cyrl-RS"/>
          </w:rPr>
          <w:t>20</w:t>
        </w:r>
        <w:r w:rsidR="003D4F86" w:rsidRPr="002241E7">
          <w:rPr>
            <w:rStyle w:val="Hyperlink"/>
            <w:rFonts w:ascii="Cambria" w:hAnsi="Cambria" w:cs="Calibri"/>
            <w:noProof/>
            <w:sz w:val="22"/>
            <w:szCs w:val="22"/>
          </w:rPr>
          <w:t xml:space="preserve">. </w:t>
        </w:r>
        <w:r w:rsidR="006B0036">
          <w:rPr>
            <w:rStyle w:val="Hyperlink"/>
            <w:rFonts w:ascii="Cambria" w:hAnsi="Cambria" w:cs="Calibri"/>
            <w:noProof/>
            <w:sz w:val="22"/>
            <w:szCs w:val="22"/>
            <w:lang w:val="sr-Cyrl-CS"/>
          </w:rPr>
          <w:t>j</w:t>
        </w:r>
        <w:r w:rsidR="00C250E6">
          <w:rPr>
            <w:rStyle w:val="Hyperlink"/>
            <w:rFonts w:ascii="Cambria" w:hAnsi="Cambria" w:cs="Calibri"/>
            <w:noProof/>
            <w:sz w:val="22"/>
            <w:szCs w:val="22"/>
            <w:lang w:val="sr-Cyrl-CS"/>
          </w:rPr>
          <w:t>ануар</w:t>
        </w:r>
        <w:r w:rsidR="00AA0AE7">
          <w:rPr>
            <w:rStyle w:val="Hyperlink"/>
            <w:rFonts w:ascii="Cambria" w:hAnsi="Cambria" w:cs="Calibri"/>
            <w:noProof/>
            <w:sz w:val="22"/>
            <w:szCs w:val="22"/>
            <w:lang w:val="sr-Latn-RS"/>
          </w:rPr>
          <w:t>a</w:t>
        </w:r>
        <w:r w:rsidR="003D4F86" w:rsidRPr="002241E7">
          <w:rPr>
            <w:rStyle w:val="Hyperlink"/>
            <w:rFonts w:ascii="Cambria" w:hAnsi="Cambria" w:cs="Calibri"/>
            <w:noProof/>
            <w:sz w:val="22"/>
            <w:szCs w:val="22"/>
            <w:lang w:val="sr-Cyrl-CS"/>
          </w:rPr>
          <w:t xml:space="preserve"> </w:t>
        </w:r>
        <w:r w:rsidR="00C250E6">
          <w:rPr>
            <w:rStyle w:val="Hyperlink"/>
            <w:rFonts w:ascii="Cambria" w:hAnsi="Cambria" w:cs="Calibri"/>
            <w:noProof/>
            <w:sz w:val="22"/>
            <w:szCs w:val="22"/>
          </w:rPr>
          <w:t>20</w:t>
        </w:r>
        <w:r w:rsidR="00C250E6">
          <w:rPr>
            <w:rStyle w:val="Hyperlink"/>
            <w:rFonts w:ascii="Cambria" w:hAnsi="Cambria" w:cs="Calibri"/>
            <w:noProof/>
            <w:sz w:val="22"/>
            <w:szCs w:val="22"/>
            <w:lang w:val="sr-Cyrl-ME"/>
          </w:rPr>
          <w:t>20</w:t>
        </w:r>
        <w:r w:rsidR="006641FA" w:rsidRPr="002241E7">
          <w:rPr>
            <w:rStyle w:val="Hyperlink"/>
            <w:rFonts w:ascii="Cambria" w:hAnsi="Cambria" w:cs="Calibri"/>
            <w:noProof/>
            <w:sz w:val="22"/>
            <w:szCs w:val="22"/>
          </w:rPr>
          <w:t xml:space="preserve">.  </w:t>
        </w:r>
        <w:r w:rsidR="006641FA" w:rsidRPr="002241E7">
          <w:rPr>
            <w:rStyle w:val="Hyperlink"/>
            <w:rFonts w:ascii="Cambria" w:hAnsi="Cambria"/>
            <w:noProof/>
            <w:sz w:val="22"/>
            <w:szCs w:val="22"/>
          </w:rPr>
          <w:t>године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_Toc7856088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33</w:t>
        </w:r>
        <w:r w:rsidR="006641FA" w:rsidRPr="002241E7">
          <w:rPr>
            <w:rFonts w:ascii="Cambria" w:hAnsi="Cambria"/>
            <w:noProof/>
            <w:webHidden/>
            <w:sz w:val="22"/>
            <w:szCs w:val="22"/>
          </w:rPr>
          <w:fldChar w:fldCharType="end"/>
        </w:r>
      </w:hyperlink>
    </w:p>
    <w:p w:rsidR="006641FA" w:rsidRPr="002241E7" w:rsidRDefault="00EE3EEE" w:rsidP="00984C0F">
      <w:pPr>
        <w:pStyle w:val="TOC3"/>
        <w:rPr>
          <w:i/>
          <w:sz w:val="22"/>
          <w:szCs w:val="22"/>
          <w:lang w:val="sr-Latn-RS" w:eastAsia="sr-Latn-RS"/>
        </w:rPr>
      </w:pPr>
      <w:hyperlink w:anchor="_Toc7856089" w:history="1">
        <w:r w:rsidR="004C02B5" w:rsidRPr="002241E7">
          <w:rPr>
            <w:rStyle w:val="Hyperlink"/>
            <w:sz w:val="22"/>
            <w:szCs w:val="22"/>
          </w:rPr>
          <w:t>12</w:t>
        </w:r>
        <w:r w:rsidR="006641FA" w:rsidRPr="002241E7">
          <w:rPr>
            <w:rStyle w:val="Hyperlink"/>
            <w:sz w:val="22"/>
            <w:szCs w:val="22"/>
          </w:rPr>
          <w:t>.1.1.Издати</w:t>
        </w:r>
        <w:r w:rsidR="0051739C" w:rsidRPr="002241E7">
          <w:rPr>
            <w:rStyle w:val="Hyperlink"/>
            <w:sz w:val="22"/>
            <w:szCs w:val="22"/>
          </w:rPr>
          <w:t xml:space="preserve"> сертификати, дозволе и лиценце</w:t>
        </w:r>
        <w:r w:rsidR="006641FA" w:rsidRPr="002241E7">
          <w:rPr>
            <w:webHidden/>
            <w:sz w:val="22"/>
            <w:szCs w:val="22"/>
          </w:rPr>
          <w:tab/>
        </w:r>
        <w:r w:rsidR="006641FA" w:rsidRPr="002241E7">
          <w:rPr>
            <w:webHidden/>
            <w:sz w:val="22"/>
            <w:szCs w:val="22"/>
          </w:rPr>
          <w:fldChar w:fldCharType="begin"/>
        </w:r>
        <w:r w:rsidR="006641FA" w:rsidRPr="002241E7">
          <w:rPr>
            <w:webHidden/>
            <w:sz w:val="22"/>
            <w:szCs w:val="22"/>
          </w:rPr>
          <w:instrText xml:space="preserve"> PAGEREF _Toc7856089 \h </w:instrText>
        </w:r>
        <w:r w:rsidR="006641FA" w:rsidRPr="002241E7">
          <w:rPr>
            <w:webHidden/>
            <w:sz w:val="22"/>
            <w:szCs w:val="22"/>
          </w:rPr>
        </w:r>
        <w:r w:rsidR="006641FA" w:rsidRPr="002241E7">
          <w:rPr>
            <w:webHidden/>
            <w:sz w:val="22"/>
            <w:szCs w:val="22"/>
          </w:rPr>
          <w:fldChar w:fldCharType="separate"/>
        </w:r>
        <w:r w:rsidR="000475D3">
          <w:rPr>
            <w:webHidden/>
            <w:sz w:val="22"/>
            <w:szCs w:val="22"/>
          </w:rPr>
          <w:t>33</w:t>
        </w:r>
        <w:r w:rsidR="006641FA" w:rsidRPr="002241E7">
          <w:rPr>
            <w:webHidden/>
            <w:sz w:val="22"/>
            <w:szCs w:val="22"/>
          </w:rPr>
          <w:fldChar w:fldCharType="end"/>
        </w:r>
      </w:hyperlink>
    </w:p>
    <w:p w:rsidR="006641FA" w:rsidRPr="002241E7" w:rsidRDefault="00EE3EEE" w:rsidP="00984C0F">
      <w:pPr>
        <w:pStyle w:val="TOC3"/>
        <w:rPr>
          <w:i/>
          <w:sz w:val="22"/>
          <w:szCs w:val="22"/>
          <w:lang w:val="sr-Latn-RS" w:eastAsia="sr-Latn-RS"/>
        </w:rPr>
      </w:pPr>
      <w:hyperlink w:anchor="_Toc7856090" w:history="1">
        <w:r w:rsidR="004C02B5" w:rsidRPr="002241E7">
          <w:rPr>
            <w:rStyle w:val="Hyperlink"/>
            <w:sz w:val="22"/>
            <w:szCs w:val="22"/>
          </w:rPr>
          <w:t>1</w:t>
        </w:r>
        <w:r w:rsidR="004C02B5" w:rsidRPr="002241E7">
          <w:rPr>
            <w:rStyle w:val="Hyperlink"/>
            <w:sz w:val="22"/>
            <w:szCs w:val="22"/>
            <w:lang w:val="sr-Latn-RS"/>
          </w:rPr>
          <w:t>2</w:t>
        </w:r>
        <w:r w:rsidR="006641FA" w:rsidRPr="002241E7">
          <w:rPr>
            <w:rStyle w:val="Hyperlink"/>
            <w:sz w:val="22"/>
            <w:szCs w:val="22"/>
          </w:rPr>
          <w:t>.1.2.Технички  и други прописи, нормативи, стандарди и тумачења</w:t>
        </w:r>
        <w:r w:rsidR="006641FA" w:rsidRPr="002241E7">
          <w:rPr>
            <w:webHidden/>
            <w:sz w:val="22"/>
            <w:szCs w:val="22"/>
          </w:rPr>
          <w:tab/>
        </w:r>
        <w:r w:rsidR="006641FA" w:rsidRPr="002241E7">
          <w:rPr>
            <w:i/>
            <w:webHidden/>
            <w:sz w:val="22"/>
            <w:szCs w:val="22"/>
          </w:rPr>
          <w:fldChar w:fldCharType="begin"/>
        </w:r>
        <w:r w:rsidR="006641FA" w:rsidRPr="002241E7">
          <w:rPr>
            <w:i/>
            <w:webHidden/>
            <w:sz w:val="22"/>
            <w:szCs w:val="22"/>
          </w:rPr>
          <w:instrText xml:space="preserve"> PAGEREF _Toc7856090 \h </w:instrText>
        </w:r>
        <w:r w:rsidR="006641FA" w:rsidRPr="002241E7">
          <w:rPr>
            <w:i/>
            <w:webHidden/>
            <w:sz w:val="22"/>
            <w:szCs w:val="22"/>
          </w:rPr>
        </w:r>
        <w:r w:rsidR="006641FA" w:rsidRPr="002241E7">
          <w:rPr>
            <w:i/>
            <w:webHidden/>
            <w:sz w:val="22"/>
            <w:szCs w:val="22"/>
          </w:rPr>
          <w:fldChar w:fldCharType="separate"/>
        </w:r>
        <w:r w:rsidR="000475D3">
          <w:rPr>
            <w:i/>
            <w:webHidden/>
            <w:sz w:val="22"/>
            <w:szCs w:val="22"/>
          </w:rPr>
          <w:t>38</w:t>
        </w:r>
        <w:r w:rsidR="006641FA" w:rsidRPr="002241E7">
          <w:rPr>
            <w:i/>
            <w:webHidden/>
            <w:sz w:val="22"/>
            <w:szCs w:val="22"/>
          </w:rPr>
          <w:fldChar w:fldCharType="end"/>
        </w:r>
      </w:hyperlink>
    </w:p>
    <w:p w:rsidR="006641FA" w:rsidRPr="002241E7" w:rsidRDefault="00EE3EEE" w:rsidP="00984C0F">
      <w:pPr>
        <w:pStyle w:val="TOC3"/>
        <w:rPr>
          <w:i/>
          <w:sz w:val="22"/>
          <w:szCs w:val="22"/>
          <w:lang w:val="sr-Latn-RS" w:eastAsia="sr-Latn-RS"/>
        </w:rPr>
      </w:pPr>
      <w:hyperlink w:anchor="_Toc7856091" w:history="1">
        <w:r w:rsidR="004C02B5" w:rsidRPr="002241E7">
          <w:rPr>
            <w:rStyle w:val="Hyperlink"/>
            <w:sz w:val="22"/>
            <w:szCs w:val="22"/>
          </w:rPr>
          <w:t>1</w:t>
        </w:r>
        <w:r w:rsidR="004C02B5" w:rsidRPr="002241E7">
          <w:rPr>
            <w:rStyle w:val="Hyperlink"/>
            <w:sz w:val="22"/>
            <w:szCs w:val="22"/>
            <w:lang w:val="sr-Latn-RS"/>
          </w:rPr>
          <w:t>2</w:t>
        </w:r>
        <w:r w:rsidR="004C02B5" w:rsidRPr="002241E7">
          <w:rPr>
            <w:rStyle w:val="Hyperlink"/>
            <w:sz w:val="22"/>
            <w:szCs w:val="22"/>
          </w:rPr>
          <w:t>.1.</w:t>
        </w:r>
        <w:r w:rsidR="004C02B5" w:rsidRPr="002241E7">
          <w:rPr>
            <w:rStyle w:val="Hyperlink"/>
            <w:sz w:val="22"/>
            <w:szCs w:val="22"/>
            <w:lang w:val="sr-Latn-RS"/>
          </w:rPr>
          <w:t>3.</w:t>
        </w:r>
        <w:r w:rsidR="006641FA" w:rsidRPr="002241E7">
          <w:rPr>
            <w:rStyle w:val="Hyperlink"/>
            <w:sz w:val="22"/>
            <w:szCs w:val="22"/>
          </w:rPr>
          <w:t>Регулаторна функција и међународна сарадња</w:t>
        </w:r>
        <w:r w:rsidR="006641FA" w:rsidRPr="002241E7">
          <w:rPr>
            <w:webHidden/>
            <w:sz w:val="22"/>
            <w:szCs w:val="22"/>
          </w:rPr>
          <w:tab/>
        </w:r>
        <w:r w:rsidR="006641FA" w:rsidRPr="002241E7">
          <w:rPr>
            <w:webHidden/>
            <w:sz w:val="22"/>
            <w:szCs w:val="22"/>
          </w:rPr>
          <w:fldChar w:fldCharType="begin"/>
        </w:r>
        <w:r w:rsidR="006641FA" w:rsidRPr="002241E7">
          <w:rPr>
            <w:webHidden/>
            <w:sz w:val="22"/>
            <w:szCs w:val="22"/>
          </w:rPr>
          <w:instrText xml:space="preserve"> PAGEREF _Toc7856091 \h </w:instrText>
        </w:r>
        <w:r w:rsidR="006641FA" w:rsidRPr="002241E7">
          <w:rPr>
            <w:webHidden/>
            <w:sz w:val="22"/>
            <w:szCs w:val="22"/>
          </w:rPr>
        </w:r>
        <w:r w:rsidR="006641FA" w:rsidRPr="002241E7">
          <w:rPr>
            <w:webHidden/>
            <w:sz w:val="22"/>
            <w:szCs w:val="22"/>
          </w:rPr>
          <w:fldChar w:fldCharType="separate"/>
        </w:r>
        <w:r w:rsidR="000475D3">
          <w:rPr>
            <w:webHidden/>
            <w:sz w:val="22"/>
            <w:szCs w:val="22"/>
          </w:rPr>
          <w:t>49</w:t>
        </w:r>
        <w:r w:rsidR="006641FA" w:rsidRPr="002241E7">
          <w:rPr>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092" w:history="1">
        <w:r w:rsidR="006641FA" w:rsidRPr="002241E7">
          <w:rPr>
            <w:rStyle w:val="Hyperlink"/>
            <w:rFonts w:ascii="Cambria" w:hAnsi="Cambria"/>
            <w:noProof/>
            <w:sz w:val="22"/>
            <w:szCs w:val="22"/>
          </w:rPr>
          <w:t>13.</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lang w:val="sr-Cyrl-RS"/>
          </w:rPr>
          <w:t>ПОДАЦИ О ПРИХОДИМА И РАСХОДИМА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_Toc7856092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59</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093" w:history="1">
        <w:r w:rsidR="006641FA" w:rsidRPr="002241E7">
          <w:rPr>
            <w:rStyle w:val="Hyperlink"/>
            <w:rFonts w:ascii="Cambria" w:hAnsi="Cambria"/>
            <w:noProof/>
            <w:sz w:val="22"/>
            <w:szCs w:val="22"/>
          </w:rPr>
          <w:t>14.</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Подаци о јавним набавкама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_Toc7856093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64</w:t>
        </w:r>
        <w:r w:rsidR="006641FA" w:rsidRPr="002241E7">
          <w:rPr>
            <w:rFonts w:ascii="Cambria" w:hAnsi="Cambria"/>
            <w:noProof/>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95" w:history="1">
        <w:r w:rsidR="006641FA" w:rsidRPr="002241E7">
          <w:rPr>
            <w:rStyle w:val="Hyperlink"/>
            <w:rFonts w:ascii="Cambria" w:hAnsi="Cambria"/>
            <w:noProof/>
            <w:sz w:val="22"/>
            <w:szCs w:val="22"/>
          </w:rPr>
          <w:t>14.1.</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ПЛАН НАБАВКИ ЗА 201</w:t>
        </w:r>
        <w:r w:rsidR="00AA0AE7">
          <w:rPr>
            <w:rStyle w:val="Hyperlink"/>
            <w:rFonts w:ascii="Cambria" w:hAnsi="Cambria"/>
            <w:noProof/>
            <w:sz w:val="22"/>
            <w:szCs w:val="22"/>
          </w:rPr>
          <w:t>9</w:t>
        </w:r>
        <w:r w:rsidR="006641FA" w:rsidRPr="002241E7">
          <w:rPr>
            <w:rStyle w:val="Hyperlink"/>
            <w:rFonts w:ascii="Cambria" w:hAnsi="Cambria"/>
            <w:noProof/>
            <w:sz w:val="22"/>
            <w:szCs w:val="22"/>
          </w:rPr>
          <w:t>. ГОДИНУ</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_Toc7856095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64</w:t>
        </w:r>
        <w:r w:rsidR="006641FA" w:rsidRPr="002241E7">
          <w:rPr>
            <w:rFonts w:ascii="Cambria" w:hAnsi="Cambria"/>
            <w:noProof/>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96" w:history="1">
        <w:r w:rsidR="006641FA" w:rsidRPr="002241E7">
          <w:rPr>
            <w:rStyle w:val="Hyperlink"/>
            <w:rFonts w:ascii="Cambria" w:hAnsi="Cambria"/>
            <w:noProof/>
            <w:sz w:val="22"/>
            <w:szCs w:val="22"/>
          </w:rPr>
          <w:t>14.2.</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СПРОВЕДЕНЕ (РЕАЛИЗ</w:t>
        </w:r>
        <w:r w:rsidR="00AA0AE7">
          <w:rPr>
            <w:rStyle w:val="Hyperlink"/>
            <w:rFonts w:ascii="Cambria" w:hAnsi="Cambria"/>
            <w:noProof/>
            <w:sz w:val="22"/>
            <w:szCs w:val="22"/>
            <w:lang w:val="sr-Cyrl-RS"/>
          </w:rPr>
          <w:t>ОВАНЕ</w:t>
        </w:r>
        <w:r w:rsidR="006641FA" w:rsidRPr="002241E7">
          <w:rPr>
            <w:rStyle w:val="Hyperlink"/>
            <w:rFonts w:ascii="Cambria" w:hAnsi="Cambria"/>
            <w:noProof/>
            <w:sz w:val="22"/>
            <w:szCs w:val="22"/>
          </w:rPr>
          <w:t>) ЈАВН</w:t>
        </w:r>
        <w:r w:rsidR="00321A91" w:rsidRPr="002241E7">
          <w:rPr>
            <w:rStyle w:val="Hyperlink"/>
            <w:rFonts w:ascii="Cambria" w:hAnsi="Cambria"/>
            <w:noProof/>
            <w:sz w:val="22"/>
            <w:szCs w:val="22"/>
            <w:lang w:val="sr-Latn-RS"/>
          </w:rPr>
          <w:t>E</w:t>
        </w:r>
        <w:r w:rsidR="006641FA" w:rsidRPr="002241E7">
          <w:rPr>
            <w:rStyle w:val="Hyperlink"/>
            <w:rFonts w:ascii="Cambria" w:hAnsi="Cambria"/>
            <w:noProof/>
            <w:sz w:val="22"/>
            <w:szCs w:val="22"/>
          </w:rPr>
          <w:t xml:space="preserve"> НАБАВК</w:t>
        </w:r>
        <w:r w:rsidR="00321A91" w:rsidRPr="002241E7">
          <w:rPr>
            <w:rStyle w:val="Hyperlink"/>
            <w:rFonts w:ascii="Cambria" w:hAnsi="Cambria"/>
            <w:noProof/>
            <w:sz w:val="22"/>
            <w:szCs w:val="22"/>
            <w:lang w:val="sr-Latn-RS"/>
          </w:rPr>
          <w:t>E</w:t>
        </w:r>
        <w:r w:rsidR="00AA0AE7">
          <w:rPr>
            <w:rStyle w:val="Hyperlink"/>
            <w:rFonts w:ascii="Cambria" w:hAnsi="Cambria"/>
            <w:noProof/>
            <w:sz w:val="22"/>
            <w:szCs w:val="22"/>
          </w:rPr>
          <w:t xml:space="preserve"> У 2019</w:t>
        </w:r>
        <w:r w:rsidR="006641FA" w:rsidRPr="002241E7">
          <w:rPr>
            <w:rStyle w:val="Hyperlink"/>
            <w:rFonts w:ascii="Cambria" w:hAnsi="Cambria"/>
            <w:noProof/>
            <w:sz w:val="22"/>
            <w:szCs w:val="22"/>
          </w:rPr>
          <w:t>. ГОДИНИ</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_Toc7856096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64</w:t>
        </w:r>
        <w:r w:rsidR="006641FA" w:rsidRPr="002241E7">
          <w:rPr>
            <w:rFonts w:ascii="Cambria" w:hAnsi="Cambria"/>
            <w:noProof/>
            <w:webHidden/>
            <w:sz w:val="22"/>
            <w:szCs w:val="22"/>
          </w:rPr>
          <w:fldChar w:fldCharType="end"/>
        </w:r>
      </w:hyperlink>
    </w:p>
    <w:p w:rsidR="006641FA" w:rsidRPr="002241E7" w:rsidRDefault="00EE3EEE">
      <w:pPr>
        <w:pStyle w:val="TOC2"/>
        <w:rPr>
          <w:rFonts w:ascii="Cambria" w:hAnsi="Cambria"/>
          <w:smallCaps w:val="0"/>
          <w:noProof/>
          <w:sz w:val="22"/>
          <w:szCs w:val="22"/>
          <w:lang w:val="sr-Latn-RS" w:eastAsia="sr-Latn-RS"/>
        </w:rPr>
      </w:pPr>
      <w:hyperlink w:anchor="_Toc7856097" w:history="1">
        <w:r w:rsidR="006641FA" w:rsidRPr="002241E7">
          <w:rPr>
            <w:rStyle w:val="Hyperlink"/>
            <w:rFonts w:ascii="Cambria" w:hAnsi="Cambria"/>
            <w:noProof/>
            <w:sz w:val="22"/>
            <w:szCs w:val="22"/>
          </w:rPr>
          <w:t>14.3.</w:t>
        </w:r>
        <w:r w:rsidR="00A525A9"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ПЛ</w:t>
        </w:r>
        <w:r w:rsidR="00AA0AE7">
          <w:rPr>
            <w:rStyle w:val="Hyperlink"/>
            <w:rFonts w:ascii="Cambria" w:hAnsi="Cambria"/>
            <w:noProof/>
            <w:sz w:val="22"/>
            <w:szCs w:val="22"/>
          </w:rPr>
          <w:t>АН НАБАВКИ ЗА 2020</w:t>
        </w:r>
        <w:r w:rsidR="006641FA" w:rsidRPr="002241E7">
          <w:rPr>
            <w:rStyle w:val="Hyperlink"/>
            <w:rFonts w:ascii="Cambria" w:hAnsi="Cambria"/>
            <w:noProof/>
            <w:sz w:val="22"/>
            <w:szCs w:val="22"/>
          </w:rPr>
          <w:t>. ГОДИНУ</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_Toc7856097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64</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100" w:history="1">
        <w:r w:rsidR="006641FA" w:rsidRPr="002241E7">
          <w:rPr>
            <w:rStyle w:val="Hyperlink"/>
            <w:rFonts w:ascii="Cambria" w:hAnsi="Cambria"/>
            <w:noProof/>
            <w:sz w:val="22"/>
            <w:szCs w:val="22"/>
          </w:rPr>
          <w:t>15.</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Подаци о државној помоћи</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_Toc7856100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64</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101" w:history="1">
        <w:r w:rsidR="006641FA" w:rsidRPr="002241E7">
          <w:rPr>
            <w:rStyle w:val="Hyperlink"/>
            <w:rFonts w:ascii="Cambria" w:hAnsi="Cambria"/>
            <w:noProof/>
            <w:sz w:val="22"/>
            <w:szCs w:val="22"/>
          </w:rPr>
          <w:t>16.</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Подаци о исплаћеним платама, зарадама и другим примањима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_Toc7856101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65</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102" w:history="1">
        <w:r w:rsidR="006641FA" w:rsidRPr="002241E7">
          <w:rPr>
            <w:rStyle w:val="Hyperlink"/>
            <w:rFonts w:ascii="Cambria" w:hAnsi="Cambria"/>
            <w:noProof/>
            <w:sz w:val="22"/>
            <w:szCs w:val="22"/>
          </w:rPr>
          <w:t>17.</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Подаци о средствима рада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_Toc7856102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66</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103" w:history="1">
        <w:r w:rsidR="006641FA" w:rsidRPr="002241E7">
          <w:rPr>
            <w:rStyle w:val="Hyperlink"/>
            <w:rFonts w:ascii="Cambria" w:hAnsi="Cambria"/>
            <w:noProof/>
            <w:sz w:val="22"/>
            <w:szCs w:val="22"/>
          </w:rPr>
          <w:t>18.</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Чување носача информација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_Toc7856103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66</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104" w:history="1">
        <w:r w:rsidR="006641FA" w:rsidRPr="002241E7">
          <w:rPr>
            <w:rStyle w:val="Hyperlink"/>
            <w:rFonts w:ascii="Cambria" w:hAnsi="Cambria"/>
            <w:noProof/>
            <w:sz w:val="22"/>
            <w:szCs w:val="22"/>
          </w:rPr>
          <w:t>19.</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Врсте информација у поседу</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_Toc7856104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67</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105" w:history="1">
        <w:r w:rsidR="006641FA" w:rsidRPr="002241E7">
          <w:rPr>
            <w:rStyle w:val="Hyperlink"/>
            <w:rFonts w:ascii="Cambria" w:hAnsi="Cambria"/>
            <w:noProof/>
            <w:sz w:val="22"/>
            <w:szCs w:val="22"/>
          </w:rPr>
          <w:t>20.</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Врсте информација којима Државни орган омогућава</w:t>
        </w:r>
        <w:r w:rsidR="006641FA" w:rsidRPr="002241E7">
          <w:rPr>
            <w:rStyle w:val="Hyperlink"/>
            <w:rFonts w:ascii="Cambria" w:hAnsi="Cambria"/>
            <w:noProof/>
            <w:sz w:val="22"/>
            <w:szCs w:val="22"/>
            <w:lang w:val="sr-Latn-RS"/>
          </w:rPr>
          <w:t xml:space="preserve"> </w:t>
        </w:r>
        <w:r w:rsidR="006641FA" w:rsidRPr="002241E7">
          <w:rPr>
            <w:rStyle w:val="Hyperlink"/>
            <w:rFonts w:ascii="Cambria" w:hAnsi="Cambria"/>
            <w:noProof/>
            <w:sz w:val="22"/>
            <w:szCs w:val="22"/>
          </w:rPr>
          <w:t>приступ</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_Toc7856105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68</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106" w:history="1">
        <w:r w:rsidR="006641FA" w:rsidRPr="002241E7">
          <w:rPr>
            <w:rStyle w:val="Hyperlink"/>
            <w:rFonts w:ascii="Cambria" w:hAnsi="Cambria"/>
            <w:noProof/>
            <w:sz w:val="22"/>
            <w:szCs w:val="22"/>
          </w:rPr>
          <w:t>21.</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Информација о подношењу захтева за приступ информацијама од</w:t>
        </w:r>
        <w:r w:rsidR="006641FA" w:rsidRPr="002241E7">
          <w:rPr>
            <w:rStyle w:val="Hyperlink"/>
            <w:rFonts w:ascii="Cambria" w:hAnsi="Cambria"/>
            <w:noProof/>
            <w:color w:val="F2F2F2"/>
            <w:sz w:val="22"/>
            <w:szCs w:val="22"/>
          </w:rPr>
          <w:t>…</w:t>
        </w:r>
        <w:r w:rsidR="006641FA" w:rsidRPr="002241E7">
          <w:rPr>
            <w:rStyle w:val="Hyperlink"/>
            <w:rFonts w:ascii="Cambria" w:hAnsi="Cambria"/>
            <w:noProof/>
            <w:sz w:val="22"/>
            <w:szCs w:val="22"/>
          </w:rPr>
          <w:t xml:space="preserve">                                                                                                                                                                                                            </w:t>
        </w:r>
        <w:r w:rsidR="004857A2">
          <w:rPr>
            <w:rStyle w:val="Hyperlink"/>
            <w:rFonts w:ascii="Cambria" w:hAnsi="Cambria"/>
            <w:noProof/>
            <w:color w:val="FFFFFF"/>
            <w:sz w:val="22"/>
            <w:szCs w:val="22"/>
            <w:lang w:val="sr-Cyrl-ME"/>
          </w:rPr>
          <w:t xml:space="preserve">                    .....................</w:t>
        </w:r>
        <w:r w:rsidR="006641FA" w:rsidRPr="002241E7">
          <w:rPr>
            <w:rStyle w:val="Hyperlink"/>
            <w:rFonts w:ascii="Cambria" w:hAnsi="Cambria"/>
            <w:noProof/>
            <w:sz w:val="22"/>
            <w:szCs w:val="22"/>
          </w:rPr>
          <w:t>јавног значаја….</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_Toc7856106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68</w:t>
        </w:r>
        <w:r w:rsidR="006641FA" w:rsidRPr="002241E7">
          <w:rPr>
            <w:rFonts w:ascii="Cambria" w:hAnsi="Cambria"/>
            <w:noProof/>
            <w:webHidden/>
            <w:sz w:val="22"/>
            <w:szCs w:val="22"/>
          </w:rPr>
          <w:fldChar w:fldCharType="end"/>
        </w:r>
      </w:hyperlink>
    </w:p>
    <w:p w:rsidR="006641FA" w:rsidRPr="002241E7" w:rsidRDefault="00EE3EEE">
      <w:pPr>
        <w:pStyle w:val="TOC1"/>
        <w:tabs>
          <w:tab w:val="left" w:pos="1620"/>
          <w:tab w:val="right" w:leader="dot" w:pos="9629"/>
        </w:tabs>
        <w:rPr>
          <w:rFonts w:ascii="Cambria" w:hAnsi="Cambria"/>
          <w:b w:val="0"/>
          <w:bCs w:val="0"/>
          <w:caps w:val="0"/>
          <w:noProof/>
          <w:sz w:val="22"/>
          <w:szCs w:val="22"/>
          <w:lang w:val="sr-Latn-RS" w:eastAsia="sr-Latn-RS"/>
        </w:rPr>
      </w:pPr>
      <w:hyperlink w:anchor="_Toc7856107" w:history="1">
        <w:r w:rsidR="006641FA" w:rsidRPr="002241E7">
          <w:rPr>
            <w:rStyle w:val="Hyperlink"/>
            <w:rFonts w:ascii="Cambria" w:hAnsi="Cambria"/>
            <w:noProof/>
            <w:sz w:val="22"/>
            <w:szCs w:val="22"/>
          </w:rPr>
          <w:t>22.</w:t>
        </w:r>
        <w:r w:rsidR="009D74C1" w:rsidRPr="002241E7">
          <w:rPr>
            <w:rStyle w:val="Hyperlink"/>
            <w:rFonts w:ascii="Cambria" w:hAnsi="Cambria"/>
            <w:noProof/>
            <w:sz w:val="22"/>
            <w:szCs w:val="22"/>
          </w:rPr>
          <w:t xml:space="preserve"> </w:t>
        </w:r>
        <w:r w:rsidR="006641FA" w:rsidRPr="002241E7">
          <w:rPr>
            <w:rStyle w:val="Hyperlink"/>
            <w:rFonts w:ascii="Cambria" w:hAnsi="Cambria"/>
            <w:noProof/>
            <w:sz w:val="22"/>
            <w:szCs w:val="22"/>
          </w:rPr>
          <w:t>ЗАКЉУЧНЕ НАПОМЕНЕ</w:t>
        </w:r>
        <w:r w:rsidR="006641FA" w:rsidRPr="002241E7">
          <w:rPr>
            <w:rFonts w:ascii="Cambria" w:hAnsi="Cambria"/>
            <w:noProof/>
            <w:webHidden/>
            <w:sz w:val="22"/>
            <w:szCs w:val="22"/>
          </w:rPr>
          <w:tab/>
        </w:r>
        <w:r w:rsidR="006641FA" w:rsidRPr="002241E7">
          <w:rPr>
            <w:rFonts w:ascii="Cambria" w:hAnsi="Cambria"/>
            <w:noProof/>
            <w:webHidden/>
            <w:sz w:val="22"/>
            <w:szCs w:val="22"/>
          </w:rPr>
          <w:fldChar w:fldCharType="begin"/>
        </w:r>
        <w:r w:rsidR="006641FA" w:rsidRPr="002241E7">
          <w:rPr>
            <w:rFonts w:ascii="Cambria" w:hAnsi="Cambria"/>
            <w:noProof/>
            <w:webHidden/>
            <w:sz w:val="22"/>
            <w:szCs w:val="22"/>
          </w:rPr>
          <w:instrText xml:space="preserve"> PAGEREF _Toc7856107 \h </w:instrText>
        </w:r>
        <w:r w:rsidR="006641FA" w:rsidRPr="002241E7">
          <w:rPr>
            <w:rFonts w:ascii="Cambria" w:hAnsi="Cambria"/>
            <w:noProof/>
            <w:webHidden/>
            <w:sz w:val="22"/>
            <w:szCs w:val="22"/>
          </w:rPr>
        </w:r>
        <w:r w:rsidR="006641FA" w:rsidRPr="002241E7">
          <w:rPr>
            <w:rFonts w:ascii="Cambria" w:hAnsi="Cambria"/>
            <w:noProof/>
            <w:webHidden/>
            <w:sz w:val="22"/>
            <w:szCs w:val="22"/>
          </w:rPr>
          <w:fldChar w:fldCharType="separate"/>
        </w:r>
        <w:r w:rsidR="000475D3">
          <w:rPr>
            <w:rFonts w:ascii="Cambria" w:hAnsi="Cambria"/>
            <w:noProof/>
            <w:webHidden/>
            <w:sz w:val="22"/>
            <w:szCs w:val="22"/>
          </w:rPr>
          <w:t>74</w:t>
        </w:r>
        <w:r w:rsidR="006641FA" w:rsidRPr="002241E7">
          <w:rPr>
            <w:rFonts w:ascii="Cambria" w:hAnsi="Cambria"/>
            <w:noProof/>
            <w:webHidden/>
            <w:sz w:val="22"/>
            <w:szCs w:val="22"/>
          </w:rPr>
          <w:fldChar w:fldCharType="end"/>
        </w:r>
      </w:hyperlink>
    </w:p>
    <w:p w:rsidR="00065B91" w:rsidRPr="002241E7" w:rsidRDefault="00065B91">
      <w:pPr>
        <w:rPr>
          <w:rFonts w:ascii="Cambria" w:hAnsi="Cambria"/>
          <w:sz w:val="22"/>
          <w:szCs w:val="22"/>
        </w:rPr>
      </w:pPr>
      <w:r w:rsidRPr="002241E7">
        <w:rPr>
          <w:rFonts w:ascii="Cambria" w:hAnsi="Cambria"/>
          <w:b/>
          <w:bCs/>
          <w:noProof/>
          <w:sz w:val="22"/>
          <w:szCs w:val="22"/>
        </w:rPr>
        <w:fldChar w:fldCharType="end"/>
      </w:r>
    </w:p>
    <w:p w:rsidR="00005911" w:rsidRPr="002241E7" w:rsidRDefault="00005911">
      <w:pPr>
        <w:rPr>
          <w:rFonts w:ascii="Cambria" w:hAnsi="Cambria"/>
          <w:sz w:val="22"/>
          <w:szCs w:val="22"/>
        </w:rPr>
      </w:pPr>
    </w:p>
    <w:p w:rsidR="00B76BB4" w:rsidRPr="002241E7" w:rsidRDefault="00B76BB4" w:rsidP="00124CB8">
      <w:pPr>
        <w:ind w:firstLine="0"/>
        <w:rPr>
          <w:rFonts w:ascii="Cambria" w:hAnsi="Cambria" w:cs="Calibri"/>
          <w:bCs/>
          <w:sz w:val="22"/>
          <w:szCs w:val="22"/>
          <w:lang w:val="sr-Latn-RS"/>
        </w:rPr>
      </w:pPr>
    </w:p>
    <w:p w:rsidR="00B76BB4" w:rsidRPr="002241E7" w:rsidRDefault="00B76BB4" w:rsidP="00124CB8">
      <w:pPr>
        <w:jc w:val="center"/>
        <w:rPr>
          <w:rFonts w:ascii="Cambria" w:hAnsi="Cambria" w:cs="Calibri"/>
          <w:b/>
          <w:bCs/>
          <w:sz w:val="22"/>
          <w:szCs w:val="22"/>
          <w:lang w:val="ru-RU"/>
        </w:rPr>
      </w:pPr>
    </w:p>
    <w:p w:rsidR="00B76BB4" w:rsidRPr="002241E7" w:rsidRDefault="00B76BB4" w:rsidP="00124CB8">
      <w:pPr>
        <w:rPr>
          <w:rFonts w:ascii="Cambria" w:hAnsi="Cambria" w:cs="Calibri"/>
          <w:b/>
          <w:bCs/>
          <w:sz w:val="22"/>
          <w:szCs w:val="22"/>
          <w:lang w:val="sr-Cyrl-RS"/>
        </w:rPr>
        <w:sectPr w:rsidR="00B76BB4" w:rsidRPr="002241E7" w:rsidSect="00C70E54">
          <w:headerReference w:type="even" r:id="rId11"/>
          <w:headerReference w:type="default" r:id="rId12"/>
          <w:footerReference w:type="even" r:id="rId13"/>
          <w:footerReference w:type="default" r:id="rId14"/>
          <w:footerReference w:type="first" r:id="rId15"/>
          <w:pgSz w:w="11907" w:h="16840" w:code="9"/>
          <w:pgMar w:top="1134" w:right="1134" w:bottom="1134" w:left="1134" w:header="851" w:footer="567" w:gutter="0"/>
          <w:pgNumType w:start="1"/>
          <w:cols w:space="720"/>
          <w:titlePg/>
        </w:sectPr>
      </w:pPr>
    </w:p>
    <w:p w:rsidR="00B76BB4" w:rsidRPr="002241E7" w:rsidRDefault="00B76BB4" w:rsidP="00124CB8">
      <w:pPr>
        <w:pStyle w:val="Heading1"/>
        <w:rPr>
          <w:rFonts w:ascii="Cambria" w:hAnsi="Cambria" w:cs="Calibri"/>
          <w:sz w:val="22"/>
          <w:szCs w:val="22"/>
        </w:rPr>
      </w:pPr>
      <w:bookmarkStart w:id="0" w:name="_Toc299711324"/>
      <w:bookmarkStart w:id="1" w:name="_Toc299712107"/>
      <w:bookmarkStart w:id="2" w:name="_Toc299715716"/>
      <w:bookmarkStart w:id="3" w:name="_Toc299716436"/>
      <w:bookmarkStart w:id="4" w:name="_Toc299719459"/>
      <w:bookmarkStart w:id="5" w:name="_Toc334529992"/>
      <w:bookmarkStart w:id="6" w:name="_Toc379463631"/>
      <w:bookmarkStart w:id="7" w:name="_Ref379544832"/>
      <w:bookmarkStart w:id="8" w:name="_Ref379544839"/>
      <w:bookmarkStart w:id="9" w:name="_Toc461181065"/>
      <w:bookmarkStart w:id="10" w:name="_Ref487798136"/>
      <w:bookmarkStart w:id="11" w:name="_Ref487798233"/>
      <w:bookmarkStart w:id="12" w:name="_Ref487798236"/>
      <w:bookmarkStart w:id="13" w:name="_Ref487798254"/>
      <w:bookmarkStart w:id="14" w:name="_Toc7000840"/>
      <w:bookmarkStart w:id="15" w:name="_Toc7001456"/>
      <w:bookmarkStart w:id="16" w:name="_Toc7856055"/>
      <w:r w:rsidRPr="002241E7">
        <w:rPr>
          <w:rFonts w:ascii="Cambria" w:hAnsi="Cambria" w:cs="Calibri"/>
          <w:sz w:val="22"/>
          <w:szCs w:val="22"/>
        </w:rPr>
        <w:lastRenderedPageBreak/>
        <w:t>ОСНОВНИ ПОДАЦИ О ДИРЕКЦИЈИ ЗА ЖЕЛЕЗНИЦЕ И О</w:t>
      </w:r>
      <w:r w:rsidR="003C666B" w:rsidRPr="002241E7">
        <w:rPr>
          <w:rFonts w:ascii="Cambria" w:hAnsi="Cambria" w:cs="Calibri"/>
          <w:sz w:val="22"/>
          <w:szCs w:val="22"/>
          <w:lang w:val="sr-Latn-RS"/>
        </w:rPr>
        <w:t xml:space="preserve"> </w:t>
      </w:r>
      <w:r w:rsidRPr="002241E7">
        <w:rPr>
          <w:rFonts w:ascii="Cambria" w:hAnsi="Cambria" w:cs="Calibri"/>
          <w:sz w:val="22"/>
          <w:szCs w:val="22"/>
        </w:rPr>
        <w:t>ИНФОРМАТОРУ О  РАДУ</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76BB4" w:rsidRPr="002241E7" w:rsidRDefault="00B76BB4" w:rsidP="00124CB8">
      <w:pPr>
        <w:rPr>
          <w:rFonts w:ascii="Cambria" w:hAnsi="Cambria" w:cs="Calibri"/>
          <w:sz w:val="22"/>
          <w:szCs w:val="22"/>
          <w:lang w:val="ru-RU"/>
        </w:rPr>
      </w:pPr>
    </w:p>
    <w:p w:rsidR="00EB378F" w:rsidRPr="00EB378F" w:rsidRDefault="003C666B" w:rsidP="00EB378F">
      <w:pPr>
        <w:pStyle w:val="BodyText3"/>
        <w:tabs>
          <w:tab w:val="left" w:pos="2043"/>
        </w:tabs>
        <w:rPr>
          <w:rFonts w:ascii="Cambria" w:hAnsi="Cambria" w:cs="Calibri"/>
          <w:i w:val="0"/>
          <w:iCs w:val="0"/>
          <w:sz w:val="22"/>
          <w:szCs w:val="22"/>
          <w:lang w:val="ru-RU"/>
        </w:rPr>
      </w:pPr>
      <w:r w:rsidRPr="00EB378F">
        <w:rPr>
          <w:rFonts w:ascii="Cambria" w:hAnsi="Cambria" w:cs="Calibri"/>
          <w:i w:val="0"/>
          <w:sz w:val="22"/>
          <w:szCs w:val="22"/>
          <w:lang w:val="ru-RU"/>
        </w:rPr>
        <w:t>Дирекција за железнице (У</w:t>
      </w:r>
      <w:r w:rsidRPr="00EB378F">
        <w:rPr>
          <w:rFonts w:ascii="Cambria" w:hAnsi="Cambria" w:cs="Calibri"/>
          <w:i w:val="0"/>
          <w:sz w:val="22"/>
          <w:szCs w:val="22"/>
          <w:lang w:val="sr-Latn-RS"/>
        </w:rPr>
        <w:t xml:space="preserve"> </w:t>
      </w:r>
      <w:r w:rsidRPr="00EB378F">
        <w:rPr>
          <w:rFonts w:ascii="Cambria" w:hAnsi="Cambria" w:cs="Calibri"/>
          <w:i w:val="0"/>
          <w:sz w:val="22"/>
          <w:szCs w:val="22"/>
          <w:lang w:val="ru-RU"/>
        </w:rPr>
        <w:t>даљем тексту:</w:t>
      </w:r>
      <w:r w:rsidRPr="00EB378F">
        <w:rPr>
          <w:rFonts w:ascii="Cambria" w:hAnsi="Cambria" w:cs="Calibri"/>
          <w:i w:val="0"/>
          <w:sz w:val="22"/>
          <w:szCs w:val="22"/>
          <w:lang w:val="sr-Latn-RS"/>
        </w:rPr>
        <w:t xml:space="preserve"> </w:t>
      </w:r>
      <w:r w:rsidR="00B76BB4" w:rsidRPr="00EB378F">
        <w:rPr>
          <w:rFonts w:ascii="Cambria" w:hAnsi="Cambria" w:cs="Calibri"/>
          <w:i w:val="0"/>
          <w:sz w:val="22"/>
          <w:szCs w:val="22"/>
          <w:lang w:val="ru-RU"/>
        </w:rPr>
        <w:t>Дирекција) је посебна организација Републике Србије</w:t>
      </w:r>
      <w:r w:rsidR="0043605D" w:rsidRPr="00EB378F">
        <w:rPr>
          <w:rFonts w:ascii="Cambria" w:hAnsi="Cambria" w:cs="Calibri"/>
          <w:i w:val="0"/>
          <w:sz w:val="22"/>
          <w:szCs w:val="22"/>
          <w:lang w:val="sr-Cyrl-RS"/>
        </w:rPr>
        <w:t xml:space="preserve">, </w:t>
      </w:r>
      <w:r w:rsidR="00B76BB4" w:rsidRPr="00EB378F">
        <w:rPr>
          <w:rFonts w:ascii="Cambria" w:hAnsi="Cambria" w:cs="Calibri"/>
          <w:i w:val="0"/>
          <w:sz w:val="22"/>
          <w:szCs w:val="22"/>
          <w:lang w:val="ru-RU"/>
        </w:rPr>
        <w:t xml:space="preserve"> образована </w:t>
      </w:r>
      <w:hyperlink r:id="rId16" w:history="1">
        <w:r w:rsidR="00B76BB4" w:rsidRPr="00EB378F">
          <w:rPr>
            <w:rStyle w:val="Hyperlink"/>
            <w:rFonts w:ascii="Cambria" w:hAnsi="Cambria" w:cs="Calibri"/>
            <w:i w:val="0"/>
            <w:color w:val="auto"/>
            <w:sz w:val="22"/>
            <w:szCs w:val="22"/>
            <w:u w:val="none"/>
            <w:lang w:val="ru-RU"/>
          </w:rPr>
          <w:t>Законом о железници ("Службени гласник РС", бр. 18/2005)</w:t>
        </w:r>
      </w:hyperlink>
      <w:r w:rsidR="003925D6" w:rsidRPr="00EB378F">
        <w:rPr>
          <w:rFonts w:ascii="Cambria" w:hAnsi="Cambria" w:cs="Calibri"/>
          <w:i w:val="0"/>
          <w:sz w:val="22"/>
          <w:szCs w:val="22"/>
          <w:lang w:val="sr-Cyrl-RS"/>
        </w:rPr>
        <w:t xml:space="preserve">. </w:t>
      </w:r>
      <w:r w:rsidR="00EB378F" w:rsidRPr="00EB378F">
        <w:rPr>
          <w:rFonts w:ascii="Cambria" w:hAnsi="Cambria" w:cs="Calibri"/>
          <w:i w:val="0"/>
          <w:sz w:val="22"/>
          <w:szCs w:val="22"/>
          <w:lang w:val="ru-RU"/>
        </w:rPr>
        <w:t xml:space="preserve">У складу са Законом о железници, </w:t>
      </w:r>
      <w:r w:rsidR="00EB378F" w:rsidRPr="00EB378F">
        <w:rPr>
          <w:rFonts w:ascii="Cambria" w:eastAsia="Arial Unicode MS" w:hAnsi="Cambria" w:cs="Calibri"/>
          <w:i w:val="0"/>
          <w:sz w:val="22"/>
          <w:szCs w:val="22"/>
          <w:lang w:val="ru-RU"/>
        </w:rPr>
        <w:t>Дирекција за железнице и Јавно предузеће "Железнице Србије" преузеле су</w:t>
      </w:r>
      <w:r w:rsidR="00EB378F" w:rsidRPr="00EB378F">
        <w:rPr>
          <w:rFonts w:ascii="Cambria" w:hAnsi="Cambria" w:cs="Calibri"/>
          <w:i w:val="0"/>
          <w:sz w:val="22"/>
          <w:szCs w:val="22"/>
          <w:lang w:val="ru-RU"/>
        </w:rPr>
        <w:t xml:space="preserve"> п</w:t>
      </w:r>
      <w:r w:rsidR="00EB378F" w:rsidRPr="00EB378F">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3925D6" w:rsidRPr="002241E7" w:rsidRDefault="0043605D" w:rsidP="00124CB8">
      <w:pPr>
        <w:ind w:firstLine="502"/>
        <w:rPr>
          <w:rFonts w:ascii="Cambria" w:hAnsi="Cambria" w:cs="Calibri"/>
          <w:i/>
          <w:iCs/>
          <w:sz w:val="22"/>
          <w:szCs w:val="22"/>
          <w:lang w:val="sr-Cyrl-RS"/>
        </w:rPr>
      </w:pPr>
      <w:r w:rsidRPr="002241E7">
        <w:rPr>
          <w:rFonts w:ascii="Cambria" w:hAnsi="Cambria" w:cs="Calibri"/>
          <w:iCs/>
          <w:sz w:val="22"/>
          <w:szCs w:val="22"/>
          <w:lang w:val="sr-Cyrl-RS"/>
        </w:rPr>
        <w:t>Дирекција има својство правног лица. Дирекцијом руководи директор</w:t>
      </w:r>
      <w:r w:rsidR="003925D6" w:rsidRPr="002241E7">
        <w:rPr>
          <w:rFonts w:ascii="Cambria" w:hAnsi="Cambria" w:cs="Calibri"/>
          <w:iCs/>
          <w:sz w:val="22"/>
          <w:szCs w:val="22"/>
          <w:lang w:val="sr-Cyrl-RS"/>
        </w:rPr>
        <w:t>,</w:t>
      </w:r>
      <w:r w:rsidRPr="002241E7">
        <w:rPr>
          <w:rFonts w:ascii="Cambria" w:hAnsi="Cambria" w:cs="Calibri"/>
          <w:iCs/>
          <w:sz w:val="22"/>
          <w:szCs w:val="22"/>
          <w:lang w:val="sr-Cyrl-RS"/>
        </w:rPr>
        <w:t xml:space="preserve"> кога поставља Влада Републике Србије, на предлог председника Владе, на период од 5 година. </w:t>
      </w:r>
      <w:r w:rsidR="00DA0D5E" w:rsidRPr="002241E7">
        <w:rPr>
          <w:rFonts w:ascii="Cambria" w:hAnsi="Cambria" w:cs="Calibri"/>
          <w:iCs/>
          <w:sz w:val="22"/>
          <w:szCs w:val="22"/>
          <w:lang w:val="sr-Cyrl-RS"/>
        </w:rPr>
        <w:t>Основана је ра</w:t>
      </w:r>
      <w:r w:rsidR="003925D6" w:rsidRPr="002241E7">
        <w:rPr>
          <w:rFonts w:ascii="Cambria" w:hAnsi="Cambria" w:cs="Calibri"/>
          <w:iCs/>
          <w:sz w:val="22"/>
          <w:szCs w:val="22"/>
          <w:lang w:val="sr-Cyrl-RS"/>
        </w:rPr>
        <w:t>д</w:t>
      </w:r>
      <w:r w:rsidR="00DA0D5E" w:rsidRPr="002241E7">
        <w:rPr>
          <w:rFonts w:ascii="Cambria" w:hAnsi="Cambria" w:cs="Calibri"/>
          <w:iCs/>
          <w:sz w:val="22"/>
          <w:szCs w:val="22"/>
          <w:lang w:val="sr-Cyrl-RS"/>
        </w:rPr>
        <w:t>и</w:t>
      </w:r>
      <w:r w:rsidR="00B76BB4" w:rsidRPr="002241E7">
        <w:rPr>
          <w:rFonts w:ascii="Cambria" w:hAnsi="Cambria" w:cs="Calibri"/>
          <w:iCs/>
          <w:sz w:val="22"/>
          <w:szCs w:val="22"/>
          <w:lang w:val="sr-Cyrl-RS"/>
        </w:rPr>
        <w:t xml:space="preserve"> обављања стручних послова у области железничког саобраћаја, регулаторних послова и других послова предвиђених </w:t>
      </w:r>
      <w:r w:rsidR="00D35B5A" w:rsidRPr="002241E7">
        <w:rPr>
          <w:rFonts w:ascii="Cambria" w:hAnsi="Cambria" w:cs="Calibri"/>
          <w:iCs/>
          <w:sz w:val="22"/>
          <w:szCs w:val="22"/>
          <w:lang w:val="sr-Cyrl-RS"/>
        </w:rPr>
        <w:t xml:space="preserve">овим </w:t>
      </w:r>
      <w:r w:rsidR="00B76BB4" w:rsidRPr="002241E7">
        <w:rPr>
          <w:rFonts w:ascii="Cambria" w:hAnsi="Cambria" w:cs="Calibri"/>
          <w:iCs/>
          <w:sz w:val="22"/>
          <w:szCs w:val="22"/>
          <w:lang w:val="sr-Cyrl-RS"/>
        </w:rPr>
        <w:t>законом.</w:t>
      </w:r>
      <w:r w:rsidR="003D5D01" w:rsidRPr="002241E7">
        <w:rPr>
          <w:rFonts w:ascii="Cambria" w:hAnsi="Cambria" w:cs="Calibri"/>
          <w:iCs/>
          <w:sz w:val="22"/>
          <w:szCs w:val="22"/>
          <w:lang w:val="sr-Cyrl-RS"/>
        </w:rPr>
        <w:t xml:space="preserve">  </w:t>
      </w:r>
    </w:p>
    <w:p w:rsidR="003841D4" w:rsidRPr="002241E7" w:rsidRDefault="003841D4" w:rsidP="00124CB8">
      <w:pPr>
        <w:ind w:firstLine="600"/>
        <w:rPr>
          <w:rFonts w:ascii="Cambria" w:hAnsi="Cambria" w:cs="Calibri"/>
          <w:i/>
          <w:iCs/>
          <w:sz w:val="22"/>
          <w:szCs w:val="22"/>
          <w:lang w:val="sr-Cyrl-RS"/>
        </w:rPr>
      </w:pPr>
      <w:r w:rsidRPr="002241E7">
        <w:rPr>
          <w:rFonts w:ascii="Cambria" w:hAnsi="Cambria"/>
          <w:sz w:val="22"/>
          <w:szCs w:val="22"/>
          <w:lang w:val="ru-RU"/>
        </w:rPr>
        <w:t>Делокруг рада Дирекције за железнице</w:t>
      </w:r>
      <w:r w:rsidR="00A03A7E" w:rsidRPr="002241E7">
        <w:rPr>
          <w:rFonts w:ascii="Cambria" w:hAnsi="Cambria"/>
          <w:sz w:val="22"/>
          <w:szCs w:val="22"/>
          <w:lang w:val="ru-RU"/>
        </w:rPr>
        <w:t xml:space="preserve"> проширен је више пута од оснивања, и</w:t>
      </w:r>
      <w:r w:rsidRPr="002241E7">
        <w:rPr>
          <w:rFonts w:ascii="Cambria" w:hAnsi="Cambria"/>
          <w:sz w:val="22"/>
          <w:szCs w:val="22"/>
          <w:lang w:val="ru-RU"/>
        </w:rPr>
        <w:t xml:space="preserve"> одређен ј</w:t>
      </w:r>
      <w:r w:rsidR="001D5F6F" w:rsidRPr="002241E7">
        <w:rPr>
          <w:rFonts w:ascii="Cambria" w:hAnsi="Cambria"/>
          <w:sz w:val="22"/>
          <w:szCs w:val="22"/>
          <w:lang w:val="ru-RU"/>
        </w:rPr>
        <w:t>е одредбама Закона о железници</w:t>
      </w:r>
      <w:r w:rsidRPr="002241E7">
        <w:rPr>
          <w:rFonts w:ascii="Cambria" w:hAnsi="Cambria"/>
          <w:sz w:val="22"/>
          <w:szCs w:val="22"/>
          <w:lang w:val="ru-RU"/>
        </w:rPr>
        <w:t xml:space="preserve"> </w:t>
      </w:r>
      <w:r w:rsidRPr="002241E7">
        <w:rPr>
          <w:rFonts w:ascii="Cambria" w:hAnsi="Cambria"/>
          <w:bCs/>
          <w:spacing w:val="2"/>
          <w:sz w:val="22"/>
          <w:szCs w:val="22"/>
          <w:lang w:val="sr-Cyrl-CS"/>
        </w:rPr>
        <w:t xml:space="preserve">(″Службени гласник РС″, бр. </w:t>
      </w:r>
      <w:r w:rsidRPr="002241E7">
        <w:rPr>
          <w:rFonts w:ascii="Cambria" w:hAnsi="Cambria"/>
          <w:bCs/>
          <w:spacing w:val="2"/>
          <w:sz w:val="22"/>
          <w:szCs w:val="22"/>
          <w:lang w:val="sr-Latn-RS"/>
        </w:rPr>
        <w:t>41</w:t>
      </w:r>
      <w:r w:rsidRPr="002241E7">
        <w:rPr>
          <w:rFonts w:ascii="Cambria" w:hAnsi="Cambria"/>
          <w:bCs/>
          <w:spacing w:val="2"/>
          <w:sz w:val="22"/>
          <w:szCs w:val="22"/>
          <w:lang w:val="sr-Cyrl-CS"/>
        </w:rPr>
        <w:t>/1</w:t>
      </w:r>
      <w:r w:rsidRPr="002241E7">
        <w:rPr>
          <w:rFonts w:ascii="Cambria" w:hAnsi="Cambria"/>
          <w:bCs/>
          <w:spacing w:val="2"/>
          <w:sz w:val="22"/>
          <w:szCs w:val="22"/>
          <w:lang w:val="sr-Latn-RS"/>
        </w:rPr>
        <w:t>8</w:t>
      </w:r>
      <w:r w:rsidRPr="002241E7">
        <w:rPr>
          <w:rFonts w:ascii="Cambria" w:hAnsi="Cambria"/>
          <w:bCs/>
          <w:spacing w:val="2"/>
          <w:sz w:val="22"/>
          <w:szCs w:val="22"/>
          <w:lang w:val="sr-Cyrl-CS"/>
        </w:rPr>
        <w:t xml:space="preserve">), </w:t>
      </w:r>
      <w:r w:rsidRPr="002241E7">
        <w:rPr>
          <w:rFonts w:ascii="Cambria" w:hAnsi="Cambria"/>
          <w:bCs/>
          <w:spacing w:val="2"/>
          <w:sz w:val="22"/>
          <w:szCs w:val="22"/>
          <w:lang w:val="sr-Latn-RS"/>
        </w:rPr>
        <w:t>Закон</w:t>
      </w:r>
      <w:r w:rsidRPr="002241E7">
        <w:rPr>
          <w:rFonts w:ascii="Cambria" w:hAnsi="Cambria"/>
          <w:bCs/>
          <w:spacing w:val="2"/>
          <w:sz w:val="22"/>
          <w:szCs w:val="22"/>
          <w:lang w:val="sr-Cyrl-RS"/>
        </w:rPr>
        <w:t>а</w:t>
      </w:r>
      <w:r w:rsidRPr="002241E7">
        <w:rPr>
          <w:rFonts w:ascii="Cambria" w:hAnsi="Cambria"/>
          <w:bCs/>
          <w:spacing w:val="2"/>
          <w:sz w:val="22"/>
          <w:szCs w:val="22"/>
          <w:lang w:val="sr-Latn-RS"/>
        </w:rPr>
        <w:t xml:space="preserve"> о безбедности у железничком саобраћају</w:t>
      </w:r>
      <w:r w:rsidRPr="002241E7">
        <w:rPr>
          <w:rFonts w:ascii="Cambria" w:hAnsi="Cambria"/>
          <w:bCs/>
          <w:spacing w:val="2"/>
          <w:sz w:val="22"/>
          <w:szCs w:val="22"/>
          <w:lang w:val="sr-Cyrl-RS"/>
        </w:rPr>
        <w:t xml:space="preserve"> </w:t>
      </w:r>
      <w:r w:rsidRPr="002241E7">
        <w:rPr>
          <w:rFonts w:ascii="Cambria" w:hAnsi="Cambria"/>
          <w:bCs/>
          <w:spacing w:val="2"/>
          <w:sz w:val="22"/>
          <w:szCs w:val="22"/>
          <w:lang w:val="sr-Cyrl-CS"/>
        </w:rPr>
        <w:t xml:space="preserve">(″Службени гласник РС″, бр. </w:t>
      </w:r>
      <w:r w:rsidRPr="002241E7">
        <w:rPr>
          <w:rFonts w:ascii="Cambria" w:hAnsi="Cambria"/>
          <w:bCs/>
          <w:spacing w:val="2"/>
          <w:sz w:val="22"/>
          <w:szCs w:val="22"/>
          <w:lang w:val="sr-Latn-RS"/>
        </w:rPr>
        <w:t>41</w:t>
      </w:r>
      <w:r w:rsidRPr="002241E7">
        <w:rPr>
          <w:rFonts w:ascii="Cambria" w:hAnsi="Cambria"/>
          <w:bCs/>
          <w:spacing w:val="2"/>
          <w:sz w:val="22"/>
          <w:szCs w:val="22"/>
          <w:lang w:val="sr-Cyrl-CS"/>
        </w:rPr>
        <w:t>/1</w:t>
      </w:r>
      <w:r w:rsidRPr="002241E7">
        <w:rPr>
          <w:rFonts w:ascii="Cambria" w:hAnsi="Cambria"/>
          <w:bCs/>
          <w:spacing w:val="2"/>
          <w:sz w:val="22"/>
          <w:szCs w:val="22"/>
          <w:lang w:val="sr-Latn-RS"/>
        </w:rPr>
        <w:t>8</w:t>
      </w:r>
      <w:r w:rsidRPr="002241E7">
        <w:rPr>
          <w:rFonts w:ascii="Cambria" w:hAnsi="Cambria"/>
          <w:bCs/>
          <w:spacing w:val="2"/>
          <w:sz w:val="22"/>
          <w:szCs w:val="22"/>
          <w:lang w:val="sr-Cyrl-CS"/>
        </w:rPr>
        <w:t>)</w:t>
      </w:r>
      <w:r w:rsidRPr="002241E7">
        <w:rPr>
          <w:rFonts w:ascii="Cambria" w:hAnsi="Cambria"/>
          <w:bCs/>
          <w:spacing w:val="2"/>
          <w:sz w:val="22"/>
          <w:szCs w:val="22"/>
          <w:lang w:val="sr-Latn-RS"/>
        </w:rPr>
        <w:t>, Закон</w:t>
      </w:r>
      <w:r w:rsidRPr="002241E7">
        <w:rPr>
          <w:rFonts w:ascii="Cambria" w:hAnsi="Cambria"/>
          <w:bCs/>
          <w:spacing w:val="2"/>
          <w:sz w:val="22"/>
          <w:szCs w:val="22"/>
          <w:lang w:val="sr-Cyrl-RS"/>
        </w:rPr>
        <w:t>а</w:t>
      </w:r>
      <w:r w:rsidRPr="002241E7">
        <w:rPr>
          <w:rFonts w:ascii="Cambria" w:hAnsi="Cambria"/>
          <w:bCs/>
          <w:spacing w:val="2"/>
          <w:sz w:val="22"/>
          <w:szCs w:val="22"/>
          <w:lang w:val="sr-Latn-RS"/>
        </w:rPr>
        <w:t xml:space="preserve"> о интероперабилности железничког </w:t>
      </w:r>
      <w:r w:rsidR="007D689D" w:rsidRPr="002241E7">
        <w:rPr>
          <w:rFonts w:ascii="Cambria" w:hAnsi="Cambria"/>
          <w:bCs/>
          <w:spacing w:val="2"/>
          <w:sz w:val="22"/>
          <w:szCs w:val="22"/>
          <w:lang w:val="sr-Cyrl-RS"/>
        </w:rPr>
        <w:t xml:space="preserve">система </w:t>
      </w:r>
      <w:r w:rsidRPr="002241E7">
        <w:rPr>
          <w:rFonts w:ascii="Cambria" w:hAnsi="Cambria"/>
          <w:bCs/>
          <w:spacing w:val="2"/>
          <w:sz w:val="22"/>
          <w:szCs w:val="22"/>
          <w:lang w:val="sr-Cyrl-CS"/>
        </w:rPr>
        <w:t xml:space="preserve">(″Службени гласник РС″, бр. </w:t>
      </w:r>
      <w:r w:rsidRPr="002241E7">
        <w:rPr>
          <w:rFonts w:ascii="Cambria" w:hAnsi="Cambria"/>
          <w:bCs/>
          <w:spacing w:val="2"/>
          <w:sz w:val="22"/>
          <w:szCs w:val="22"/>
          <w:lang w:val="sr-Latn-RS"/>
        </w:rPr>
        <w:t>41</w:t>
      </w:r>
      <w:r w:rsidRPr="002241E7">
        <w:rPr>
          <w:rFonts w:ascii="Cambria" w:hAnsi="Cambria"/>
          <w:bCs/>
          <w:spacing w:val="2"/>
          <w:sz w:val="22"/>
          <w:szCs w:val="22"/>
          <w:lang w:val="sr-Cyrl-CS"/>
        </w:rPr>
        <w:t>/1</w:t>
      </w:r>
      <w:r w:rsidRPr="002241E7">
        <w:rPr>
          <w:rFonts w:ascii="Cambria" w:hAnsi="Cambria"/>
          <w:bCs/>
          <w:spacing w:val="2"/>
          <w:sz w:val="22"/>
          <w:szCs w:val="22"/>
          <w:lang w:val="sr-Latn-RS"/>
        </w:rPr>
        <w:t>8</w:t>
      </w:r>
      <w:r w:rsidR="008666C0" w:rsidRPr="002241E7">
        <w:rPr>
          <w:rFonts w:ascii="Cambria" w:hAnsi="Cambria"/>
          <w:bCs/>
          <w:spacing w:val="2"/>
          <w:sz w:val="22"/>
          <w:szCs w:val="22"/>
          <w:lang w:val="sr-Cyrl-CS"/>
        </w:rPr>
        <w:t xml:space="preserve">), </w:t>
      </w:r>
      <w:r w:rsidR="008666C0" w:rsidRPr="002241E7">
        <w:rPr>
          <w:rFonts w:ascii="Cambria" w:hAnsi="Cambria"/>
          <w:sz w:val="22"/>
          <w:szCs w:val="22"/>
          <w:lang w:val="sr-Cyrl-RS"/>
        </w:rPr>
        <w:t>Закона о истраживању несрећа у ваздушном, железничком и водном саобраћају („Сл. гласник РС” бр. 66/</w:t>
      </w:r>
      <w:r w:rsidR="000D58D3" w:rsidRPr="002241E7">
        <w:rPr>
          <w:rFonts w:ascii="Cambria" w:hAnsi="Cambria"/>
          <w:sz w:val="22"/>
          <w:szCs w:val="22"/>
          <w:lang w:val="sr-Cyrl-RS"/>
        </w:rPr>
        <w:t>20</w:t>
      </w:r>
      <w:r w:rsidR="008666C0" w:rsidRPr="002241E7">
        <w:rPr>
          <w:rFonts w:ascii="Cambria" w:hAnsi="Cambria"/>
          <w:sz w:val="22"/>
          <w:szCs w:val="22"/>
          <w:lang w:val="sr-Cyrl-RS"/>
        </w:rPr>
        <w:t>15</w:t>
      </w:r>
      <w:r w:rsidR="0034496A" w:rsidRPr="002241E7">
        <w:rPr>
          <w:rFonts w:ascii="Cambria" w:hAnsi="Cambria"/>
          <w:sz w:val="22"/>
          <w:szCs w:val="22"/>
          <w:lang w:val="sr-Cyrl-RS"/>
        </w:rPr>
        <w:t xml:space="preserve"> и 83/2018</w:t>
      </w:r>
      <w:r w:rsidR="008666C0" w:rsidRPr="002241E7">
        <w:rPr>
          <w:rFonts w:ascii="Cambria" w:hAnsi="Cambria"/>
          <w:sz w:val="22"/>
          <w:szCs w:val="22"/>
          <w:lang w:val="sr-Cyrl-RS"/>
        </w:rPr>
        <w:t xml:space="preserve">) и </w:t>
      </w:r>
      <w:r w:rsidRPr="002241E7">
        <w:rPr>
          <w:rFonts w:ascii="Cambria" w:hAnsi="Cambria"/>
          <w:bCs/>
          <w:spacing w:val="2"/>
          <w:sz w:val="22"/>
          <w:szCs w:val="22"/>
          <w:lang w:val="sr-Cyrl-CS"/>
        </w:rPr>
        <w:t>Закона о жичарама за транспорт лица („Службени гласник РС“, бр. 38/2015</w:t>
      </w:r>
      <w:r w:rsidR="00F60090" w:rsidRPr="002241E7">
        <w:rPr>
          <w:rFonts w:ascii="Cambria" w:hAnsi="Cambria"/>
          <w:bCs/>
          <w:spacing w:val="2"/>
          <w:sz w:val="22"/>
          <w:szCs w:val="22"/>
          <w:lang w:val="sr-Cyrl-CS"/>
        </w:rPr>
        <w:t xml:space="preserve">, </w:t>
      </w:r>
      <w:r w:rsidR="00AF1253" w:rsidRPr="002241E7">
        <w:rPr>
          <w:rFonts w:ascii="Cambria" w:hAnsi="Cambria"/>
          <w:bCs/>
          <w:spacing w:val="2"/>
          <w:sz w:val="22"/>
          <w:szCs w:val="22"/>
          <w:lang w:val="sr-Cyrl-CS"/>
        </w:rPr>
        <w:t>113/2017</w:t>
      </w:r>
      <w:r w:rsidR="00F60090" w:rsidRPr="002241E7">
        <w:rPr>
          <w:rFonts w:ascii="Cambria" w:hAnsi="Cambria"/>
          <w:bCs/>
          <w:spacing w:val="2"/>
          <w:sz w:val="22"/>
          <w:szCs w:val="22"/>
          <w:lang w:val="sr-Cyrl-CS"/>
        </w:rPr>
        <w:t xml:space="preserve"> и 31/2019</w:t>
      </w:r>
      <w:r w:rsidRPr="002241E7">
        <w:rPr>
          <w:rFonts w:ascii="Cambria" w:hAnsi="Cambria"/>
          <w:bCs/>
          <w:spacing w:val="2"/>
          <w:sz w:val="22"/>
          <w:szCs w:val="22"/>
          <w:lang w:val="sr-Cyrl-CS"/>
        </w:rPr>
        <w:t>).</w:t>
      </w:r>
    </w:p>
    <w:p w:rsidR="00191D51" w:rsidRPr="002241E7" w:rsidRDefault="0051613B" w:rsidP="00124CB8">
      <w:pPr>
        <w:pStyle w:val="BodyText3"/>
        <w:rPr>
          <w:rFonts w:ascii="Cambria" w:hAnsi="Cambria" w:cs="ArialRegular"/>
          <w:i w:val="0"/>
          <w:sz w:val="22"/>
          <w:szCs w:val="22"/>
          <w:lang w:val="sr-Cyrl-RS" w:eastAsia="sr-Latn-RS"/>
        </w:rPr>
      </w:pPr>
      <w:r w:rsidRPr="002241E7">
        <w:rPr>
          <w:rFonts w:ascii="Cambria" w:hAnsi="Cambria" w:cs="Calibri"/>
          <w:i w:val="0"/>
          <w:iCs w:val="0"/>
          <w:sz w:val="22"/>
          <w:szCs w:val="22"/>
          <w:lang w:val="sr-Cyrl-RS"/>
        </w:rPr>
        <w:t xml:space="preserve">Овим законима, </w:t>
      </w:r>
      <w:r w:rsidR="003925D6" w:rsidRPr="002241E7">
        <w:rPr>
          <w:rFonts w:ascii="Cambria" w:hAnsi="Cambria" w:cs="Calibri"/>
          <w:i w:val="0"/>
          <w:iCs w:val="0"/>
          <w:sz w:val="22"/>
          <w:szCs w:val="22"/>
          <w:lang w:val="sr-Cyrl-RS"/>
        </w:rPr>
        <w:t>у смислу наставка хармонизације националног законодавства са релевантним железничким прописима Европске уније,</w:t>
      </w:r>
      <w:r w:rsidR="00B35937" w:rsidRPr="002241E7">
        <w:rPr>
          <w:rFonts w:ascii="Cambria" w:hAnsi="Cambria" w:cs="Calibri"/>
          <w:i w:val="0"/>
          <w:iCs w:val="0"/>
          <w:sz w:val="22"/>
          <w:szCs w:val="22"/>
          <w:lang w:val="sr-Cyrl-RS"/>
        </w:rPr>
        <w:t xml:space="preserve"> </w:t>
      </w:r>
      <w:r w:rsidR="003D1B20" w:rsidRPr="002241E7">
        <w:rPr>
          <w:rFonts w:ascii="Cambria" w:hAnsi="Cambria"/>
          <w:i w:val="0"/>
          <w:sz w:val="22"/>
          <w:szCs w:val="22"/>
          <w:lang w:val="sr-Cyrl-RS"/>
        </w:rPr>
        <w:t>прописано</w:t>
      </w:r>
      <w:r w:rsidR="00447A90" w:rsidRPr="002241E7">
        <w:rPr>
          <w:rFonts w:ascii="Cambria" w:hAnsi="Cambria"/>
          <w:i w:val="0"/>
          <w:sz w:val="22"/>
          <w:szCs w:val="22"/>
          <w:lang w:val="sr-Cyrl-RS"/>
        </w:rPr>
        <w:t xml:space="preserve"> </w:t>
      </w:r>
      <w:r w:rsidR="00447A90" w:rsidRPr="002241E7">
        <w:rPr>
          <w:rFonts w:ascii="Cambria" w:hAnsi="Cambria"/>
          <w:i w:val="0"/>
          <w:sz w:val="22"/>
          <w:szCs w:val="22"/>
        </w:rPr>
        <w:t>је</w:t>
      </w:r>
      <w:r w:rsidR="003D1B20" w:rsidRPr="002241E7">
        <w:rPr>
          <w:rFonts w:ascii="Cambria" w:hAnsi="Cambria"/>
          <w:i w:val="0"/>
          <w:sz w:val="22"/>
          <w:szCs w:val="22"/>
          <w:lang w:val="sr-Cyrl-RS"/>
        </w:rPr>
        <w:t xml:space="preserve"> да Дирекција обавља послове у области регулисања тржишта железничких услуга, послове у области регулисања безбедности и интероперабилности же</w:t>
      </w:r>
      <w:r w:rsidRPr="002241E7">
        <w:rPr>
          <w:rFonts w:ascii="Cambria" w:hAnsi="Cambria"/>
          <w:i w:val="0"/>
          <w:sz w:val="22"/>
          <w:szCs w:val="22"/>
          <w:lang w:val="sr-Cyrl-RS"/>
        </w:rPr>
        <w:t>лезничког саобраћаја, надлежна је</w:t>
      </w:r>
      <w:r w:rsidR="003D1B20" w:rsidRPr="002241E7">
        <w:rPr>
          <w:rFonts w:ascii="Cambria" w:hAnsi="Cambria"/>
          <w:i w:val="0"/>
          <w:sz w:val="22"/>
          <w:szCs w:val="22"/>
          <w:lang w:val="sr-Cyrl-RS"/>
        </w:rPr>
        <w:t xml:space="preserve"> за издавање, суспензију и одузимање лиценце за превоз, за доношење подзаконских аката на</w:t>
      </w:r>
      <w:r w:rsidR="00DF1CB3" w:rsidRPr="002241E7">
        <w:rPr>
          <w:rFonts w:ascii="Cambria" w:hAnsi="Cambria"/>
          <w:i w:val="0"/>
          <w:sz w:val="22"/>
          <w:szCs w:val="22"/>
          <w:lang w:val="sr-Cyrl-RS"/>
        </w:rPr>
        <w:t xml:space="preserve"> основу овлашћења из закона и уч</w:t>
      </w:r>
      <w:r w:rsidR="003D1B20" w:rsidRPr="002241E7">
        <w:rPr>
          <w:rFonts w:ascii="Cambria" w:hAnsi="Cambria"/>
          <w:i w:val="0"/>
          <w:sz w:val="22"/>
          <w:szCs w:val="22"/>
          <w:lang w:val="sr-Cyrl-RS"/>
        </w:rPr>
        <w:t>ешће у међународној сарадњи у области железничког саобраћаја коју остварује Министарство саобраћаја са међународним организацијама у којима је</w:t>
      </w:r>
      <w:r w:rsidR="00DF1CB3" w:rsidRPr="002241E7">
        <w:rPr>
          <w:rFonts w:ascii="Cambria" w:hAnsi="Cambria"/>
          <w:i w:val="0"/>
          <w:sz w:val="22"/>
          <w:szCs w:val="22"/>
          <w:lang w:val="sr-Cyrl-RS"/>
        </w:rPr>
        <w:t xml:space="preserve"> </w:t>
      </w:r>
      <w:r w:rsidR="003D1B20" w:rsidRPr="002241E7">
        <w:rPr>
          <w:rFonts w:ascii="Cambria" w:hAnsi="Cambria"/>
          <w:i w:val="0"/>
          <w:sz w:val="22"/>
          <w:szCs w:val="22"/>
          <w:lang w:val="sr-Cyrl-RS"/>
        </w:rPr>
        <w:t>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w:t>
      </w:r>
      <w:r w:rsidRPr="002241E7">
        <w:rPr>
          <w:rFonts w:ascii="Cambria" w:hAnsi="Cambria"/>
          <w:i w:val="0"/>
          <w:sz w:val="22"/>
          <w:szCs w:val="22"/>
          <w:lang w:val="sr-Cyrl-RS"/>
        </w:rPr>
        <w:t xml:space="preserve">сање тржишта железничких услуга. </w:t>
      </w:r>
    </w:p>
    <w:p w:rsidR="00B76BB4" w:rsidRPr="002241E7" w:rsidRDefault="0051613B" w:rsidP="00124CB8">
      <w:pPr>
        <w:pStyle w:val="BodyText3"/>
        <w:rPr>
          <w:rFonts w:ascii="Cambria" w:hAnsi="Cambria"/>
          <w:i w:val="0"/>
          <w:sz w:val="22"/>
          <w:szCs w:val="22"/>
          <w:lang w:val="sr-Cyrl-RS"/>
        </w:rPr>
      </w:pPr>
      <w:r w:rsidRPr="002241E7">
        <w:rPr>
          <w:rFonts w:ascii="Cambria" w:hAnsi="Cambria"/>
          <w:i w:val="0"/>
          <w:sz w:val="22"/>
          <w:szCs w:val="22"/>
          <w:lang w:val="sr-Cyrl-RS"/>
        </w:rPr>
        <w:t>У</w:t>
      </w:r>
      <w:r w:rsidR="003D1B20" w:rsidRPr="002241E7">
        <w:rPr>
          <w:rFonts w:ascii="Cambria" w:hAnsi="Cambria"/>
          <w:i w:val="0"/>
          <w:sz w:val="22"/>
          <w:szCs w:val="22"/>
          <w:lang w:val="sr-Cyrl-RS"/>
        </w:rPr>
        <w:t xml:space="preserve"> надлежности Дирекције су и послови: националног тела за безбедност железничког саобраћаја које из</w:t>
      </w:r>
      <w:r w:rsidR="0099357C" w:rsidRPr="002241E7">
        <w:rPr>
          <w:rFonts w:ascii="Cambria" w:hAnsi="Cambria"/>
          <w:i w:val="0"/>
          <w:sz w:val="22"/>
          <w:szCs w:val="22"/>
          <w:lang w:val="sr-Cyrl-RS"/>
        </w:rPr>
        <w:t>даје сертификате о безбедности у</w:t>
      </w:r>
      <w:r w:rsidR="003D1B20" w:rsidRPr="002241E7">
        <w:rPr>
          <w:rFonts w:ascii="Cambria" w:hAnsi="Cambria"/>
          <w:i w:val="0"/>
          <w:sz w:val="22"/>
          <w:szCs w:val="22"/>
          <w:lang w:val="sr-Cyrl-RS"/>
        </w:rPr>
        <w:t>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w:t>
      </w:r>
      <w:r w:rsidR="00343E0D" w:rsidRPr="002241E7">
        <w:rPr>
          <w:rFonts w:ascii="Cambria" w:hAnsi="Cambria"/>
          <w:i w:val="0"/>
          <w:sz w:val="22"/>
          <w:szCs w:val="22"/>
          <w:lang w:val="sr-Cyrl-RS"/>
        </w:rPr>
        <w:t>обљавања железничких радника; ре</w:t>
      </w:r>
      <w:r w:rsidR="003D1B20" w:rsidRPr="002241E7">
        <w:rPr>
          <w:rFonts w:ascii="Cambria" w:hAnsi="Cambria"/>
          <w:i w:val="0"/>
          <w:sz w:val="22"/>
          <w:szCs w:val="22"/>
          <w:lang w:val="sr-Cyrl-RS"/>
        </w:rPr>
        <w:t>гистрационог тела које успоставља и одржава Национални регистар железничких возила и Национални регистар инфраструктуре</w:t>
      </w:r>
      <w:r w:rsidR="00907C7A" w:rsidRPr="002241E7">
        <w:rPr>
          <w:rFonts w:ascii="Cambria" w:hAnsi="Cambria"/>
          <w:i w:val="0"/>
          <w:sz w:val="22"/>
          <w:szCs w:val="22"/>
          <w:lang w:val="sr-Cyrl-RS"/>
        </w:rPr>
        <w:t>.</w:t>
      </w:r>
    </w:p>
    <w:p w:rsidR="000031BE" w:rsidRPr="002241E7" w:rsidRDefault="000C0D6E" w:rsidP="00124CB8">
      <w:pPr>
        <w:pStyle w:val="stil3mesto"/>
        <w:ind w:left="0" w:right="9" w:firstLine="720"/>
        <w:jc w:val="both"/>
        <w:rPr>
          <w:rFonts w:ascii="Cambria" w:hAnsi="Cambria"/>
          <w:sz w:val="22"/>
          <w:szCs w:val="22"/>
          <w:lang w:val="sr-Cyrl-RS"/>
        </w:rPr>
      </w:pPr>
      <w:r w:rsidRPr="002241E7">
        <w:rPr>
          <w:rFonts w:ascii="Cambria" w:hAnsi="Cambria"/>
          <w:i w:val="0"/>
          <w:sz w:val="22"/>
          <w:szCs w:val="22"/>
          <w:lang w:val="sr-Cyrl-RS"/>
        </w:rPr>
        <w:t>Законом о жичарама</w:t>
      </w:r>
      <w:r w:rsidR="009740B3" w:rsidRPr="002241E7">
        <w:rPr>
          <w:rFonts w:ascii="Cambria" w:hAnsi="Cambria"/>
          <w:i w:val="0"/>
          <w:sz w:val="22"/>
          <w:szCs w:val="22"/>
          <w:lang w:val="ru-RU"/>
        </w:rPr>
        <w:t xml:space="preserve"> за транспорт лица</w:t>
      </w:r>
      <w:r w:rsidR="006D7AB1" w:rsidRPr="002241E7">
        <w:rPr>
          <w:rFonts w:ascii="Cambria" w:hAnsi="Cambria"/>
          <w:i w:val="0"/>
          <w:sz w:val="22"/>
          <w:szCs w:val="22"/>
          <w:lang w:val="ru-RU"/>
        </w:rPr>
        <w:t xml:space="preserve">, </w:t>
      </w:r>
      <w:r w:rsidR="00AA7535" w:rsidRPr="002241E7">
        <w:rPr>
          <w:rFonts w:ascii="Cambria" w:hAnsi="Cambria" w:cs="Calibri"/>
          <w:i w:val="0"/>
          <w:iCs w:val="0"/>
          <w:sz w:val="22"/>
          <w:szCs w:val="22"/>
          <w:lang w:val="sr-Cyrl-RS"/>
        </w:rPr>
        <w:t>н</w:t>
      </w:r>
      <w:r w:rsidR="00AA7535" w:rsidRPr="002241E7">
        <w:rPr>
          <w:rFonts w:ascii="Cambria" w:hAnsi="Cambria"/>
          <w:i w:val="0"/>
          <w:sz w:val="22"/>
          <w:szCs w:val="22"/>
          <w:lang w:val="sr-Cyrl-RS"/>
        </w:rPr>
        <w:t>адлежност</w:t>
      </w:r>
      <w:r w:rsidR="00AA7535" w:rsidRPr="002241E7">
        <w:rPr>
          <w:rFonts w:ascii="Cambria" w:hAnsi="Cambria" w:cs="Calibri"/>
          <w:i w:val="0"/>
          <w:iCs w:val="0"/>
          <w:sz w:val="22"/>
          <w:szCs w:val="22"/>
          <w:lang w:val="sr-Cyrl-RS"/>
        </w:rPr>
        <w:t xml:space="preserve"> </w:t>
      </w:r>
      <w:r w:rsidR="00A57B44" w:rsidRPr="002241E7">
        <w:rPr>
          <w:rFonts w:ascii="Cambria" w:hAnsi="Cambria" w:cs="Calibri"/>
          <w:i w:val="0"/>
          <w:iCs w:val="0"/>
          <w:sz w:val="22"/>
          <w:szCs w:val="22"/>
          <w:lang w:val="sr-Cyrl-RS"/>
        </w:rPr>
        <w:t>Дир</w:t>
      </w:r>
      <w:r w:rsidR="00776D78" w:rsidRPr="002241E7">
        <w:rPr>
          <w:rFonts w:ascii="Cambria" w:hAnsi="Cambria" w:cs="Calibri"/>
          <w:i w:val="0"/>
          <w:iCs w:val="0"/>
          <w:sz w:val="22"/>
          <w:szCs w:val="22"/>
          <w:lang w:val="sr-Cyrl-RS"/>
        </w:rPr>
        <w:t>екци</w:t>
      </w:r>
      <w:r w:rsidR="00AA7535" w:rsidRPr="002241E7">
        <w:rPr>
          <w:rFonts w:ascii="Cambria" w:hAnsi="Cambria" w:cs="Calibri"/>
          <w:i w:val="0"/>
          <w:iCs w:val="0"/>
          <w:sz w:val="22"/>
          <w:szCs w:val="22"/>
          <w:lang w:val="sr-Cyrl-RS"/>
        </w:rPr>
        <w:t>је је проширена на</w:t>
      </w:r>
      <w:r w:rsidR="00776D78" w:rsidRPr="002241E7">
        <w:rPr>
          <w:rFonts w:ascii="Cambria" w:hAnsi="Cambria" w:cs="Calibri"/>
          <w:i w:val="0"/>
          <w:iCs w:val="0"/>
          <w:sz w:val="22"/>
          <w:szCs w:val="22"/>
          <w:lang w:val="sr-Cyrl-RS"/>
        </w:rPr>
        <w:t xml:space="preserve"> </w:t>
      </w:r>
      <w:r w:rsidR="000031BE" w:rsidRPr="002241E7">
        <w:rPr>
          <w:rFonts w:ascii="Cambria" w:hAnsi="Cambria"/>
          <w:i w:val="0"/>
          <w:sz w:val="22"/>
          <w:szCs w:val="22"/>
          <w:lang w:val="sr-Cyrl-RS"/>
        </w:rPr>
        <w:t>давање о</w:t>
      </w:r>
      <w:r w:rsidR="000031BE" w:rsidRPr="002241E7">
        <w:rPr>
          <w:rFonts w:ascii="Cambria" w:hAnsi="Cambria"/>
          <w:i w:val="0"/>
          <w:sz w:val="22"/>
          <w:szCs w:val="22"/>
          <w:lang w:val="ru-RU"/>
        </w:rPr>
        <w:t>добрењ</w:t>
      </w:r>
      <w:r w:rsidR="000031BE" w:rsidRPr="002241E7">
        <w:rPr>
          <w:rFonts w:ascii="Cambria" w:hAnsi="Cambria"/>
          <w:i w:val="0"/>
          <w:sz w:val="22"/>
          <w:szCs w:val="22"/>
          <w:lang w:val="sr-Cyrl-RS"/>
        </w:rPr>
        <w:t>а</w:t>
      </w:r>
      <w:r w:rsidR="000031BE" w:rsidRPr="002241E7">
        <w:rPr>
          <w:rFonts w:ascii="Cambria" w:hAnsi="Cambria"/>
          <w:i w:val="0"/>
          <w:sz w:val="22"/>
          <w:szCs w:val="22"/>
          <w:lang w:val="ru-RU"/>
        </w:rPr>
        <w:t xml:space="preserve"> за рад жичаре</w:t>
      </w:r>
      <w:r w:rsidR="00AA7535" w:rsidRPr="002241E7">
        <w:rPr>
          <w:rFonts w:ascii="Cambria" w:hAnsi="Cambria"/>
          <w:i w:val="0"/>
          <w:sz w:val="22"/>
          <w:szCs w:val="22"/>
          <w:lang w:val="sr-Cyrl-RS"/>
        </w:rPr>
        <w:t xml:space="preserve"> </w:t>
      </w:r>
      <w:r w:rsidR="00AA7535" w:rsidRPr="002241E7">
        <w:rPr>
          <w:rFonts w:ascii="Cambria" w:hAnsi="Cambria"/>
          <w:i w:val="0"/>
          <w:sz w:val="22"/>
          <w:szCs w:val="22"/>
          <w:lang w:val="ru-RU"/>
        </w:rPr>
        <w:t>за транспорт лица</w:t>
      </w:r>
      <w:r w:rsidR="000031BE" w:rsidRPr="002241E7">
        <w:rPr>
          <w:rFonts w:ascii="Cambria" w:hAnsi="Cambria"/>
          <w:i w:val="0"/>
          <w:sz w:val="22"/>
          <w:szCs w:val="22"/>
          <w:lang w:val="ru-RU"/>
        </w:rPr>
        <w:t xml:space="preserve"> </w:t>
      </w:r>
      <w:r w:rsidR="000031BE" w:rsidRPr="002241E7">
        <w:rPr>
          <w:rFonts w:ascii="Cambria" w:hAnsi="Cambria"/>
          <w:i w:val="0"/>
          <w:sz w:val="22"/>
          <w:szCs w:val="22"/>
          <w:lang w:val="sr-Cyrl-RS"/>
        </w:rPr>
        <w:t>и</w:t>
      </w:r>
      <w:r w:rsidR="000031BE" w:rsidRPr="002241E7">
        <w:rPr>
          <w:rFonts w:ascii="Cambria" w:hAnsi="Cambria"/>
          <w:i w:val="0"/>
          <w:sz w:val="22"/>
          <w:szCs w:val="22"/>
          <w:lang w:val="ru-RU"/>
        </w:rPr>
        <w:t xml:space="preserve"> специфичне вучне инсталације</w:t>
      </w:r>
      <w:r w:rsidR="000031BE" w:rsidRPr="002241E7">
        <w:rPr>
          <w:rFonts w:ascii="Cambria" w:hAnsi="Cambria"/>
          <w:i w:val="0"/>
          <w:sz w:val="22"/>
          <w:szCs w:val="22"/>
          <w:lang w:val="sr-Cyrl-RS"/>
        </w:rPr>
        <w:t xml:space="preserve">, </w:t>
      </w:r>
      <w:r w:rsidR="00462AFB" w:rsidRPr="002241E7">
        <w:rPr>
          <w:rFonts w:ascii="Cambria" w:hAnsi="Cambria"/>
          <w:i w:val="0"/>
          <w:sz w:val="22"/>
          <w:szCs w:val="22"/>
          <w:lang w:val="ru-RU"/>
        </w:rPr>
        <w:t>во</w:t>
      </w:r>
      <w:r w:rsidR="00AA7535" w:rsidRPr="002241E7">
        <w:rPr>
          <w:rFonts w:ascii="Cambria" w:hAnsi="Cambria"/>
          <w:i w:val="0"/>
          <w:sz w:val="22"/>
          <w:szCs w:val="22"/>
          <w:lang w:val="sr-Cyrl-RS"/>
        </w:rPr>
        <w:t>ђење</w:t>
      </w:r>
      <w:r w:rsidR="00AA7535" w:rsidRPr="002241E7">
        <w:rPr>
          <w:rFonts w:ascii="Cambria" w:hAnsi="Cambria"/>
          <w:i w:val="0"/>
          <w:sz w:val="22"/>
          <w:szCs w:val="22"/>
          <w:lang w:val="ru-RU"/>
        </w:rPr>
        <w:t xml:space="preserve"> евиденциј</w:t>
      </w:r>
      <w:r w:rsidR="00AA7535" w:rsidRPr="002241E7">
        <w:rPr>
          <w:rFonts w:ascii="Cambria" w:hAnsi="Cambria"/>
          <w:i w:val="0"/>
          <w:sz w:val="22"/>
          <w:szCs w:val="22"/>
          <w:lang w:val="sr-Cyrl-RS"/>
        </w:rPr>
        <w:t>е</w:t>
      </w:r>
      <w:r w:rsidR="0092565F" w:rsidRPr="002241E7">
        <w:rPr>
          <w:rFonts w:ascii="Cambria" w:hAnsi="Cambria"/>
          <w:i w:val="0"/>
          <w:sz w:val="22"/>
          <w:szCs w:val="22"/>
          <w:lang w:val="ru-RU"/>
        </w:rPr>
        <w:t xml:space="preserve"> жичара, специфичних вучних инсталација и свих субјеката одређених овим законом који </w:t>
      </w:r>
      <w:r w:rsidR="000031BE" w:rsidRPr="002241E7">
        <w:rPr>
          <w:rFonts w:ascii="Cambria" w:hAnsi="Cambria"/>
          <w:i w:val="0"/>
          <w:sz w:val="22"/>
          <w:szCs w:val="22"/>
          <w:lang w:val="ru-RU"/>
        </w:rPr>
        <w:t>утичу на безбедност рада жичара</w:t>
      </w:r>
      <w:r w:rsidR="000031BE" w:rsidRPr="002241E7">
        <w:rPr>
          <w:rFonts w:ascii="Cambria" w:hAnsi="Cambria"/>
          <w:i w:val="0"/>
          <w:sz w:val="22"/>
          <w:szCs w:val="22"/>
          <w:lang w:val="sr-Cyrl-RS"/>
        </w:rPr>
        <w:t>, као и</w:t>
      </w:r>
      <w:r w:rsidR="000031BE" w:rsidRPr="002241E7">
        <w:rPr>
          <w:rFonts w:ascii="Cambria" w:hAnsi="Cambria"/>
          <w:i w:val="0"/>
          <w:sz w:val="22"/>
          <w:szCs w:val="22"/>
          <w:lang w:val="ru-RU"/>
        </w:rPr>
        <w:t xml:space="preserve"> </w:t>
      </w:r>
      <w:r w:rsidR="00AA7535" w:rsidRPr="002241E7">
        <w:rPr>
          <w:rFonts w:ascii="Cambria" w:hAnsi="Cambria"/>
          <w:i w:val="0"/>
          <w:sz w:val="22"/>
          <w:szCs w:val="22"/>
          <w:lang w:val="ru-RU"/>
        </w:rPr>
        <w:t>евиденциј</w:t>
      </w:r>
      <w:r w:rsidR="00AA7535" w:rsidRPr="002241E7">
        <w:rPr>
          <w:rFonts w:ascii="Cambria" w:hAnsi="Cambria"/>
          <w:i w:val="0"/>
          <w:sz w:val="22"/>
          <w:szCs w:val="22"/>
          <w:lang w:val="sr-Cyrl-RS"/>
        </w:rPr>
        <w:t>е</w:t>
      </w:r>
      <w:r w:rsidR="000031BE" w:rsidRPr="002241E7">
        <w:rPr>
          <w:rFonts w:ascii="Cambria" w:hAnsi="Cambria"/>
          <w:i w:val="0"/>
          <w:sz w:val="22"/>
          <w:szCs w:val="22"/>
          <w:lang w:val="ru-RU"/>
        </w:rPr>
        <w:t xml:space="preserve"> овлашћења</w:t>
      </w:r>
      <w:r w:rsidR="000031BE" w:rsidRPr="002241E7">
        <w:rPr>
          <w:rFonts w:ascii="Cambria" w:hAnsi="Cambria"/>
          <w:i w:val="0"/>
          <w:sz w:val="22"/>
          <w:szCs w:val="22"/>
          <w:lang w:val="sr-Cyrl-RS"/>
        </w:rPr>
        <w:t xml:space="preserve"> </w:t>
      </w:r>
      <w:r w:rsidR="000031BE" w:rsidRPr="002241E7">
        <w:rPr>
          <w:rFonts w:ascii="Cambria" w:hAnsi="Cambria"/>
          <w:i w:val="0"/>
          <w:sz w:val="22"/>
          <w:szCs w:val="22"/>
          <w:lang w:val="ru-RU"/>
        </w:rPr>
        <w:t>произвођач</w:t>
      </w:r>
      <w:r w:rsidR="000031BE" w:rsidRPr="002241E7">
        <w:rPr>
          <w:rFonts w:ascii="Cambria" w:hAnsi="Cambria"/>
          <w:i w:val="0"/>
          <w:sz w:val="22"/>
          <w:szCs w:val="22"/>
          <w:lang w:val="sr-Cyrl-RS"/>
        </w:rPr>
        <w:t>а</w:t>
      </w:r>
      <w:r w:rsidR="000031BE" w:rsidRPr="002241E7">
        <w:rPr>
          <w:rFonts w:ascii="Cambria" w:hAnsi="Cambria"/>
          <w:i w:val="0"/>
          <w:sz w:val="22"/>
          <w:szCs w:val="22"/>
          <w:lang w:val="ru-RU"/>
        </w:rPr>
        <w:t>, односно правно</w:t>
      </w:r>
      <w:r w:rsidR="000031BE" w:rsidRPr="002241E7">
        <w:rPr>
          <w:rFonts w:ascii="Cambria" w:hAnsi="Cambria"/>
          <w:i w:val="0"/>
          <w:sz w:val="22"/>
          <w:szCs w:val="22"/>
          <w:lang w:val="sr-Cyrl-RS"/>
        </w:rPr>
        <w:t>г</w:t>
      </w:r>
      <w:r w:rsidR="000031BE" w:rsidRPr="002241E7">
        <w:rPr>
          <w:rFonts w:ascii="Cambria" w:hAnsi="Cambria"/>
          <w:i w:val="0"/>
          <w:sz w:val="22"/>
          <w:szCs w:val="22"/>
          <w:lang w:val="ru-RU"/>
        </w:rPr>
        <w:t xml:space="preserve"> или физичко</w:t>
      </w:r>
      <w:r w:rsidR="000031BE" w:rsidRPr="002241E7">
        <w:rPr>
          <w:rFonts w:ascii="Cambria" w:hAnsi="Cambria"/>
          <w:i w:val="0"/>
          <w:sz w:val="22"/>
          <w:szCs w:val="22"/>
          <w:lang w:val="sr-Cyrl-RS"/>
        </w:rPr>
        <w:t>г</w:t>
      </w:r>
      <w:r w:rsidR="000031BE" w:rsidRPr="002241E7">
        <w:rPr>
          <w:rFonts w:ascii="Cambria" w:hAnsi="Cambria"/>
          <w:i w:val="0"/>
          <w:sz w:val="22"/>
          <w:szCs w:val="22"/>
          <w:lang w:val="ru-RU"/>
        </w:rPr>
        <w:t xml:space="preserve"> лиц</w:t>
      </w:r>
      <w:r w:rsidR="000031BE" w:rsidRPr="002241E7">
        <w:rPr>
          <w:rFonts w:ascii="Cambria" w:hAnsi="Cambria"/>
          <w:i w:val="0"/>
          <w:sz w:val="22"/>
          <w:szCs w:val="22"/>
          <w:lang w:val="sr-Cyrl-RS"/>
        </w:rPr>
        <w:t xml:space="preserve">а, за вршење стручног прегледа </w:t>
      </w:r>
      <w:r w:rsidR="000031BE" w:rsidRPr="002241E7">
        <w:rPr>
          <w:rFonts w:ascii="Cambria" w:hAnsi="Cambria"/>
          <w:i w:val="0"/>
          <w:sz w:val="22"/>
          <w:szCs w:val="22"/>
          <w:lang w:val="ru-RU"/>
        </w:rPr>
        <w:t>постројењ</w:t>
      </w:r>
      <w:r w:rsidR="000031BE" w:rsidRPr="002241E7">
        <w:rPr>
          <w:rFonts w:ascii="Cambria" w:hAnsi="Cambria"/>
          <w:i w:val="0"/>
          <w:sz w:val="22"/>
          <w:szCs w:val="22"/>
          <w:lang w:val="sr-Cyrl-RS"/>
        </w:rPr>
        <w:t>а</w:t>
      </w:r>
      <w:r w:rsidR="000031BE" w:rsidRPr="002241E7">
        <w:rPr>
          <w:rFonts w:ascii="Cambria" w:hAnsi="Cambria"/>
          <w:i w:val="0"/>
          <w:sz w:val="22"/>
          <w:szCs w:val="22"/>
          <w:lang w:val="ru-RU"/>
        </w:rPr>
        <w:t xml:space="preserve"> жичаре</w:t>
      </w:r>
      <w:r w:rsidR="000031BE" w:rsidRPr="002241E7">
        <w:rPr>
          <w:rFonts w:ascii="Cambria" w:hAnsi="Cambria"/>
          <w:i w:val="0"/>
          <w:sz w:val="22"/>
          <w:szCs w:val="22"/>
          <w:lang w:val="sr-Cyrl-RS"/>
        </w:rPr>
        <w:t>, којим се утврђује безбедност жичаре.</w:t>
      </w:r>
      <w:r w:rsidR="000031BE" w:rsidRPr="002241E7">
        <w:rPr>
          <w:rFonts w:ascii="Cambria" w:hAnsi="Cambria"/>
          <w:sz w:val="22"/>
          <w:szCs w:val="22"/>
          <w:lang w:val="sr-Cyrl-RS"/>
        </w:rPr>
        <w:t xml:space="preserve"> </w:t>
      </w:r>
    </w:p>
    <w:p w:rsidR="00B76BB4" w:rsidRPr="002241E7" w:rsidRDefault="00DE36FD" w:rsidP="00124CB8">
      <w:pPr>
        <w:pStyle w:val="stil1tekst"/>
        <w:ind w:left="0" w:firstLine="0"/>
        <w:rPr>
          <w:rFonts w:ascii="Cambria" w:hAnsi="Cambria" w:cs="Calibri"/>
          <w:sz w:val="22"/>
          <w:szCs w:val="22"/>
          <w:lang w:val="ru-RU"/>
        </w:rPr>
      </w:pPr>
      <w:r w:rsidRPr="002241E7">
        <w:rPr>
          <w:rFonts w:ascii="Cambria" w:hAnsi="Cambria"/>
          <w:sz w:val="22"/>
          <w:szCs w:val="22"/>
          <w:lang w:val="sr-Cyrl-RS"/>
        </w:rPr>
        <w:t xml:space="preserve"> </w:t>
      </w:r>
      <w:r w:rsidR="007863FC" w:rsidRPr="002241E7">
        <w:rPr>
          <w:rFonts w:ascii="Cambria" w:hAnsi="Cambria"/>
          <w:sz w:val="22"/>
          <w:szCs w:val="22"/>
          <w:lang w:val="ru-RU"/>
        </w:rPr>
        <w:t xml:space="preserve"> </w:t>
      </w: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Пун назив посебне организације Републике Србије: Дирекција за железнице.</w:t>
      </w:r>
    </w:p>
    <w:p w:rsidR="00B76BB4" w:rsidRPr="002241E7" w:rsidRDefault="00690CF1" w:rsidP="00124CB8">
      <w:pPr>
        <w:tabs>
          <w:tab w:val="num" w:pos="993"/>
        </w:tabs>
        <w:ind w:left="426" w:hanging="426"/>
        <w:rPr>
          <w:rFonts w:ascii="Cambria" w:hAnsi="Cambria" w:cs="Calibri"/>
          <w:sz w:val="22"/>
          <w:szCs w:val="22"/>
          <w:lang w:val="sr-Cyrl-CS"/>
        </w:rPr>
      </w:pPr>
      <w:r w:rsidRPr="002241E7">
        <w:rPr>
          <w:rFonts w:ascii="Cambria" w:hAnsi="Cambria" w:cs="Calibri"/>
          <w:noProof/>
          <w:sz w:val="22"/>
          <w:szCs w:val="22"/>
        </w:rPr>
        <w:drawing>
          <wp:anchor distT="0" distB="0" distL="114300" distR="114300" simplePos="0" relativeHeight="251655168" behindDoc="0" locked="0" layoutInCell="1" allowOverlap="1" wp14:anchorId="3AEA2528" wp14:editId="43A03E95">
            <wp:simplePos x="0" y="0"/>
            <wp:positionH relativeFrom="column">
              <wp:posOffset>3451860</wp:posOffset>
            </wp:positionH>
            <wp:positionV relativeFrom="paragraph">
              <wp:posOffset>111125</wp:posOffset>
            </wp:positionV>
            <wp:extent cx="2194560" cy="1632585"/>
            <wp:effectExtent l="0" t="0" r="0" b="0"/>
            <wp:wrapNone/>
            <wp:docPr id="20" name="Picture 20" descr="pronad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nadj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4560" cy="163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Адреса седишта:</w:t>
      </w:r>
      <w:r w:rsidRPr="002241E7">
        <w:rPr>
          <w:rFonts w:ascii="Cambria" w:hAnsi="Cambria" w:cs="Calibri"/>
          <w:sz w:val="22"/>
          <w:szCs w:val="22"/>
          <w:lang w:val="sr-Cyrl-CS"/>
        </w:rPr>
        <w:tab/>
        <w:t>Дирекција за железнице</w:t>
      </w:r>
    </w:p>
    <w:p w:rsidR="00B76BB4" w:rsidRPr="002241E7" w:rsidRDefault="00B76BB4" w:rsidP="00124CB8">
      <w:pPr>
        <w:tabs>
          <w:tab w:val="num" w:pos="993"/>
        </w:tabs>
        <w:ind w:left="426" w:hanging="426"/>
        <w:rPr>
          <w:rFonts w:ascii="Cambria" w:hAnsi="Cambria" w:cs="Calibri"/>
          <w:sz w:val="22"/>
          <w:szCs w:val="22"/>
          <w:lang w:val="ru-RU"/>
        </w:rPr>
      </w:pP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t>Немањина 6</w:t>
      </w:r>
      <w:r w:rsidRPr="002241E7">
        <w:rPr>
          <w:rFonts w:ascii="Cambria" w:hAnsi="Cambria" w:cs="Calibri"/>
          <w:sz w:val="22"/>
          <w:szCs w:val="22"/>
          <w:lang w:val="ru-RU"/>
        </w:rPr>
        <w:t xml:space="preserve">. </w:t>
      </w:r>
    </w:p>
    <w:p w:rsidR="00B76BB4" w:rsidRPr="002241E7" w:rsidRDefault="00B76BB4" w:rsidP="00124CB8">
      <w:pPr>
        <w:tabs>
          <w:tab w:val="num" w:pos="993"/>
        </w:tabs>
        <w:ind w:left="426" w:hanging="426"/>
        <w:rPr>
          <w:rFonts w:ascii="Cambria" w:hAnsi="Cambria" w:cs="Calibri"/>
          <w:sz w:val="22"/>
          <w:szCs w:val="22"/>
          <w:lang w:val="ru-RU"/>
        </w:rPr>
      </w:pPr>
      <w:r w:rsidRPr="002241E7">
        <w:rPr>
          <w:rFonts w:ascii="Cambria" w:hAnsi="Cambria" w:cs="Calibri"/>
          <w:sz w:val="22"/>
          <w:szCs w:val="22"/>
          <w:lang w:val="ru-RU"/>
        </w:rPr>
        <w:tab/>
      </w:r>
      <w:r w:rsidRPr="002241E7">
        <w:rPr>
          <w:rFonts w:ascii="Cambria" w:hAnsi="Cambria" w:cs="Calibri"/>
          <w:sz w:val="22"/>
          <w:szCs w:val="22"/>
          <w:lang w:val="ru-RU"/>
        </w:rPr>
        <w:tab/>
      </w:r>
      <w:r w:rsidRPr="002241E7">
        <w:rPr>
          <w:rFonts w:ascii="Cambria" w:hAnsi="Cambria" w:cs="Calibri"/>
          <w:sz w:val="22"/>
          <w:szCs w:val="22"/>
          <w:lang w:val="ru-RU"/>
        </w:rPr>
        <w:tab/>
      </w:r>
      <w:r w:rsidRPr="002241E7">
        <w:rPr>
          <w:rFonts w:ascii="Cambria" w:hAnsi="Cambria" w:cs="Calibri"/>
          <w:sz w:val="22"/>
          <w:szCs w:val="22"/>
          <w:lang w:val="ru-RU"/>
        </w:rPr>
        <w:tab/>
      </w:r>
      <w:r w:rsidRPr="002241E7">
        <w:rPr>
          <w:rFonts w:ascii="Cambria" w:hAnsi="Cambria" w:cs="Calibri"/>
          <w:sz w:val="22"/>
          <w:szCs w:val="22"/>
          <w:lang w:val="sr-Cyrl-CS"/>
        </w:rPr>
        <w:t>11000 Београд</w:t>
      </w: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t xml:space="preserve">Република Србија </w:t>
      </w:r>
    </w:p>
    <w:p w:rsidR="00B76BB4" w:rsidRPr="002241E7" w:rsidRDefault="00B76BB4" w:rsidP="00124CB8">
      <w:pPr>
        <w:pStyle w:val="BodyText3"/>
        <w:rPr>
          <w:rFonts w:ascii="Cambria" w:hAnsi="Cambria" w:cs="Calibri"/>
          <w:i w:val="0"/>
          <w:iCs w:val="0"/>
          <w:sz w:val="22"/>
          <w:szCs w:val="22"/>
          <w:lang w:val="sr-Latn-RS"/>
        </w:rPr>
      </w:pPr>
    </w:p>
    <w:p w:rsidR="00D37F2B" w:rsidRPr="002241E7" w:rsidRDefault="00D37F2B" w:rsidP="00124CB8">
      <w:pPr>
        <w:pStyle w:val="BodyText3"/>
        <w:rPr>
          <w:rFonts w:ascii="Cambria" w:hAnsi="Cambria" w:cs="Calibri"/>
          <w:i w:val="0"/>
          <w:iCs w:val="0"/>
          <w:sz w:val="22"/>
          <w:szCs w:val="22"/>
          <w:lang w:val="sr-Latn-RS"/>
        </w:rPr>
      </w:pPr>
    </w:p>
    <w:p w:rsidR="00D37F2B" w:rsidRPr="002241E7" w:rsidRDefault="00D37F2B" w:rsidP="00124CB8">
      <w:pPr>
        <w:pStyle w:val="BodyText3"/>
        <w:rPr>
          <w:rFonts w:ascii="Cambria" w:hAnsi="Cambria" w:cs="Calibri"/>
          <w:i w:val="0"/>
          <w:iCs w:val="0"/>
          <w:sz w:val="22"/>
          <w:szCs w:val="22"/>
          <w:lang w:val="sr-Latn-RS"/>
        </w:rPr>
      </w:pPr>
    </w:p>
    <w:p w:rsidR="00D37F2B" w:rsidRPr="002241E7" w:rsidRDefault="00D37F2B" w:rsidP="00124CB8">
      <w:pPr>
        <w:pStyle w:val="BodyText3"/>
        <w:rPr>
          <w:rFonts w:ascii="Cambria" w:hAnsi="Cambria" w:cs="Calibri"/>
          <w:i w:val="0"/>
          <w:iCs w:val="0"/>
          <w:sz w:val="22"/>
          <w:szCs w:val="22"/>
          <w:lang w:val="sr-Latn-RS"/>
        </w:rPr>
      </w:pPr>
    </w:p>
    <w:p w:rsidR="00D37F2B" w:rsidRPr="002241E7" w:rsidRDefault="00D37F2B" w:rsidP="00124CB8">
      <w:pPr>
        <w:pStyle w:val="BodyText3"/>
        <w:rPr>
          <w:rFonts w:ascii="Cambria" w:hAnsi="Cambria" w:cs="Calibri"/>
          <w:i w:val="0"/>
          <w:iCs w:val="0"/>
          <w:sz w:val="22"/>
          <w:szCs w:val="22"/>
          <w:lang w:val="sr-Latn-RS"/>
        </w:rPr>
      </w:pPr>
    </w:p>
    <w:p w:rsidR="00D37F2B" w:rsidRPr="002241E7" w:rsidRDefault="00690CF1" w:rsidP="00124CB8">
      <w:pPr>
        <w:pStyle w:val="BodyText3"/>
        <w:rPr>
          <w:rFonts w:ascii="Cambria" w:hAnsi="Cambria" w:cs="Calibri"/>
          <w:i w:val="0"/>
          <w:iCs w:val="0"/>
          <w:sz w:val="22"/>
          <w:szCs w:val="22"/>
          <w:lang w:val="sr-Latn-RS"/>
        </w:rPr>
      </w:pPr>
      <w:r w:rsidRPr="002241E7">
        <w:rPr>
          <w:rFonts w:ascii="Cambria" w:hAnsi="Cambria" w:cs="Calibri"/>
          <w:i w:val="0"/>
          <w:iCs w:val="0"/>
          <w:noProof/>
          <w:sz w:val="22"/>
          <w:szCs w:val="22"/>
          <w:lang w:val="en-US" w:eastAsia="en-US"/>
        </w:rPr>
        <mc:AlternateContent>
          <mc:Choice Requires="wps">
            <w:drawing>
              <wp:anchor distT="0" distB="0" distL="114300" distR="114300" simplePos="0" relativeHeight="251657216" behindDoc="0" locked="0" layoutInCell="1" allowOverlap="1" wp14:anchorId="758DA5CE" wp14:editId="561EBB35">
                <wp:simplePos x="0" y="0"/>
                <wp:positionH relativeFrom="column">
                  <wp:posOffset>3499485</wp:posOffset>
                </wp:positionH>
                <wp:positionV relativeFrom="paragraph">
                  <wp:posOffset>27940</wp:posOffset>
                </wp:positionV>
                <wp:extent cx="2623185" cy="639445"/>
                <wp:effectExtent l="0" t="2540"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261" w:rsidRPr="00F333F4" w:rsidRDefault="00792261" w:rsidP="00D37F2B">
                            <w:pPr>
                              <w:ind w:firstLine="0"/>
                              <w:jc w:val="left"/>
                              <w:rPr>
                                <w:lang w:val="ru-RU"/>
                              </w:rPr>
                            </w:pPr>
                            <w:r w:rsidRPr="00F333F4">
                              <w:rPr>
                                <w:sz w:val="20"/>
                                <w:lang w:val="ru-RU"/>
                              </w:rPr>
                              <w:t>На карти града Београда, означене су зграде:</w:t>
                            </w:r>
                            <w:r w:rsidRPr="00F333F4">
                              <w:rPr>
                                <w:sz w:val="20"/>
                                <w:lang w:val="ru-RU"/>
                              </w:rPr>
                              <w:br/>
                            </w:r>
                            <w:r w:rsidRPr="00F333F4">
                              <w:rPr>
                                <w:b/>
                                <w:bCs/>
                                <w:color w:val="FF2A00"/>
                                <w:sz w:val="20"/>
                                <w:lang w:val="ru-RU"/>
                              </w:rPr>
                              <w:t>1.</w:t>
                            </w:r>
                            <w:r w:rsidRPr="00F333F4">
                              <w:rPr>
                                <w:sz w:val="20"/>
                                <w:lang w:val="ru-RU"/>
                              </w:rPr>
                              <w:t xml:space="preserve"> зграда у Немањиној 6</w:t>
                            </w:r>
                            <w:r w:rsidRPr="00F333F4">
                              <w:rPr>
                                <w:sz w:val="20"/>
                                <w:lang w:val="ru-RU"/>
                              </w:rPr>
                              <w:br/>
                            </w:r>
                            <w:r w:rsidRPr="00F333F4">
                              <w:rPr>
                                <w:b/>
                                <w:bCs/>
                                <w:color w:val="0000FF"/>
                                <w:sz w:val="20"/>
                                <w:lang w:val="ru-RU"/>
                              </w:rPr>
                              <w:t>2.</w:t>
                            </w:r>
                            <w:r w:rsidRPr="00F333F4">
                              <w:rPr>
                                <w:sz w:val="20"/>
                                <w:lang w:val="ru-RU"/>
                              </w:rPr>
                              <w:t xml:space="preserve"> зграда Владе Републике Србије</w:t>
                            </w:r>
                            <w:r w:rsidRPr="00F333F4">
                              <w:rPr>
                                <w:sz w:val="20"/>
                                <w:lang w:val="ru-RU"/>
                              </w:rPr>
                              <w:br/>
                            </w:r>
                            <w:r w:rsidRPr="00F333F4">
                              <w:rPr>
                                <w:b/>
                                <w:bCs/>
                                <w:sz w:val="20"/>
                                <w:lang w:val="ru-RU"/>
                              </w:rPr>
                              <w:t>3.</w:t>
                            </w:r>
                            <w:r w:rsidRPr="00F333F4">
                              <w:rPr>
                                <w:sz w:val="20"/>
                                <w:lang w:val="ru-RU"/>
                              </w:rPr>
                              <w:t xml:space="preserve"> зграда Министарства спољних послова</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DA5CE"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" filled="f" stroked="f">
                <v:textbox inset="1mm,1mm,1mm,1mm">
                  <w:txbxContent>
                    <w:p w:rsidR="00792261" w:rsidRPr="00F333F4" w:rsidRDefault="00792261" w:rsidP="00D37F2B">
                      <w:pPr>
                        <w:ind w:firstLine="0"/>
                        <w:jc w:val="left"/>
                        <w:rPr>
                          <w:lang w:val="ru-RU"/>
                        </w:rPr>
                      </w:pPr>
                      <w:r w:rsidRPr="00F333F4">
                        <w:rPr>
                          <w:sz w:val="20"/>
                          <w:lang w:val="ru-RU"/>
                        </w:rPr>
                        <w:t>На карти града Београда, означене су зграде:</w:t>
                      </w:r>
                      <w:r w:rsidRPr="00F333F4">
                        <w:rPr>
                          <w:sz w:val="20"/>
                          <w:lang w:val="ru-RU"/>
                        </w:rPr>
                        <w:br/>
                      </w:r>
                      <w:r w:rsidRPr="00F333F4">
                        <w:rPr>
                          <w:b/>
                          <w:bCs/>
                          <w:color w:val="FF2A00"/>
                          <w:sz w:val="20"/>
                          <w:lang w:val="ru-RU"/>
                        </w:rPr>
                        <w:t>1.</w:t>
                      </w:r>
                      <w:r w:rsidRPr="00F333F4">
                        <w:rPr>
                          <w:sz w:val="20"/>
                          <w:lang w:val="ru-RU"/>
                        </w:rPr>
                        <w:t xml:space="preserve"> зграда у Немањиној 6</w:t>
                      </w:r>
                      <w:r w:rsidRPr="00F333F4">
                        <w:rPr>
                          <w:sz w:val="20"/>
                          <w:lang w:val="ru-RU"/>
                        </w:rPr>
                        <w:br/>
                      </w:r>
                      <w:r w:rsidRPr="00F333F4">
                        <w:rPr>
                          <w:b/>
                          <w:bCs/>
                          <w:color w:val="0000FF"/>
                          <w:sz w:val="20"/>
                          <w:lang w:val="ru-RU"/>
                        </w:rPr>
                        <w:t>2.</w:t>
                      </w:r>
                      <w:r w:rsidRPr="00F333F4">
                        <w:rPr>
                          <w:sz w:val="20"/>
                          <w:lang w:val="ru-RU"/>
                        </w:rPr>
                        <w:t xml:space="preserve"> зграда Владе Републике Србије</w:t>
                      </w:r>
                      <w:r w:rsidRPr="00F333F4">
                        <w:rPr>
                          <w:sz w:val="20"/>
                          <w:lang w:val="ru-RU"/>
                        </w:rPr>
                        <w:br/>
                      </w:r>
                      <w:r w:rsidRPr="00F333F4">
                        <w:rPr>
                          <w:b/>
                          <w:bCs/>
                          <w:sz w:val="20"/>
                          <w:lang w:val="ru-RU"/>
                        </w:rPr>
                        <w:t>3.</w:t>
                      </w:r>
                      <w:r w:rsidRPr="00F333F4">
                        <w:rPr>
                          <w:sz w:val="20"/>
                          <w:lang w:val="ru-RU"/>
                        </w:rPr>
                        <w:t xml:space="preserve"> зграда Министарства спољних послова</w:t>
                      </w:r>
                    </w:p>
                  </w:txbxContent>
                </v:textbox>
              </v:shape>
            </w:pict>
          </mc:Fallback>
        </mc:AlternateContent>
      </w:r>
    </w:p>
    <w:p w:rsidR="00132A40" w:rsidRDefault="00132A40" w:rsidP="00124CB8">
      <w:pPr>
        <w:pStyle w:val="BodyText3"/>
        <w:ind w:firstLine="0"/>
        <w:rPr>
          <w:rFonts w:ascii="Cambria" w:hAnsi="Cambria" w:cs="Calibri"/>
          <w:i w:val="0"/>
          <w:iCs w:val="0"/>
          <w:sz w:val="22"/>
          <w:szCs w:val="22"/>
          <w:lang w:val="sr-Cyrl-ME"/>
        </w:rPr>
      </w:pPr>
    </w:p>
    <w:p w:rsidR="00132A40" w:rsidRDefault="00132A40" w:rsidP="00124CB8">
      <w:pPr>
        <w:pStyle w:val="BodyText3"/>
        <w:ind w:firstLine="0"/>
        <w:rPr>
          <w:rFonts w:ascii="Cambria" w:hAnsi="Cambria" w:cs="Calibri"/>
          <w:i w:val="0"/>
          <w:iCs w:val="0"/>
          <w:sz w:val="22"/>
          <w:szCs w:val="22"/>
          <w:lang w:val="sr-Cyrl-ME"/>
        </w:rPr>
      </w:pPr>
    </w:p>
    <w:p w:rsidR="00132A40" w:rsidRDefault="00132A40" w:rsidP="00124CB8">
      <w:pPr>
        <w:pStyle w:val="BodyText3"/>
        <w:ind w:firstLine="0"/>
        <w:rPr>
          <w:rFonts w:ascii="Cambria" w:hAnsi="Cambria" w:cs="Calibri"/>
          <w:i w:val="0"/>
          <w:iCs w:val="0"/>
          <w:sz w:val="22"/>
          <w:szCs w:val="22"/>
          <w:lang w:val="sr-Cyrl-ME"/>
        </w:rPr>
      </w:pPr>
    </w:p>
    <w:p w:rsidR="00132A40" w:rsidRDefault="00132A40" w:rsidP="00124CB8">
      <w:pPr>
        <w:pStyle w:val="BodyText3"/>
        <w:ind w:firstLine="0"/>
        <w:rPr>
          <w:rFonts w:ascii="Cambria" w:hAnsi="Cambria" w:cs="Calibri"/>
          <w:i w:val="0"/>
          <w:iCs w:val="0"/>
          <w:sz w:val="22"/>
          <w:szCs w:val="22"/>
          <w:lang w:val="sr-Cyrl-ME"/>
        </w:rPr>
      </w:pPr>
    </w:p>
    <w:p w:rsidR="005A2DCC" w:rsidRDefault="005A2DCC" w:rsidP="00124CB8">
      <w:pPr>
        <w:pStyle w:val="BodyText3"/>
        <w:ind w:firstLine="0"/>
        <w:rPr>
          <w:rFonts w:ascii="Cambria" w:hAnsi="Cambria" w:cs="Calibri"/>
          <w:i w:val="0"/>
          <w:iCs w:val="0"/>
          <w:sz w:val="22"/>
          <w:szCs w:val="22"/>
          <w:lang w:val="sr-Cyrl-ME"/>
        </w:rPr>
      </w:pPr>
    </w:p>
    <w:p w:rsidR="005A2DCC" w:rsidRDefault="005A2DCC" w:rsidP="00124CB8">
      <w:pPr>
        <w:pStyle w:val="BodyText3"/>
        <w:ind w:firstLine="0"/>
        <w:rPr>
          <w:rFonts w:ascii="Cambria" w:hAnsi="Cambria" w:cs="Calibri"/>
          <w:i w:val="0"/>
          <w:iCs w:val="0"/>
          <w:sz w:val="22"/>
          <w:szCs w:val="22"/>
          <w:lang w:val="sr-Cyrl-ME"/>
        </w:rPr>
      </w:pPr>
    </w:p>
    <w:p w:rsidR="00B76BB4" w:rsidRPr="002241E7" w:rsidRDefault="00B76BB4" w:rsidP="00124CB8">
      <w:pPr>
        <w:pStyle w:val="BodyText3"/>
        <w:ind w:firstLine="0"/>
        <w:rPr>
          <w:rFonts w:ascii="Cambria" w:hAnsi="Cambria" w:cs="Calibri"/>
          <w:i w:val="0"/>
          <w:iCs w:val="0"/>
          <w:sz w:val="22"/>
          <w:szCs w:val="22"/>
          <w:lang w:val="ru-RU"/>
        </w:rPr>
      </w:pPr>
      <w:r w:rsidRPr="002241E7">
        <w:rPr>
          <w:rFonts w:ascii="Cambria" w:hAnsi="Cambria" w:cs="Calibri"/>
          <w:i w:val="0"/>
          <w:iCs w:val="0"/>
          <w:sz w:val="22"/>
          <w:szCs w:val="22"/>
        </w:rPr>
        <w:t xml:space="preserve">Матични број: </w:t>
      </w:r>
      <w:r w:rsidRPr="002241E7">
        <w:rPr>
          <w:rFonts w:ascii="Cambria" w:hAnsi="Cambria" w:cs="Calibri"/>
          <w:i w:val="0"/>
          <w:iCs w:val="0"/>
          <w:sz w:val="22"/>
          <w:szCs w:val="22"/>
          <w:lang w:val="ru-RU"/>
        </w:rPr>
        <w:t>17604228</w:t>
      </w:r>
      <w:r w:rsidR="005A2DCC" w:rsidRPr="005A2DCC">
        <w:rPr>
          <w:rFonts w:ascii="Cambria" w:hAnsi="Cambria" w:cs="Calibri"/>
          <w:i w:val="0"/>
          <w:iCs w:val="0"/>
          <w:sz w:val="22"/>
          <w:szCs w:val="22"/>
          <w:lang w:val="sr-Cyrl-ME"/>
        </w:rPr>
        <w:t xml:space="preserve">.  </w:t>
      </w:r>
      <w:r w:rsidRPr="002241E7">
        <w:rPr>
          <w:rFonts w:ascii="Cambria" w:hAnsi="Cambria" w:cs="Calibri"/>
          <w:i w:val="0"/>
          <w:iCs w:val="0"/>
          <w:sz w:val="22"/>
          <w:szCs w:val="22"/>
        </w:rPr>
        <w:t>Порески идентификациони број:</w:t>
      </w:r>
      <w:r w:rsidRPr="002241E7">
        <w:rPr>
          <w:rFonts w:ascii="Cambria" w:hAnsi="Cambria" w:cs="Calibri"/>
          <w:i w:val="0"/>
          <w:iCs w:val="0"/>
          <w:sz w:val="22"/>
          <w:szCs w:val="22"/>
          <w:lang w:val="ru-RU"/>
        </w:rPr>
        <w:t xml:space="preserve"> 103948951</w:t>
      </w:r>
    </w:p>
    <w:p w:rsidR="00B76BB4" w:rsidRPr="002241E7" w:rsidRDefault="00B76BB4" w:rsidP="00124CB8">
      <w:pPr>
        <w:pStyle w:val="BodyText3"/>
        <w:rPr>
          <w:rFonts w:ascii="Cambria" w:hAnsi="Cambria" w:cs="Calibri"/>
          <w:i w:val="0"/>
          <w:iCs w:val="0"/>
          <w:sz w:val="22"/>
          <w:szCs w:val="22"/>
        </w:rPr>
      </w:pP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iCs/>
          <w:sz w:val="22"/>
          <w:szCs w:val="22"/>
          <w:lang w:val="ru-RU"/>
        </w:rPr>
        <w:t xml:space="preserve">Адреса за пријем поднесака: </w:t>
      </w:r>
      <w:r w:rsidRPr="002241E7">
        <w:rPr>
          <w:rFonts w:ascii="Cambria" w:hAnsi="Cambria" w:cs="Calibri"/>
          <w:sz w:val="22"/>
          <w:szCs w:val="22"/>
          <w:lang w:val="ru-RU"/>
        </w:rPr>
        <w:t>Дирекција за железнице, Немањина 6./III, канцеларија 586б</w:t>
      </w:r>
      <w:r w:rsidRPr="002241E7">
        <w:rPr>
          <w:rFonts w:ascii="Cambria" w:hAnsi="Cambria" w:cs="Calibri"/>
          <w:sz w:val="22"/>
          <w:szCs w:val="22"/>
          <w:lang w:val="sr-Cyrl-CS"/>
        </w:rPr>
        <w:t xml:space="preserve"> (писарница </w:t>
      </w:r>
      <w:r w:rsidRPr="002241E7">
        <w:rPr>
          <w:rFonts w:ascii="Cambria" w:hAnsi="Cambria" w:cs="Calibri"/>
          <w:sz w:val="22"/>
          <w:szCs w:val="22"/>
          <w:lang w:val="ru-RU"/>
        </w:rPr>
        <w:t>Дирекциј</w:t>
      </w:r>
      <w:r w:rsidRPr="002241E7">
        <w:rPr>
          <w:rFonts w:ascii="Cambria" w:hAnsi="Cambria" w:cs="Calibri"/>
          <w:sz w:val="22"/>
          <w:szCs w:val="22"/>
          <w:lang w:val="sr-Cyrl-CS"/>
        </w:rPr>
        <w:t>е</w:t>
      </w:r>
      <w:r w:rsidRPr="002241E7">
        <w:rPr>
          <w:rFonts w:ascii="Cambria" w:hAnsi="Cambria" w:cs="Calibri"/>
          <w:sz w:val="22"/>
          <w:szCs w:val="22"/>
          <w:lang w:val="ru-RU"/>
        </w:rPr>
        <w:t xml:space="preserve"> за железнице</w:t>
      </w:r>
      <w:r w:rsidRPr="002241E7">
        <w:rPr>
          <w:rFonts w:ascii="Cambria" w:hAnsi="Cambria" w:cs="Calibri"/>
          <w:sz w:val="22"/>
          <w:szCs w:val="22"/>
          <w:lang w:val="sr-Cyrl-CS"/>
        </w:rPr>
        <w:t>)</w:t>
      </w:r>
    </w:p>
    <w:p w:rsidR="00B76BB4" w:rsidRPr="002241E7" w:rsidRDefault="00B76BB4" w:rsidP="00124CB8">
      <w:pPr>
        <w:tabs>
          <w:tab w:val="num" w:pos="993"/>
        </w:tabs>
        <w:ind w:left="426" w:hanging="426"/>
        <w:rPr>
          <w:rFonts w:ascii="Cambria" w:hAnsi="Cambria" w:cs="Calibri"/>
          <w:i/>
          <w:iCs/>
          <w:sz w:val="22"/>
          <w:szCs w:val="22"/>
          <w:lang w:val="sr-Cyrl-CS"/>
        </w:rPr>
      </w:pPr>
    </w:p>
    <w:p w:rsidR="00D27BF3" w:rsidRPr="002241E7" w:rsidRDefault="00B76BB4" w:rsidP="00124CB8">
      <w:pPr>
        <w:tabs>
          <w:tab w:val="left" w:pos="720"/>
        </w:tabs>
        <w:ind w:firstLine="0"/>
        <w:rPr>
          <w:rFonts w:ascii="Cambria" w:hAnsi="Cambria" w:cs="Calibri"/>
          <w:sz w:val="22"/>
          <w:szCs w:val="22"/>
          <w:lang w:val="ru-RU"/>
        </w:rPr>
      </w:pPr>
      <w:r w:rsidRPr="002241E7">
        <w:rPr>
          <w:rFonts w:ascii="Cambria" w:hAnsi="Cambria" w:cs="Calibri"/>
          <w:iCs/>
          <w:sz w:val="22"/>
          <w:szCs w:val="22"/>
          <w:lang w:val="ru-RU"/>
        </w:rPr>
        <w:t xml:space="preserve">Адреса за пријем електронских поднесака: </w:t>
      </w:r>
      <w:r w:rsidRPr="002241E7">
        <w:rPr>
          <w:rFonts w:ascii="Cambria" w:hAnsi="Cambria" w:cs="Calibri"/>
          <w:sz w:val="22"/>
          <w:szCs w:val="22"/>
          <w:lang w:val="it-IT"/>
        </w:rPr>
        <w:t>e</w:t>
      </w:r>
      <w:r w:rsidRPr="002241E7">
        <w:rPr>
          <w:rFonts w:ascii="Cambria" w:hAnsi="Cambria" w:cs="Calibri"/>
          <w:sz w:val="22"/>
          <w:szCs w:val="22"/>
          <w:lang w:val="ru-RU"/>
        </w:rPr>
        <w:t>-</w:t>
      </w:r>
      <w:r w:rsidRPr="002241E7">
        <w:rPr>
          <w:rFonts w:ascii="Cambria" w:hAnsi="Cambria" w:cs="Calibri"/>
          <w:sz w:val="22"/>
          <w:szCs w:val="22"/>
          <w:lang w:val="it-IT"/>
        </w:rPr>
        <w:t>mail</w:t>
      </w:r>
      <w:r w:rsidRPr="002241E7">
        <w:rPr>
          <w:rFonts w:ascii="Cambria" w:hAnsi="Cambria" w:cs="Calibri"/>
          <w:sz w:val="22"/>
          <w:szCs w:val="22"/>
          <w:lang w:val="ru-RU"/>
        </w:rPr>
        <w:t xml:space="preserve">: </w:t>
      </w:r>
      <w:hyperlink r:id="rId18" w:history="1">
        <w:r w:rsidR="00601522" w:rsidRPr="002241E7">
          <w:rPr>
            <w:rStyle w:val="Hyperlink"/>
            <w:rFonts w:ascii="Cambria" w:hAnsi="Cambria"/>
            <w:sz w:val="22"/>
            <w:szCs w:val="22"/>
            <w:lang w:val="sr-Cyrl-CS"/>
          </w:rPr>
          <w:t xml:space="preserve"> </w:t>
        </w:r>
        <w:r w:rsidR="00601522" w:rsidRPr="002241E7">
          <w:rPr>
            <w:rStyle w:val="Hyperlink"/>
            <w:rFonts w:ascii="Cambria" w:hAnsi="Cambria" w:cs="Arial"/>
            <w:sz w:val="22"/>
            <w:szCs w:val="22"/>
            <w:shd w:val="clear" w:color="auto" w:fill="FFFFFF"/>
          </w:rPr>
          <w:t>kontakt</w:t>
        </w:r>
        <w:r w:rsidR="00601522" w:rsidRPr="002241E7">
          <w:rPr>
            <w:rStyle w:val="Hyperlink"/>
            <w:rFonts w:ascii="Cambria" w:hAnsi="Cambria" w:cs="Calibri"/>
            <w:sz w:val="22"/>
            <w:szCs w:val="22"/>
            <w:lang w:val="ru-RU"/>
          </w:rPr>
          <w:t>@raildir.gov.rs</w:t>
        </w:r>
      </w:hyperlink>
    </w:p>
    <w:p w:rsidR="00B76BB4" w:rsidRPr="002241E7" w:rsidRDefault="00B76BB4" w:rsidP="00124CB8">
      <w:pPr>
        <w:rPr>
          <w:rFonts w:ascii="Cambria" w:hAnsi="Cambria" w:cs="Calibri"/>
          <w:sz w:val="22"/>
          <w:szCs w:val="22"/>
          <w:lang w:val="sr-Cyrl-CS"/>
        </w:rPr>
      </w:pPr>
    </w:p>
    <w:p w:rsidR="00B76BB4" w:rsidRPr="002241E7" w:rsidRDefault="00B76BB4" w:rsidP="00124CB8">
      <w:pPr>
        <w:ind w:right="-354"/>
        <w:rPr>
          <w:rFonts w:ascii="Cambria" w:hAnsi="Cambria" w:cs="Calibri"/>
          <w:sz w:val="22"/>
          <w:szCs w:val="22"/>
          <w:lang w:val="sr-Cyrl-CS"/>
        </w:rPr>
      </w:pPr>
      <w:r w:rsidRPr="002241E7">
        <w:rPr>
          <w:rFonts w:ascii="Cambria" w:hAnsi="Cambria" w:cs="Calibri"/>
          <w:sz w:val="22"/>
          <w:szCs w:val="22"/>
          <w:lang w:val="sr-Cyrl-CS"/>
        </w:rPr>
        <w:t xml:space="preserve">Најзначајнији задаци Дирекције јесу обезбеђивање поузданог регулаторног оквира за:  </w:t>
      </w:r>
    </w:p>
    <w:p w:rsidR="00B76BB4" w:rsidRPr="002241E7" w:rsidRDefault="00B76BB4" w:rsidP="00124CB8">
      <w:pPr>
        <w:numPr>
          <w:ilvl w:val="0"/>
          <w:numId w:val="1"/>
        </w:numPr>
        <w:tabs>
          <w:tab w:val="clear" w:pos="720"/>
          <w:tab w:val="num" w:pos="284"/>
        </w:tabs>
        <w:ind w:left="284" w:hanging="284"/>
        <w:jc w:val="left"/>
        <w:rPr>
          <w:rFonts w:ascii="Cambria" w:hAnsi="Cambria" w:cs="Calibri"/>
          <w:sz w:val="22"/>
          <w:szCs w:val="22"/>
          <w:lang w:val="ru-RU"/>
        </w:rPr>
      </w:pPr>
      <w:r w:rsidRPr="002241E7">
        <w:rPr>
          <w:rFonts w:ascii="Cambria" w:hAnsi="Cambria" w:cs="Calibri"/>
          <w:sz w:val="22"/>
          <w:szCs w:val="22"/>
          <w:lang w:val="ru-RU"/>
        </w:rPr>
        <w:t>несметано функционисање и развој железничког саобраћаја у Србији,</w:t>
      </w:r>
    </w:p>
    <w:p w:rsidR="00B76BB4" w:rsidRPr="002241E7" w:rsidRDefault="00B76BB4" w:rsidP="00124CB8">
      <w:pPr>
        <w:numPr>
          <w:ilvl w:val="0"/>
          <w:numId w:val="1"/>
        </w:numPr>
        <w:tabs>
          <w:tab w:val="clear" w:pos="720"/>
          <w:tab w:val="num" w:pos="284"/>
        </w:tabs>
        <w:ind w:left="284" w:hanging="284"/>
        <w:jc w:val="left"/>
        <w:rPr>
          <w:rFonts w:ascii="Cambria" w:hAnsi="Cambria" w:cs="Calibri"/>
          <w:sz w:val="22"/>
          <w:szCs w:val="22"/>
          <w:lang w:val="ru-RU"/>
        </w:rPr>
      </w:pPr>
      <w:r w:rsidRPr="002241E7">
        <w:rPr>
          <w:rFonts w:ascii="Cambria" w:hAnsi="Cambria" w:cs="Calibri"/>
          <w:sz w:val="22"/>
          <w:szCs w:val="22"/>
          <w:lang w:val="ru-RU"/>
        </w:rPr>
        <w:t>равноправн</w:t>
      </w:r>
      <w:r w:rsidRPr="002241E7">
        <w:rPr>
          <w:rFonts w:ascii="Cambria" w:hAnsi="Cambria" w:cs="Calibri"/>
          <w:sz w:val="22"/>
          <w:szCs w:val="22"/>
        </w:rPr>
        <w:t>e</w:t>
      </w:r>
      <w:r w:rsidRPr="002241E7">
        <w:rPr>
          <w:rFonts w:ascii="Cambria" w:hAnsi="Cambria" w:cs="Calibri"/>
          <w:sz w:val="22"/>
          <w:szCs w:val="22"/>
          <w:lang w:val="ru-RU"/>
        </w:rPr>
        <w:t xml:space="preserve"> услов</w:t>
      </w:r>
      <w:r w:rsidRPr="002241E7">
        <w:rPr>
          <w:rFonts w:ascii="Cambria" w:hAnsi="Cambria" w:cs="Calibri"/>
          <w:sz w:val="22"/>
          <w:szCs w:val="22"/>
        </w:rPr>
        <w:t>e</w:t>
      </w:r>
      <w:r w:rsidRPr="002241E7">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B76BB4" w:rsidRPr="002241E7" w:rsidRDefault="00B76BB4" w:rsidP="00124CB8">
      <w:pPr>
        <w:numPr>
          <w:ilvl w:val="0"/>
          <w:numId w:val="1"/>
        </w:numPr>
        <w:tabs>
          <w:tab w:val="clear" w:pos="720"/>
          <w:tab w:val="num" w:pos="284"/>
        </w:tabs>
        <w:ind w:left="284" w:hanging="284"/>
        <w:jc w:val="left"/>
        <w:rPr>
          <w:rFonts w:ascii="Cambria" w:hAnsi="Cambria" w:cs="Calibri"/>
          <w:sz w:val="22"/>
          <w:szCs w:val="22"/>
          <w:lang w:val="ru-RU"/>
        </w:rPr>
      </w:pPr>
      <w:r w:rsidRPr="002241E7">
        <w:rPr>
          <w:rFonts w:ascii="Cambria" w:hAnsi="Cambria" w:cs="Calibri"/>
          <w:sz w:val="22"/>
          <w:szCs w:val="22"/>
          <w:lang w:val="ru-RU"/>
        </w:rPr>
        <w:t>усклађивање са регулативом Европске уније у области железничког саобраћаја,</w:t>
      </w:r>
    </w:p>
    <w:p w:rsidR="00B76BB4" w:rsidRPr="002241E7" w:rsidRDefault="00B76BB4" w:rsidP="00124CB8">
      <w:pPr>
        <w:numPr>
          <w:ilvl w:val="0"/>
          <w:numId w:val="1"/>
        </w:numPr>
        <w:tabs>
          <w:tab w:val="clear" w:pos="720"/>
          <w:tab w:val="num" w:pos="284"/>
        </w:tabs>
        <w:ind w:left="284" w:hanging="284"/>
        <w:jc w:val="left"/>
        <w:rPr>
          <w:rFonts w:ascii="Cambria" w:hAnsi="Cambria" w:cs="Calibri"/>
          <w:sz w:val="22"/>
          <w:szCs w:val="22"/>
          <w:lang w:val="ru-RU"/>
        </w:rPr>
      </w:pPr>
      <w:r w:rsidRPr="002241E7">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B76BB4" w:rsidRPr="002241E7" w:rsidRDefault="00B76BB4" w:rsidP="00124CB8">
      <w:pPr>
        <w:rPr>
          <w:rFonts w:ascii="Cambria" w:hAnsi="Cambria" w:cs="Calibri"/>
          <w:b/>
          <w:bCs/>
          <w:sz w:val="22"/>
          <w:szCs w:val="22"/>
          <w:lang w:val="sr-Cyrl-CS"/>
        </w:rPr>
      </w:pPr>
    </w:p>
    <w:p w:rsidR="00B76BB4" w:rsidRPr="002241E7" w:rsidRDefault="00B76BB4" w:rsidP="00124CB8">
      <w:pPr>
        <w:rPr>
          <w:rFonts w:ascii="Cambria" w:hAnsi="Cambria" w:cs="Calibri"/>
          <w:sz w:val="22"/>
          <w:szCs w:val="22"/>
          <w:lang w:val="sr-Cyrl-CS"/>
        </w:rPr>
      </w:pPr>
      <w:r w:rsidRPr="002241E7">
        <w:rPr>
          <w:rFonts w:ascii="Cambria" w:hAnsi="Cambria" w:cs="Calibri"/>
          <w:b/>
          <w:sz w:val="22"/>
          <w:szCs w:val="22"/>
          <w:lang w:val="sr-Cyrl-CS"/>
        </w:rPr>
        <w:t>Информатор о раду</w:t>
      </w:r>
      <w:r w:rsidRPr="002241E7">
        <w:rPr>
          <w:rFonts w:ascii="Cambria" w:hAnsi="Cambria" w:cs="Calibri"/>
          <w:sz w:val="22"/>
          <w:szCs w:val="22"/>
          <w:lang w:val="sr-Cyrl-CS"/>
        </w:rPr>
        <w:t xml:space="preserve">  Дирекције за железнице сачињен је у складу са чланом 39. Закона о слободном приступу информацијама од јавног значаја ("</w:t>
      </w:r>
      <w:r w:rsidR="005C3979" w:rsidRPr="002241E7">
        <w:rPr>
          <w:rFonts w:ascii="Cambria" w:hAnsi="Cambria" w:cs="Calibri"/>
          <w:sz w:val="22"/>
          <w:szCs w:val="22"/>
          <w:lang w:val="sr-Cyrl-CS"/>
        </w:rPr>
        <w:t>Службени гласник РС", бр. 120/</w:t>
      </w:r>
      <w:r w:rsidRPr="002241E7">
        <w:rPr>
          <w:rFonts w:ascii="Cambria" w:hAnsi="Cambria" w:cs="Calibri"/>
          <w:sz w:val="22"/>
          <w:szCs w:val="22"/>
          <w:lang w:val="sr-Cyrl-CS"/>
        </w:rPr>
        <w:t>04</w:t>
      </w:r>
      <w:r w:rsidRPr="002241E7">
        <w:rPr>
          <w:rFonts w:ascii="Cambria" w:hAnsi="Cambria" w:cs="Calibri"/>
          <w:sz w:val="22"/>
          <w:szCs w:val="22"/>
          <w:lang w:val="sr-Latn-CS"/>
        </w:rPr>
        <w:t>, 54/07, 104/09 и 36/10</w:t>
      </w:r>
      <w:r w:rsidRPr="002241E7">
        <w:rPr>
          <w:rFonts w:ascii="Cambria" w:hAnsi="Cambria" w:cs="Calibri"/>
          <w:sz w:val="22"/>
          <w:szCs w:val="22"/>
          <w:lang w:val="sr-Cyrl-CS"/>
        </w:rPr>
        <w:t xml:space="preserve">) и </w:t>
      </w:r>
      <w:r w:rsidR="00735CCD" w:rsidRPr="002241E7">
        <w:rPr>
          <w:rFonts w:ascii="Cambria" w:hAnsi="Cambria" w:cs="Calibri"/>
          <w:sz w:val="22"/>
          <w:szCs w:val="22"/>
          <w:lang w:val="sr-Cyrl-CS"/>
        </w:rPr>
        <w:t>Упутств</w:t>
      </w:r>
      <w:r w:rsidRPr="002241E7">
        <w:rPr>
          <w:rFonts w:ascii="Cambria" w:hAnsi="Cambria" w:cs="Calibri"/>
          <w:sz w:val="22"/>
          <w:szCs w:val="22"/>
          <w:lang w:val="sr-Cyrl-CS"/>
        </w:rPr>
        <w:t>о</w:t>
      </w:r>
      <w:r w:rsidR="00735CCD" w:rsidRPr="002241E7">
        <w:rPr>
          <w:rFonts w:ascii="Cambria" w:hAnsi="Cambria" w:cs="Calibri"/>
          <w:sz w:val="22"/>
          <w:szCs w:val="22"/>
          <w:lang w:val="sr-Cyrl-CS"/>
        </w:rPr>
        <w:t>м</w:t>
      </w:r>
      <w:r w:rsidRPr="002241E7">
        <w:rPr>
          <w:rFonts w:ascii="Cambria" w:hAnsi="Cambria" w:cs="Calibri"/>
          <w:sz w:val="22"/>
          <w:szCs w:val="22"/>
          <w:lang w:val="sr-Cyrl-CS"/>
        </w:rPr>
        <w:t xml:space="preserve"> </w:t>
      </w:r>
      <w:r w:rsidR="00735CCD" w:rsidRPr="002241E7">
        <w:rPr>
          <w:rFonts w:ascii="Cambria" w:hAnsi="Cambria" w:cs="Calibri"/>
          <w:sz w:val="22"/>
          <w:szCs w:val="22"/>
          <w:lang w:val="sr-Cyrl-CS"/>
        </w:rPr>
        <w:t>з</w:t>
      </w:r>
      <w:r w:rsidRPr="002241E7">
        <w:rPr>
          <w:rFonts w:ascii="Cambria" w:hAnsi="Cambria" w:cs="Calibri"/>
          <w:sz w:val="22"/>
          <w:szCs w:val="22"/>
          <w:lang w:val="sr-Cyrl-CS"/>
        </w:rPr>
        <w:t xml:space="preserve">а </w:t>
      </w:r>
      <w:r w:rsidR="00735CCD" w:rsidRPr="002241E7">
        <w:rPr>
          <w:rFonts w:ascii="Cambria" w:hAnsi="Cambria" w:cs="Calibri"/>
          <w:sz w:val="22"/>
          <w:szCs w:val="22"/>
          <w:lang w:val="sr-Cyrl-CS"/>
        </w:rPr>
        <w:t>изр</w:t>
      </w:r>
      <w:r w:rsidRPr="002241E7">
        <w:rPr>
          <w:rFonts w:ascii="Cambria" w:hAnsi="Cambria" w:cs="Calibri"/>
          <w:sz w:val="22"/>
          <w:szCs w:val="22"/>
          <w:lang w:val="sr-Cyrl-CS"/>
        </w:rPr>
        <w:t>а</w:t>
      </w:r>
      <w:r w:rsidR="00735CCD" w:rsidRPr="002241E7">
        <w:rPr>
          <w:rFonts w:ascii="Cambria" w:hAnsi="Cambria" w:cs="Calibri"/>
          <w:sz w:val="22"/>
          <w:szCs w:val="22"/>
          <w:lang w:val="sr-Cyrl-CS"/>
        </w:rPr>
        <w:t>ду</w:t>
      </w:r>
      <w:r w:rsidRPr="002241E7">
        <w:rPr>
          <w:rFonts w:ascii="Cambria" w:hAnsi="Cambria" w:cs="Calibri"/>
          <w:sz w:val="22"/>
          <w:szCs w:val="22"/>
          <w:lang w:val="sr-Cyrl-CS"/>
        </w:rPr>
        <w:t xml:space="preserve"> </w:t>
      </w:r>
      <w:r w:rsidR="00735CCD" w:rsidRPr="002241E7">
        <w:rPr>
          <w:rFonts w:ascii="Cambria" w:hAnsi="Cambria" w:cs="Calibri"/>
          <w:sz w:val="22"/>
          <w:szCs w:val="22"/>
          <w:lang w:val="sr-Cyrl-CS"/>
        </w:rPr>
        <w:t>и</w:t>
      </w:r>
      <w:r w:rsidRPr="002241E7">
        <w:rPr>
          <w:rFonts w:ascii="Cambria" w:hAnsi="Cambria" w:cs="Calibri"/>
          <w:sz w:val="22"/>
          <w:szCs w:val="22"/>
          <w:lang w:val="sr-Cyrl-CS"/>
        </w:rPr>
        <w:t xml:space="preserve"> о</w:t>
      </w:r>
      <w:r w:rsidR="00735CCD" w:rsidRPr="002241E7">
        <w:rPr>
          <w:rFonts w:ascii="Cambria" w:hAnsi="Cambria" w:cs="Calibri"/>
          <w:sz w:val="22"/>
          <w:szCs w:val="22"/>
          <w:lang w:val="sr-Cyrl-CS"/>
        </w:rPr>
        <w:t>б</w:t>
      </w:r>
      <w:r w:rsidRPr="002241E7">
        <w:rPr>
          <w:rFonts w:ascii="Cambria" w:hAnsi="Cambria" w:cs="Calibri"/>
          <w:sz w:val="22"/>
          <w:szCs w:val="22"/>
          <w:lang w:val="sr-Cyrl-CS"/>
        </w:rPr>
        <w:t>ја</w:t>
      </w:r>
      <w:r w:rsidR="00735CCD" w:rsidRPr="002241E7">
        <w:rPr>
          <w:rFonts w:ascii="Cambria" w:hAnsi="Cambria" w:cs="Calibri"/>
          <w:sz w:val="22"/>
          <w:szCs w:val="22"/>
          <w:lang w:val="sr-Cyrl-CS"/>
        </w:rPr>
        <w:t>вљив</w:t>
      </w:r>
      <w:r w:rsidRPr="002241E7">
        <w:rPr>
          <w:rFonts w:ascii="Cambria" w:hAnsi="Cambria" w:cs="Calibri"/>
          <w:sz w:val="22"/>
          <w:szCs w:val="22"/>
          <w:lang w:val="sr-Cyrl-CS"/>
        </w:rPr>
        <w:t>а</w:t>
      </w:r>
      <w:r w:rsidR="00735CCD" w:rsidRPr="002241E7">
        <w:rPr>
          <w:rFonts w:ascii="Cambria" w:hAnsi="Cambria" w:cs="Calibri"/>
          <w:sz w:val="22"/>
          <w:szCs w:val="22"/>
          <w:lang w:val="sr-Cyrl-CS"/>
        </w:rPr>
        <w:t>њ</w:t>
      </w:r>
      <w:r w:rsidRPr="002241E7">
        <w:rPr>
          <w:rFonts w:ascii="Cambria" w:hAnsi="Cambria" w:cs="Calibri"/>
          <w:sz w:val="22"/>
          <w:szCs w:val="22"/>
          <w:lang w:val="sr-Cyrl-CS"/>
        </w:rPr>
        <w:t xml:space="preserve">е </w:t>
      </w:r>
      <w:r w:rsidR="00735CCD" w:rsidRPr="002241E7">
        <w:rPr>
          <w:rFonts w:ascii="Cambria" w:hAnsi="Cambria" w:cs="Calibri"/>
          <w:sz w:val="22"/>
          <w:szCs w:val="22"/>
          <w:lang w:val="sr-Cyrl-CS"/>
        </w:rPr>
        <w:t>инф</w:t>
      </w:r>
      <w:r w:rsidRPr="002241E7">
        <w:rPr>
          <w:rFonts w:ascii="Cambria" w:hAnsi="Cambria" w:cs="Calibri"/>
          <w:sz w:val="22"/>
          <w:szCs w:val="22"/>
          <w:lang w:val="sr-Cyrl-CS"/>
        </w:rPr>
        <w:t>о</w:t>
      </w:r>
      <w:r w:rsidR="00735CCD" w:rsidRPr="002241E7">
        <w:rPr>
          <w:rFonts w:ascii="Cambria" w:hAnsi="Cambria" w:cs="Calibri"/>
          <w:sz w:val="22"/>
          <w:szCs w:val="22"/>
          <w:lang w:val="sr-Cyrl-CS"/>
        </w:rPr>
        <w:t>рм</w:t>
      </w:r>
      <w:r w:rsidRPr="002241E7">
        <w:rPr>
          <w:rFonts w:ascii="Cambria" w:hAnsi="Cambria" w:cs="Calibri"/>
          <w:sz w:val="22"/>
          <w:szCs w:val="22"/>
          <w:lang w:val="sr-Cyrl-CS"/>
        </w:rPr>
        <w:t>а</w:t>
      </w:r>
      <w:r w:rsidR="00735CCD" w:rsidRPr="002241E7">
        <w:rPr>
          <w:rFonts w:ascii="Cambria" w:hAnsi="Cambria" w:cs="Calibri"/>
          <w:sz w:val="22"/>
          <w:szCs w:val="22"/>
          <w:lang w:val="sr-Cyrl-CS"/>
        </w:rPr>
        <w:t>т</w:t>
      </w:r>
      <w:r w:rsidRPr="002241E7">
        <w:rPr>
          <w:rFonts w:ascii="Cambria" w:hAnsi="Cambria" w:cs="Calibri"/>
          <w:sz w:val="22"/>
          <w:szCs w:val="22"/>
          <w:lang w:val="sr-Cyrl-CS"/>
        </w:rPr>
        <w:t>о</w:t>
      </w:r>
      <w:r w:rsidR="00735CCD" w:rsidRPr="002241E7">
        <w:rPr>
          <w:rFonts w:ascii="Cambria" w:hAnsi="Cambria" w:cs="Calibri"/>
          <w:sz w:val="22"/>
          <w:szCs w:val="22"/>
          <w:lang w:val="sr-Cyrl-CS"/>
        </w:rPr>
        <w:t>р</w:t>
      </w:r>
      <w:r w:rsidRPr="002241E7">
        <w:rPr>
          <w:rFonts w:ascii="Cambria" w:hAnsi="Cambria" w:cs="Calibri"/>
          <w:sz w:val="22"/>
          <w:szCs w:val="22"/>
          <w:lang w:val="sr-Cyrl-CS"/>
        </w:rPr>
        <w:t xml:space="preserve">а о </w:t>
      </w:r>
      <w:r w:rsidR="00735CCD" w:rsidRPr="002241E7">
        <w:rPr>
          <w:rFonts w:ascii="Cambria" w:hAnsi="Cambria" w:cs="Calibri"/>
          <w:sz w:val="22"/>
          <w:szCs w:val="22"/>
          <w:lang w:val="sr-Cyrl-CS"/>
        </w:rPr>
        <w:t>р</w:t>
      </w:r>
      <w:r w:rsidRPr="002241E7">
        <w:rPr>
          <w:rFonts w:ascii="Cambria" w:hAnsi="Cambria" w:cs="Calibri"/>
          <w:sz w:val="22"/>
          <w:szCs w:val="22"/>
          <w:lang w:val="sr-Cyrl-CS"/>
        </w:rPr>
        <w:t>а</w:t>
      </w:r>
      <w:r w:rsidR="00735CCD" w:rsidRPr="002241E7">
        <w:rPr>
          <w:rFonts w:ascii="Cambria" w:hAnsi="Cambria" w:cs="Calibri"/>
          <w:sz w:val="22"/>
          <w:szCs w:val="22"/>
          <w:lang w:val="sr-Cyrl-CS"/>
        </w:rPr>
        <w:t>ду</w:t>
      </w:r>
      <w:r w:rsidRPr="002241E7">
        <w:rPr>
          <w:rFonts w:ascii="Cambria" w:hAnsi="Cambria" w:cs="Calibri"/>
          <w:sz w:val="22"/>
          <w:szCs w:val="22"/>
          <w:lang w:val="sr-Cyrl-CS"/>
        </w:rPr>
        <w:t xml:space="preserve"> </w:t>
      </w:r>
      <w:r w:rsidR="00735CCD" w:rsidRPr="002241E7">
        <w:rPr>
          <w:rFonts w:ascii="Cambria" w:hAnsi="Cambria" w:cs="Calibri"/>
          <w:sz w:val="22"/>
          <w:szCs w:val="22"/>
          <w:lang w:val="sr-Cyrl-CS"/>
        </w:rPr>
        <w:t>држ</w:t>
      </w:r>
      <w:r w:rsidRPr="002241E7">
        <w:rPr>
          <w:rFonts w:ascii="Cambria" w:hAnsi="Cambria" w:cs="Calibri"/>
          <w:sz w:val="22"/>
          <w:szCs w:val="22"/>
          <w:lang w:val="sr-Cyrl-CS"/>
        </w:rPr>
        <w:t>а</w:t>
      </w:r>
      <w:r w:rsidR="00735CCD" w:rsidRPr="002241E7">
        <w:rPr>
          <w:rFonts w:ascii="Cambria" w:hAnsi="Cambria" w:cs="Calibri"/>
          <w:sz w:val="22"/>
          <w:szCs w:val="22"/>
          <w:lang w:val="sr-Cyrl-CS"/>
        </w:rPr>
        <w:t>вн</w:t>
      </w:r>
      <w:r w:rsidRPr="002241E7">
        <w:rPr>
          <w:rFonts w:ascii="Cambria" w:hAnsi="Cambria" w:cs="Calibri"/>
          <w:sz w:val="22"/>
          <w:szCs w:val="22"/>
          <w:lang w:val="sr-Cyrl-CS"/>
        </w:rPr>
        <w:t>о</w:t>
      </w:r>
      <w:r w:rsidR="00735CCD" w:rsidRPr="002241E7">
        <w:rPr>
          <w:rFonts w:ascii="Cambria" w:hAnsi="Cambria" w:cs="Calibri"/>
          <w:sz w:val="22"/>
          <w:szCs w:val="22"/>
          <w:lang w:val="sr-Cyrl-CS"/>
        </w:rPr>
        <w:t>г</w:t>
      </w:r>
      <w:r w:rsidRPr="002241E7">
        <w:rPr>
          <w:rFonts w:ascii="Cambria" w:hAnsi="Cambria" w:cs="Calibri"/>
          <w:sz w:val="22"/>
          <w:szCs w:val="22"/>
          <w:lang w:val="sr-Cyrl-CS"/>
        </w:rPr>
        <w:t xml:space="preserve"> о</w:t>
      </w:r>
      <w:r w:rsidR="00735CCD" w:rsidRPr="002241E7">
        <w:rPr>
          <w:rFonts w:ascii="Cambria" w:hAnsi="Cambria" w:cs="Calibri"/>
          <w:sz w:val="22"/>
          <w:szCs w:val="22"/>
          <w:lang w:val="sr-Cyrl-CS"/>
        </w:rPr>
        <w:t>рг</w:t>
      </w:r>
      <w:r w:rsidRPr="002241E7">
        <w:rPr>
          <w:rFonts w:ascii="Cambria" w:hAnsi="Cambria" w:cs="Calibri"/>
          <w:sz w:val="22"/>
          <w:szCs w:val="22"/>
          <w:lang w:val="sr-Cyrl-CS"/>
        </w:rPr>
        <w:t>а</w:t>
      </w:r>
      <w:r w:rsidR="00735CCD" w:rsidRPr="002241E7">
        <w:rPr>
          <w:rFonts w:ascii="Cambria" w:hAnsi="Cambria" w:cs="Calibri"/>
          <w:sz w:val="22"/>
          <w:szCs w:val="22"/>
          <w:lang w:val="sr-Cyrl-CS"/>
        </w:rPr>
        <w:t>н</w:t>
      </w:r>
      <w:r w:rsidRPr="002241E7">
        <w:rPr>
          <w:rFonts w:ascii="Cambria" w:hAnsi="Cambria" w:cs="Calibri"/>
          <w:sz w:val="22"/>
          <w:szCs w:val="22"/>
          <w:lang w:val="sr-Cyrl-CS"/>
        </w:rPr>
        <w:t>а ("Службени гласник РС", бр</w:t>
      </w:r>
      <w:r w:rsidR="005C3979" w:rsidRPr="002241E7">
        <w:rPr>
          <w:rFonts w:ascii="Cambria" w:hAnsi="Cambria" w:cs="Calibri"/>
          <w:sz w:val="22"/>
          <w:szCs w:val="22"/>
          <w:lang w:val="sr-Cyrl-CS"/>
        </w:rPr>
        <w:t>. 68/</w:t>
      </w:r>
      <w:r w:rsidRPr="002241E7">
        <w:rPr>
          <w:rFonts w:ascii="Cambria" w:hAnsi="Cambria" w:cs="Calibri"/>
          <w:sz w:val="22"/>
          <w:szCs w:val="22"/>
          <w:lang w:val="sr-Cyrl-CS"/>
        </w:rPr>
        <w:t>10).</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 Ажурирање електронске верзије Информатора обавља се једном месечно, у складу са тачком 17. Упутства. </w:t>
      </w:r>
      <w:r w:rsidR="004A2624" w:rsidRPr="002241E7">
        <w:rPr>
          <w:rFonts w:ascii="Cambria" w:hAnsi="Cambria" w:cs="Calibri"/>
          <w:sz w:val="22"/>
          <w:szCs w:val="22"/>
          <w:lang w:val="sr-Cyrl-CS"/>
        </w:rPr>
        <w:t xml:space="preserve"> </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sr-Cyrl-CS"/>
        </w:rPr>
        <w:t>Датум првог објављивањ</w:t>
      </w:r>
      <w:r w:rsidR="0015411F" w:rsidRPr="002241E7">
        <w:rPr>
          <w:rFonts w:ascii="Cambria" w:hAnsi="Cambria" w:cs="Calibri"/>
          <w:sz w:val="22"/>
          <w:szCs w:val="22"/>
          <w:lang w:val="sr-Cyrl-CS"/>
        </w:rPr>
        <w:t>а</w:t>
      </w:r>
      <w:r w:rsidRPr="002241E7">
        <w:rPr>
          <w:rFonts w:ascii="Cambria" w:hAnsi="Cambria" w:cs="Calibri"/>
          <w:sz w:val="22"/>
          <w:szCs w:val="22"/>
          <w:lang w:val="sr-Cyrl-CS"/>
        </w:rPr>
        <w:t xml:space="preserve"> Информатора: </w:t>
      </w:r>
      <w:r w:rsidRPr="002241E7">
        <w:rPr>
          <w:rFonts w:ascii="Cambria" w:hAnsi="Cambria" w:cs="Calibri"/>
          <w:sz w:val="22"/>
          <w:szCs w:val="22"/>
          <w:lang w:val="ru-RU"/>
        </w:rPr>
        <w:t xml:space="preserve"> 30. марта 2007. године </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 xml:space="preserve"> </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Датум последње измене или допуне Информатора: </w:t>
      </w:r>
      <w:r w:rsidR="00D230DE">
        <w:rPr>
          <w:rFonts w:ascii="Cambria" w:hAnsi="Cambria" w:cs="Calibri"/>
          <w:bCs/>
          <w:sz w:val="22"/>
          <w:szCs w:val="22"/>
          <w:lang w:val="sr-Cyrl-CS"/>
        </w:rPr>
        <w:t>20</w:t>
      </w:r>
      <w:r w:rsidR="00F824F0" w:rsidRPr="002241E7">
        <w:rPr>
          <w:rFonts w:ascii="Cambria" w:hAnsi="Cambria" w:cs="Calibri"/>
          <w:bCs/>
          <w:sz w:val="22"/>
          <w:szCs w:val="22"/>
          <w:lang w:val="sr-Cyrl-CS"/>
        </w:rPr>
        <w:t>.</w:t>
      </w:r>
      <w:r w:rsidR="00F824F0" w:rsidRPr="002241E7">
        <w:rPr>
          <w:rFonts w:ascii="Cambria" w:hAnsi="Cambria" w:cs="Calibri"/>
          <w:bCs/>
          <w:sz w:val="22"/>
          <w:szCs w:val="22"/>
          <w:lang w:val="sr-Cyrl-RS"/>
        </w:rPr>
        <w:t xml:space="preserve"> </w:t>
      </w:r>
      <w:r w:rsidR="00C250E6">
        <w:rPr>
          <w:rFonts w:ascii="Cambria" w:hAnsi="Cambria" w:cs="Calibri"/>
          <w:bCs/>
          <w:sz w:val="22"/>
          <w:szCs w:val="22"/>
          <w:lang w:val="sr-Cyrl-RS"/>
        </w:rPr>
        <w:t>јануар</w:t>
      </w:r>
      <w:r w:rsidR="00C250E6">
        <w:rPr>
          <w:rFonts w:ascii="Cambria" w:hAnsi="Cambria" w:cs="Calibri"/>
          <w:bCs/>
          <w:sz w:val="22"/>
          <w:szCs w:val="22"/>
          <w:lang w:val="sr-Cyrl-CS"/>
        </w:rPr>
        <w:t xml:space="preserve"> 2020</w:t>
      </w:r>
      <w:r w:rsidR="00F824F0" w:rsidRPr="002241E7">
        <w:rPr>
          <w:rFonts w:ascii="Cambria" w:hAnsi="Cambria" w:cs="Calibri"/>
          <w:bCs/>
          <w:sz w:val="22"/>
          <w:szCs w:val="22"/>
          <w:lang w:val="sr-Cyrl-CS"/>
        </w:rPr>
        <w:t xml:space="preserve">.  </w:t>
      </w:r>
      <w:r w:rsidRPr="002241E7">
        <w:rPr>
          <w:rFonts w:ascii="Cambria" w:hAnsi="Cambria" w:cs="Calibri"/>
          <w:sz w:val="22"/>
          <w:szCs w:val="22"/>
          <w:lang w:val="sr-Cyrl-CS"/>
        </w:rPr>
        <w:t>године</w:t>
      </w:r>
    </w:p>
    <w:p w:rsidR="00B76BB4" w:rsidRPr="002241E7" w:rsidRDefault="00B76BB4" w:rsidP="00124CB8">
      <w:pPr>
        <w:rPr>
          <w:rFonts w:ascii="Cambria" w:hAnsi="Cambria" w:cs="Calibri"/>
          <w:sz w:val="22"/>
          <w:szCs w:val="22"/>
          <w:lang w:val="ru-RU"/>
        </w:rPr>
      </w:pPr>
    </w:p>
    <w:p w:rsidR="003F7086"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Датум последње провере ажурности података</w:t>
      </w:r>
      <w:r w:rsidR="00671CBF" w:rsidRPr="002241E7">
        <w:rPr>
          <w:rFonts w:ascii="Cambria" w:hAnsi="Cambria" w:cs="Calibri"/>
          <w:sz w:val="22"/>
          <w:szCs w:val="22"/>
          <w:lang w:val="sr-Cyrl-CS"/>
        </w:rPr>
        <w:t>:</w:t>
      </w:r>
      <w:r w:rsidRPr="002241E7">
        <w:rPr>
          <w:rFonts w:ascii="Cambria" w:hAnsi="Cambria" w:cs="Calibri"/>
          <w:sz w:val="22"/>
          <w:szCs w:val="22"/>
          <w:lang w:val="sr-Cyrl-CS"/>
        </w:rPr>
        <w:t xml:space="preserve"> </w:t>
      </w:r>
      <w:r w:rsidR="00D230DE" w:rsidRPr="00E528F9">
        <w:rPr>
          <w:rFonts w:ascii="Cambria" w:hAnsi="Cambria" w:cs="Calibri"/>
          <w:bCs/>
          <w:sz w:val="22"/>
          <w:szCs w:val="22"/>
          <w:lang w:val="sr-Cyrl-CS"/>
        </w:rPr>
        <w:t>20</w:t>
      </w:r>
      <w:r w:rsidR="00C250E6" w:rsidRPr="00E528F9">
        <w:rPr>
          <w:rFonts w:ascii="Cambria" w:hAnsi="Cambria" w:cs="Calibri"/>
          <w:bCs/>
          <w:sz w:val="22"/>
          <w:szCs w:val="22"/>
          <w:lang w:val="sr-Cyrl-CS"/>
        </w:rPr>
        <w:t>. јануар</w:t>
      </w:r>
      <w:r w:rsidR="00BF5F39" w:rsidRPr="00E528F9">
        <w:rPr>
          <w:rFonts w:ascii="Cambria" w:hAnsi="Cambria" w:cs="Calibri"/>
          <w:bCs/>
          <w:sz w:val="22"/>
          <w:szCs w:val="22"/>
          <w:lang w:val="sr-Cyrl-CS"/>
        </w:rPr>
        <w:t xml:space="preserve"> </w:t>
      </w:r>
      <w:r w:rsidR="00C250E6" w:rsidRPr="00E528F9">
        <w:rPr>
          <w:rFonts w:ascii="Cambria" w:hAnsi="Cambria" w:cs="Calibri"/>
          <w:bCs/>
          <w:sz w:val="22"/>
          <w:szCs w:val="22"/>
          <w:lang w:val="sr-Cyrl-CS"/>
        </w:rPr>
        <w:t>2020</w:t>
      </w:r>
      <w:r w:rsidR="003F7086" w:rsidRPr="00E528F9">
        <w:rPr>
          <w:rFonts w:ascii="Cambria" w:hAnsi="Cambria" w:cs="Calibri"/>
          <w:sz w:val="22"/>
          <w:szCs w:val="22"/>
          <w:lang w:val="sr-Cyrl-CS"/>
        </w:rPr>
        <w:t>. године</w:t>
      </w:r>
    </w:p>
    <w:p w:rsidR="003F7086" w:rsidRPr="002241E7" w:rsidRDefault="003F7086" w:rsidP="00124CB8">
      <w:pPr>
        <w:rPr>
          <w:rFonts w:ascii="Cambria" w:hAnsi="Cambria" w:cs="Calibri"/>
          <w:sz w:val="22"/>
          <w:szCs w:val="22"/>
          <w:lang w:val="ru-RU"/>
        </w:rPr>
      </w:pP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 xml:space="preserve">Информатор у штампаном облику објављен </w:t>
      </w:r>
      <w:r w:rsidRPr="002241E7">
        <w:rPr>
          <w:rFonts w:ascii="Cambria" w:hAnsi="Cambria" w:cs="Calibri"/>
          <w:sz w:val="22"/>
          <w:szCs w:val="22"/>
        </w:rPr>
        <w:t>je</w:t>
      </w:r>
      <w:r w:rsidRPr="002241E7">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B76BB4" w:rsidRPr="002241E7" w:rsidRDefault="00B76BB4" w:rsidP="00124CB8">
      <w:pPr>
        <w:rPr>
          <w:rFonts w:ascii="Cambria" w:hAnsi="Cambria" w:cs="Calibri"/>
          <w:sz w:val="22"/>
          <w:szCs w:val="22"/>
          <w:lang w:val="ru-RU"/>
        </w:rPr>
      </w:pP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Где се може остварити увид у Информатор и набавити штампана копија Информатора:</w:t>
      </w:r>
    </w:p>
    <w:p w:rsidR="00B76BB4" w:rsidRPr="002241E7" w:rsidRDefault="00B76BB4" w:rsidP="00124CB8">
      <w:pPr>
        <w:rPr>
          <w:rFonts w:ascii="Cambria" w:hAnsi="Cambria" w:cs="Calibri"/>
          <w:sz w:val="22"/>
          <w:szCs w:val="22"/>
          <w:lang w:val="ru-RU"/>
        </w:rPr>
      </w:pPr>
    </w:p>
    <w:p w:rsidR="00B76BB4" w:rsidRPr="002241E7" w:rsidRDefault="003C666B" w:rsidP="00124CB8">
      <w:pPr>
        <w:tabs>
          <w:tab w:val="num" w:pos="993"/>
        </w:tabs>
        <w:ind w:left="426" w:hanging="426"/>
        <w:rPr>
          <w:rFonts w:ascii="Cambria" w:hAnsi="Cambria" w:cs="Calibri"/>
          <w:sz w:val="22"/>
          <w:szCs w:val="22"/>
          <w:lang w:val="sr-Latn-RS"/>
        </w:rPr>
      </w:pPr>
      <w:r w:rsidRPr="002241E7">
        <w:rPr>
          <w:rFonts w:ascii="Cambria" w:hAnsi="Cambria" w:cs="Calibri"/>
          <w:sz w:val="22"/>
          <w:szCs w:val="22"/>
          <w:lang w:val="sr-Latn-RS"/>
        </w:rPr>
        <w:tab/>
        <w:t xml:space="preserve">    </w:t>
      </w:r>
      <w:r w:rsidR="003A2167" w:rsidRPr="002241E7">
        <w:rPr>
          <w:rFonts w:ascii="Cambria" w:hAnsi="Cambria" w:cs="Calibri"/>
          <w:sz w:val="22"/>
          <w:szCs w:val="22"/>
          <w:lang w:val="sr-Cyrl-RS"/>
        </w:rPr>
        <w:t xml:space="preserve">  </w:t>
      </w:r>
      <w:r w:rsidR="00B76BB4" w:rsidRPr="002241E7">
        <w:rPr>
          <w:rFonts w:ascii="Cambria" w:hAnsi="Cambria" w:cs="Calibri"/>
          <w:sz w:val="22"/>
          <w:szCs w:val="22"/>
          <w:lang w:val="sr-Cyrl-CS"/>
        </w:rPr>
        <w:t>Немањина 6</w:t>
      </w:r>
      <w:r w:rsidRPr="002241E7">
        <w:rPr>
          <w:rFonts w:ascii="Cambria" w:hAnsi="Cambria" w:cs="Calibri"/>
          <w:sz w:val="22"/>
          <w:szCs w:val="22"/>
          <w:lang w:val="ru-RU"/>
        </w:rPr>
        <w:t xml:space="preserve">, </w:t>
      </w:r>
      <w:r w:rsidR="00B76BB4" w:rsidRPr="002241E7">
        <w:rPr>
          <w:rFonts w:ascii="Cambria" w:hAnsi="Cambria" w:cs="Calibri"/>
          <w:sz w:val="22"/>
          <w:szCs w:val="22"/>
          <w:lang w:val="sr-Cyrl-CS"/>
        </w:rPr>
        <w:t>11000 Београд, р</w:t>
      </w:r>
      <w:r w:rsidR="00A9772A" w:rsidRPr="002241E7">
        <w:rPr>
          <w:rFonts w:ascii="Cambria" w:hAnsi="Cambria" w:cs="Calibri"/>
          <w:sz w:val="22"/>
          <w:szCs w:val="22"/>
          <w:lang w:val="sr-Cyrl-CS"/>
        </w:rPr>
        <w:t>адним даном од 7</w:t>
      </w:r>
      <w:r w:rsidR="00B76BB4" w:rsidRPr="002241E7">
        <w:rPr>
          <w:rFonts w:ascii="Cambria" w:hAnsi="Cambria" w:cs="Calibri"/>
          <w:sz w:val="22"/>
          <w:szCs w:val="22"/>
          <w:lang w:val="sr-Cyrl-CS"/>
        </w:rPr>
        <w:t>,30</w:t>
      </w:r>
      <w:r w:rsidR="00051E76" w:rsidRPr="002241E7">
        <w:rPr>
          <w:rFonts w:ascii="Cambria" w:hAnsi="Cambria" w:cs="Calibri"/>
          <w:sz w:val="22"/>
          <w:szCs w:val="22"/>
          <w:lang w:val="sr-Latn-RS"/>
        </w:rPr>
        <w:t>h</w:t>
      </w:r>
      <w:r w:rsidR="00A9772A" w:rsidRPr="002241E7">
        <w:rPr>
          <w:rFonts w:ascii="Cambria" w:hAnsi="Cambria" w:cs="Calibri"/>
          <w:sz w:val="22"/>
          <w:szCs w:val="22"/>
          <w:lang w:val="sr-Cyrl-CS"/>
        </w:rPr>
        <w:t xml:space="preserve"> до 15</w:t>
      </w:r>
      <w:r w:rsidR="00B76BB4" w:rsidRPr="002241E7">
        <w:rPr>
          <w:rFonts w:ascii="Cambria" w:hAnsi="Cambria" w:cs="Calibri"/>
          <w:sz w:val="22"/>
          <w:szCs w:val="22"/>
          <w:lang w:val="sr-Cyrl-CS"/>
        </w:rPr>
        <w:t>,30</w:t>
      </w:r>
      <w:r w:rsidR="00051E76" w:rsidRPr="002241E7">
        <w:rPr>
          <w:rFonts w:ascii="Cambria" w:hAnsi="Cambria" w:cs="Calibri"/>
          <w:sz w:val="22"/>
          <w:szCs w:val="22"/>
          <w:lang w:val="sr-Latn-RS"/>
        </w:rPr>
        <w:t>h</w:t>
      </w:r>
    </w:p>
    <w:p w:rsidR="00B76BB4" w:rsidRPr="002241E7" w:rsidRDefault="00CC573C"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 xml:space="preserve"> </w:t>
      </w:r>
    </w:p>
    <w:p w:rsidR="00B76BB4" w:rsidRPr="002241E7" w:rsidRDefault="00B76BB4" w:rsidP="00124CB8">
      <w:pPr>
        <w:tabs>
          <w:tab w:val="num" w:pos="993"/>
        </w:tabs>
        <w:rPr>
          <w:rFonts w:ascii="Cambria" w:hAnsi="Cambria" w:cs="Calibri"/>
          <w:sz w:val="22"/>
          <w:szCs w:val="22"/>
          <w:lang w:val="ru-RU"/>
        </w:rPr>
      </w:pPr>
      <w:r w:rsidRPr="002241E7">
        <w:rPr>
          <w:rFonts w:ascii="Cambria" w:hAnsi="Cambria" w:cs="Calibri"/>
          <w:sz w:val="22"/>
          <w:szCs w:val="22"/>
          <w:lang w:val="ru-RU"/>
        </w:rPr>
        <w:t>Где се може преузети електронска копија Информатора:</w:t>
      </w:r>
    </w:p>
    <w:p w:rsidR="00B76BB4" w:rsidRPr="002241E7" w:rsidRDefault="00B76BB4" w:rsidP="00124CB8">
      <w:pPr>
        <w:rPr>
          <w:rFonts w:ascii="Cambria" w:hAnsi="Cambria" w:cs="Calibri"/>
          <w:sz w:val="22"/>
          <w:szCs w:val="22"/>
          <w:lang w:val="ru-RU"/>
        </w:rPr>
      </w:pP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 xml:space="preserve">На почетној страни веб-презентације Дирекције за железнице:  </w:t>
      </w:r>
      <w:hyperlink r:id="rId19" w:history="1">
        <w:r w:rsidRPr="002241E7">
          <w:rPr>
            <w:rStyle w:val="Hyperlink"/>
            <w:rFonts w:ascii="Cambria" w:hAnsi="Cambria" w:cs="Calibri"/>
            <w:color w:val="auto"/>
            <w:sz w:val="22"/>
            <w:szCs w:val="22"/>
            <w:u w:val="none"/>
          </w:rPr>
          <w:t>www</w:t>
        </w:r>
        <w:r w:rsidRPr="002241E7">
          <w:rPr>
            <w:rStyle w:val="Hyperlink"/>
            <w:rFonts w:ascii="Cambria" w:hAnsi="Cambria" w:cs="Calibri"/>
            <w:color w:val="auto"/>
            <w:sz w:val="22"/>
            <w:szCs w:val="22"/>
            <w:u w:val="none"/>
            <w:lang w:val="sr-Cyrl-CS"/>
          </w:rPr>
          <w:t>.</w:t>
        </w:r>
        <w:r w:rsidRPr="002241E7">
          <w:rPr>
            <w:rStyle w:val="Hyperlink"/>
            <w:rFonts w:ascii="Cambria" w:hAnsi="Cambria" w:cs="Calibri"/>
            <w:color w:val="auto"/>
            <w:sz w:val="22"/>
            <w:szCs w:val="22"/>
            <w:u w:val="none"/>
          </w:rPr>
          <w:t>raildir</w:t>
        </w:r>
        <w:r w:rsidRPr="002241E7">
          <w:rPr>
            <w:rStyle w:val="Hyperlink"/>
            <w:rFonts w:ascii="Cambria" w:hAnsi="Cambria" w:cs="Calibri"/>
            <w:color w:val="auto"/>
            <w:sz w:val="22"/>
            <w:szCs w:val="22"/>
            <w:u w:val="none"/>
            <w:lang w:val="sr-Cyrl-CS"/>
          </w:rPr>
          <w:t>.</w:t>
        </w:r>
        <w:r w:rsidRPr="002241E7">
          <w:rPr>
            <w:rStyle w:val="Hyperlink"/>
            <w:rFonts w:ascii="Cambria" w:hAnsi="Cambria" w:cs="Calibri"/>
            <w:color w:val="auto"/>
            <w:sz w:val="22"/>
            <w:szCs w:val="22"/>
            <w:u w:val="none"/>
          </w:rPr>
          <w:t>gov</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rPr>
          <w:t>rs</w:t>
        </w:r>
      </w:hyperlink>
      <w:r w:rsidRPr="002241E7">
        <w:rPr>
          <w:rFonts w:ascii="Cambria" w:hAnsi="Cambria" w:cs="Calibri"/>
          <w:sz w:val="22"/>
          <w:szCs w:val="22"/>
          <w:lang w:val="ru-RU"/>
        </w:rPr>
        <w:t xml:space="preserve">. </w:t>
      </w:r>
    </w:p>
    <w:p w:rsidR="00B76BB4" w:rsidRPr="002241E7" w:rsidRDefault="00B76BB4" w:rsidP="00124CB8">
      <w:pPr>
        <w:rPr>
          <w:rFonts w:ascii="Cambria" w:hAnsi="Cambria" w:cs="Calibri"/>
          <w:sz w:val="22"/>
          <w:szCs w:val="22"/>
          <w:lang w:val="ru-RU"/>
        </w:rPr>
      </w:pPr>
    </w:p>
    <w:p w:rsidR="00B76BB4" w:rsidRPr="002241E7" w:rsidRDefault="00B76BB4" w:rsidP="00124CB8">
      <w:pPr>
        <w:pStyle w:val="BodyText3"/>
        <w:rPr>
          <w:rFonts w:ascii="Cambria" w:hAnsi="Cambria" w:cs="Calibri"/>
          <w:i w:val="0"/>
          <w:iCs w:val="0"/>
          <w:sz w:val="22"/>
          <w:szCs w:val="22"/>
        </w:rPr>
      </w:pPr>
      <w:r w:rsidRPr="002241E7">
        <w:rPr>
          <w:rFonts w:ascii="Cambria" w:hAnsi="Cambria" w:cs="Calibri"/>
          <w:i w:val="0"/>
          <w:iCs w:val="0"/>
          <w:sz w:val="22"/>
          <w:szCs w:val="22"/>
        </w:rPr>
        <w:t>Лице одговорно за тачност и потпуност података које садржи Информатор:</w:t>
      </w:r>
    </w:p>
    <w:p w:rsidR="00B76BB4" w:rsidRPr="002241E7" w:rsidRDefault="00B76BB4" w:rsidP="00124CB8">
      <w:pPr>
        <w:pStyle w:val="BodyText3"/>
        <w:rPr>
          <w:rFonts w:ascii="Cambria" w:hAnsi="Cambria" w:cs="Calibri"/>
          <w:i w:val="0"/>
          <w:iCs w:val="0"/>
          <w:sz w:val="22"/>
          <w:szCs w:val="22"/>
        </w:rPr>
      </w:pPr>
    </w:p>
    <w:p w:rsidR="00B76BB4" w:rsidRPr="002241E7" w:rsidRDefault="005A3573" w:rsidP="00124CB8">
      <w:pPr>
        <w:pStyle w:val="BodyText3"/>
        <w:rPr>
          <w:rFonts w:ascii="Cambria" w:hAnsi="Cambria" w:cs="Calibri"/>
          <w:i w:val="0"/>
          <w:iCs w:val="0"/>
          <w:sz w:val="22"/>
          <w:szCs w:val="22"/>
          <w:lang w:val="sr-Cyrl-RS"/>
        </w:rPr>
      </w:pPr>
      <w:r w:rsidRPr="002241E7">
        <w:rPr>
          <w:rFonts w:ascii="Cambria" w:hAnsi="Cambria" w:cs="Calibri"/>
          <w:i w:val="0"/>
          <w:iCs w:val="0"/>
          <w:sz w:val="22"/>
          <w:szCs w:val="22"/>
          <w:lang w:val="sr-Cyrl-RS"/>
        </w:rPr>
        <w:t>Лазар Мосуровић</w:t>
      </w:r>
      <w:r w:rsidR="00B76BB4" w:rsidRPr="002241E7">
        <w:rPr>
          <w:rFonts w:ascii="Cambria" w:hAnsi="Cambria" w:cs="Calibri"/>
          <w:i w:val="0"/>
          <w:iCs w:val="0"/>
          <w:sz w:val="22"/>
          <w:szCs w:val="22"/>
        </w:rPr>
        <w:t xml:space="preserve">, </w:t>
      </w:r>
      <w:r w:rsidRPr="002241E7">
        <w:rPr>
          <w:rFonts w:ascii="Cambria" w:hAnsi="Cambria" w:cs="Calibri"/>
          <w:i w:val="0"/>
          <w:iCs w:val="0"/>
          <w:sz w:val="22"/>
          <w:szCs w:val="22"/>
        </w:rPr>
        <w:t xml:space="preserve">в.д. </w:t>
      </w:r>
      <w:r w:rsidR="00B76BB4" w:rsidRPr="002241E7">
        <w:rPr>
          <w:rFonts w:ascii="Cambria" w:hAnsi="Cambria" w:cs="Calibri"/>
          <w:i w:val="0"/>
          <w:iCs w:val="0"/>
          <w:sz w:val="22"/>
          <w:szCs w:val="22"/>
        </w:rPr>
        <w:t>директор</w:t>
      </w:r>
      <w:r w:rsidRPr="002241E7">
        <w:rPr>
          <w:rFonts w:ascii="Cambria" w:hAnsi="Cambria" w:cs="Calibri"/>
          <w:i w:val="0"/>
          <w:iCs w:val="0"/>
          <w:sz w:val="22"/>
          <w:szCs w:val="22"/>
        </w:rPr>
        <w:t>а</w:t>
      </w:r>
      <w:r w:rsidR="00B76BB4" w:rsidRPr="002241E7">
        <w:rPr>
          <w:rFonts w:ascii="Cambria" w:hAnsi="Cambria" w:cs="Calibri"/>
          <w:i w:val="0"/>
          <w:iCs w:val="0"/>
          <w:sz w:val="22"/>
          <w:szCs w:val="22"/>
        </w:rPr>
        <w:t xml:space="preserve"> Дирекције за железнице, у складу са тачком 8.</w:t>
      </w:r>
      <w:r w:rsidR="00A5447E" w:rsidRPr="002241E7">
        <w:rPr>
          <w:rFonts w:ascii="Cambria" w:hAnsi="Cambria" w:cs="Calibri"/>
          <w:i w:val="0"/>
          <w:iCs w:val="0"/>
          <w:sz w:val="22"/>
          <w:szCs w:val="22"/>
          <w:lang w:val="sr-Cyrl-RS"/>
        </w:rPr>
        <w:t xml:space="preserve"> </w:t>
      </w:r>
      <w:r w:rsidR="00B76BB4" w:rsidRPr="002241E7">
        <w:rPr>
          <w:rFonts w:ascii="Cambria" w:hAnsi="Cambria" w:cs="Calibri"/>
          <w:i w:val="0"/>
          <w:iCs w:val="0"/>
          <w:sz w:val="22"/>
          <w:szCs w:val="22"/>
        </w:rPr>
        <w:t>Упутства за израду и објављивање информатора о раду државног органа</w:t>
      </w:r>
      <w:r w:rsidR="001D5F6F" w:rsidRPr="002241E7">
        <w:rPr>
          <w:rFonts w:ascii="Cambria" w:hAnsi="Cambria" w:cs="Calibri"/>
          <w:i w:val="0"/>
          <w:iCs w:val="0"/>
          <w:sz w:val="22"/>
          <w:szCs w:val="22"/>
          <w:lang w:val="sr-Cyrl-RS"/>
        </w:rPr>
        <w:t>.</w:t>
      </w:r>
    </w:p>
    <w:p w:rsidR="00B76BB4" w:rsidRPr="002241E7" w:rsidRDefault="00B76BB4" w:rsidP="00124CB8">
      <w:pPr>
        <w:pStyle w:val="BodyText3"/>
        <w:rPr>
          <w:rFonts w:ascii="Cambria" w:hAnsi="Cambria" w:cs="Calibri"/>
          <w:i w:val="0"/>
          <w:iCs w:val="0"/>
          <w:sz w:val="22"/>
          <w:szCs w:val="22"/>
        </w:rPr>
      </w:pPr>
    </w:p>
    <w:p w:rsidR="00B76BB4" w:rsidRPr="005A2DCC" w:rsidRDefault="00582B3B" w:rsidP="00124CB8">
      <w:pPr>
        <w:pStyle w:val="BodyText3"/>
        <w:rPr>
          <w:rFonts w:ascii="Cambria" w:hAnsi="Cambria" w:cs="Calibri"/>
          <w:i w:val="0"/>
          <w:iCs w:val="0"/>
          <w:sz w:val="22"/>
          <w:szCs w:val="22"/>
        </w:rPr>
      </w:pPr>
      <w:r w:rsidRPr="002241E7">
        <w:rPr>
          <w:rFonts w:ascii="Cambria" w:hAnsi="Cambria" w:cs="Calibri"/>
          <w:i w:val="0"/>
          <w:iCs w:val="0"/>
          <w:sz w:val="22"/>
          <w:szCs w:val="22"/>
        </w:rPr>
        <w:t xml:space="preserve">Лица која се старају </w:t>
      </w:r>
      <w:r w:rsidRPr="002241E7">
        <w:rPr>
          <w:rFonts w:ascii="Cambria" w:hAnsi="Cambria" w:cs="Calibri"/>
          <w:i w:val="0"/>
          <w:iCs w:val="0"/>
          <w:sz w:val="22"/>
          <w:szCs w:val="22"/>
          <w:lang w:val="sr-Cyrl-RS"/>
        </w:rPr>
        <w:t>о</w:t>
      </w:r>
      <w:r w:rsidR="00B76BB4" w:rsidRPr="002241E7">
        <w:rPr>
          <w:rFonts w:ascii="Cambria" w:hAnsi="Cambria" w:cs="Calibri"/>
          <w:i w:val="0"/>
          <w:iCs w:val="0"/>
          <w:sz w:val="22"/>
          <w:szCs w:val="22"/>
        </w:rPr>
        <w:t xml:space="preserve"> информацијама,</w:t>
      </w:r>
      <w:r w:rsidR="001B5D55" w:rsidRPr="002241E7">
        <w:rPr>
          <w:rFonts w:ascii="Cambria" w:hAnsi="Cambria" w:cs="Calibri"/>
          <w:i w:val="0"/>
          <w:iCs w:val="0"/>
          <w:sz w:val="22"/>
          <w:szCs w:val="22"/>
        </w:rPr>
        <w:t xml:space="preserve"> </w:t>
      </w:r>
      <w:r w:rsidR="00B76BB4" w:rsidRPr="002241E7">
        <w:rPr>
          <w:rFonts w:ascii="Cambria" w:hAnsi="Cambria" w:cs="Calibri"/>
          <w:i w:val="0"/>
          <w:iCs w:val="0"/>
          <w:sz w:val="22"/>
          <w:szCs w:val="22"/>
        </w:rPr>
        <w:t>подацима и радњама у вези са израдом и објављивањем Информатора:</w:t>
      </w:r>
      <w:r w:rsidRPr="002241E7">
        <w:rPr>
          <w:rFonts w:ascii="Cambria" w:hAnsi="Cambria" w:cs="Calibri"/>
          <w:i w:val="0"/>
          <w:iCs w:val="0"/>
          <w:sz w:val="22"/>
          <w:szCs w:val="22"/>
          <w:lang w:val="sr-Cyrl-RS"/>
        </w:rPr>
        <w:t xml:space="preserve"> </w:t>
      </w:r>
      <w:r w:rsidR="005A2DCC" w:rsidRPr="005A2DCC">
        <w:rPr>
          <w:rFonts w:ascii="Cambria" w:hAnsi="Cambria" w:cs="Calibri"/>
          <w:i w:val="0"/>
          <w:iCs w:val="0"/>
          <w:sz w:val="22"/>
          <w:szCs w:val="22"/>
        </w:rPr>
        <w:t xml:space="preserve"> </w:t>
      </w:r>
    </w:p>
    <w:p w:rsidR="006D2FFF" w:rsidRPr="002241E7" w:rsidRDefault="005743DA" w:rsidP="00C463B3">
      <w:pPr>
        <w:rPr>
          <w:rFonts w:ascii="Cambria" w:hAnsi="Cambria" w:cs="Calibri"/>
          <w:i/>
          <w:iCs/>
          <w:sz w:val="22"/>
          <w:szCs w:val="22"/>
          <w:lang w:val="ru-RU"/>
        </w:rPr>
      </w:pPr>
      <w:r w:rsidRPr="002241E7">
        <w:rPr>
          <w:rFonts w:ascii="Cambria" w:hAnsi="Cambria" w:cs="Calibri"/>
          <w:sz w:val="22"/>
          <w:szCs w:val="22"/>
          <w:lang w:val="ru-RU"/>
        </w:rPr>
        <w:t xml:space="preserve">Особа одговорна за израду </w:t>
      </w:r>
      <w:r w:rsidR="00B76BB4" w:rsidRPr="002241E7">
        <w:rPr>
          <w:rFonts w:ascii="Cambria" w:hAnsi="Cambria" w:cs="Calibri"/>
          <w:sz w:val="22"/>
          <w:szCs w:val="22"/>
          <w:lang w:val="ru-RU"/>
        </w:rPr>
        <w:t xml:space="preserve">и ажурност  Информатора о раду Дирекције за железнице и комуникацију у вези са Информатором је Гордана Коцић, </w:t>
      </w:r>
      <w:r w:rsidR="00582B3B" w:rsidRPr="002241E7">
        <w:rPr>
          <w:rFonts w:ascii="Cambria" w:hAnsi="Cambria" w:cs="Calibri"/>
          <w:sz w:val="22"/>
          <w:szCs w:val="22"/>
          <w:lang w:val="ru-RU"/>
        </w:rPr>
        <w:t xml:space="preserve">самостални </w:t>
      </w:r>
      <w:r w:rsidR="00B76BB4" w:rsidRPr="002241E7">
        <w:rPr>
          <w:rFonts w:ascii="Cambria" w:hAnsi="Cambria" w:cs="Calibri"/>
          <w:sz w:val="22"/>
          <w:szCs w:val="22"/>
          <w:lang w:val="ru-RU"/>
        </w:rPr>
        <w:t xml:space="preserve">саветник за </w:t>
      </w:r>
      <w:r w:rsidR="00582B3B" w:rsidRPr="002241E7">
        <w:rPr>
          <w:rFonts w:ascii="Cambria" w:hAnsi="Cambria" w:cs="Calibri"/>
          <w:sz w:val="22"/>
          <w:szCs w:val="22"/>
          <w:lang w:val="ru-RU"/>
        </w:rPr>
        <w:t xml:space="preserve">правне </w:t>
      </w:r>
      <w:r w:rsidR="00B76BB4" w:rsidRPr="002241E7">
        <w:rPr>
          <w:rFonts w:ascii="Cambria" w:hAnsi="Cambria" w:cs="Calibri"/>
          <w:sz w:val="22"/>
          <w:szCs w:val="22"/>
          <w:lang w:val="ru-RU"/>
        </w:rPr>
        <w:t xml:space="preserve">послове у области управљања кадровима </w:t>
      </w:r>
      <w:r w:rsidR="00B76BB4" w:rsidRPr="002241E7">
        <w:rPr>
          <w:rFonts w:ascii="Cambria" w:hAnsi="Cambria" w:cs="Calibri"/>
          <w:sz w:val="22"/>
          <w:szCs w:val="22"/>
          <w:lang w:val="sr-Cyrl-CS"/>
        </w:rPr>
        <w:t>(</w:t>
      </w:r>
      <w:r w:rsidR="00A92914" w:rsidRPr="002241E7">
        <w:rPr>
          <w:rFonts w:ascii="Cambria" w:hAnsi="Cambria" w:cs="Calibri"/>
          <w:sz w:val="22"/>
          <w:szCs w:val="22"/>
          <w:lang w:val="sr-Cyrl-CS"/>
        </w:rPr>
        <w:t>е</w:t>
      </w:r>
      <w:r w:rsidR="00B76BB4" w:rsidRPr="002241E7">
        <w:rPr>
          <w:rFonts w:ascii="Cambria" w:hAnsi="Cambria" w:cs="Calibri"/>
          <w:sz w:val="22"/>
          <w:szCs w:val="22"/>
          <w:lang w:val="sr-Cyrl-CS"/>
        </w:rPr>
        <w:t>-</w:t>
      </w:r>
      <w:r w:rsidR="00B76BB4" w:rsidRPr="002241E7">
        <w:rPr>
          <w:rFonts w:ascii="Cambria" w:hAnsi="Cambria" w:cs="Calibri"/>
          <w:sz w:val="22"/>
          <w:szCs w:val="22"/>
        </w:rPr>
        <w:t>mail</w:t>
      </w:r>
      <w:r w:rsidR="00B76BB4" w:rsidRPr="002241E7">
        <w:rPr>
          <w:rFonts w:ascii="Cambria" w:hAnsi="Cambria" w:cs="Calibri"/>
          <w:sz w:val="22"/>
          <w:szCs w:val="22"/>
          <w:lang w:val="sr-Cyrl-CS"/>
        </w:rPr>
        <w:t xml:space="preserve">: </w:t>
      </w:r>
      <w:hyperlink r:id="rId20" w:history="1">
        <w:r w:rsidR="00E15F90" w:rsidRPr="002241E7">
          <w:rPr>
            <w:rStyle w:val="Hyperlink"/>
            <w:rFonts w:ascii="Cambria" w:hAnsi="Cambria" w:cs="Calibri"/>
            <w:color w:val="auto"/>
            <w:sz w:val="22"/>
            <w:szCs w:val="22"/>
            <w:u w:val="none"/>
          </w:rPr>
          <w:t>gordana</w:t>
        </w:r>
        <w:r w:rsidR="00E15F90" w:rsidRPr="002241E7">
          <w:rPr>
            <w:rStyle w:val="Hyperlink"/>
            <w:rFonts w:ascii="Cambria" w:hAnsi="Cambria" w:cs="Calibri"/>
            <w:color w:val="auto"/>
            <w:sz w:val="22"/>
            <w:szCs w:val="22"/>
            <w:u w:val="none"/>
            <w:lang w:val="sr-Cyrl-CS"/>
          </w:rPr>
          <w:t>.</w:t>
        </w:r>
        <w:r w:rsidR="00E15F90" w:rsidRPr="002241E7">
          <w:rPr>
            <w:rStyle w:val="Hyperlink"/>
            <w:rFonts w:ascii="Cambria" w:hAnsi="Cambria" w:cs="Calibri"/>
            <w:color w:val="auto"/>
            <w:sz w:val="22"/>
            <w:szCs w:val="22"/>
            <w:u w:val="none"/>
          </w:rPr>
          <w:t>kocic</w:t>
        </w:r>
        <w:r w:rsidR="00E15F90" w:rsidRPr="002241E7">
          <w:rPr>
            <w:rStyle w:val="Hyperlink"/>
            <w:rFonts w:ascii="Cambria" w:hAnsi="Cambria" w:cs="Calibri"/>
            <w:color w:val="auto"/>
            <w:sz w:val="22"/>
            <w:szCs w:val="22"/>
            <w:u w:val="none"/>
            <w:lang w:val="sr-Cyrl-CS"/>
          </w:rPr>
          <w:t>@</w:t>
        </w:r>
        <w:r w:rsidR="00E15F90" w:rsidRPr="002241E7">
          <w:rPr>
            <w:rStyle w:val="Hyperlink"/>
            <w:rFonts w:ascii="Cambria" w:hAnsi="Cambria" w:cs="Calibri"/>
            <w:color w:val="auto"/>
            <w:sz w:val="22"/>
            <w:szCs w:val="22"/>
            <w:u w:val="none"/>
          </w:rPr>
          <w:t>raildir</w:t>
        </w:r>
        <w:r w:rsidR="00E15F90" w:rsidRPr="002241E7">
          <w:rPr>
            <w:rStyle w:val="Hyperlink"/>
            <w:rFonts w:ascii="Cambria" w:hAnsi="Cambria" w:cs="Calibri"/>
            <w:color w:val="auto"/>
            <w:sz w:val="22"/>
            <w:szCs w:val="22"/>
            <w:u w:val="none"/>
            <w:lang w:val="sr-Cyrl-CS"/>
          </w:rPr>
          <w:t>.</w:t>
        </w:r>
        <w:r w:rsidR="00E15F90" w:rsidRPr="002241E7">
          <w:rPr>
            <w:rStyle w:val="Hyperlink"/>
            <w:rFonts w:ascii="Cambria" w:hAnsi="Cambria" w:cs="Calibri"/>
            <w:color w:val="auto"/>
            <w:sz w:val="22"/>
            <w:szCs w:val="22"/>
            <w:u w:val="none"/>
          </w:rPr>
          <w:t>gov</w:t>
        </w:r>
        <w:r w:rsidR="00E15F90" w:rsidRPr="002241E7">
          <w:rPr>
            <w:rStyle w:val="Hyperlink"/>
            <w:rFonts w:ascii="Cambria" w:hAnsi="Cambria" w:cs="Calibri"/>
            <w:color w:val="auto"/>
            <w:sz w:val="22"/>
            <w:szCs w:val="22"/>
            <w:u w:val="none"/>
            <w:lang w:val="sr-Cyrl-CS"/>
          </w:rPr>
          <w:t>.</w:t>
        </w:r>
        <w:r w:rsidR="00E15F90" w:rsidRPr="002241E7">
          <w:rPr>
            <w:rStyle w:val="Hyperlink"/>
            <w:rFonts w:ascii="Cambria" w:hAnsi="Cambria" w:cs="Calibri"/>
            <w:color w:val="auto"/>
            <w:sz w:val="22"/>
            <w:szCs w:val="22"/>
            <w:u w:val="none"/>
          </w:rPr>
          <w:t>rs</w:t>
        </w:r>
      </w:hyperlink>
      <w:r w:rsidR="00B76BB4" w:rsidRPr="002241E7">
        <w:rPr>
          <w:rFonts w:ascii="Cambria" w:hAnsi="Cambria" w:cs="Calibri"/>
          <w:sz w:val="22"/>
          <w:szCs w:val="22"/>
          <w:lang w:val="sr-Cyrl-CS"/>
        </w:rPr>
        <w:t xml:space="preserve">). </w:t>
      </w:r>
      <w:r w:rsidRPr="002241E7">
        <w:rPr>
          <w:rFonts w:ascii="Cambria" w:hAnsi="Cambria" w:cs="Calibri"/>
          <w:sz w:val="22"/>
          <w:szCs w:val="22"/>
          <w:lang w:val="ru-RU"/>
        </w:rPr>
        <w:t>Особа одговорна за објављивање Информатора о раду Дирекције за железнице је Ксенија Дуњић</w:t>
      </w:r>
      <w:r w:rsidR="00792261">
        <w:rPr>
          <w:rFonts w:ascii="Cambria" w:hAnsi="Cambria" w:cs="Calibri"/>
          <w:sz w:val="22"/>
          <w:szCs w:val="22"/>
          <w:lang w:val="sr-Cyrl-RS"/>
        </w:rPr>
        <w:t xml:space="preserve"> Павловић</w:t>
      </w:r>
      <w:r w:rsidRPr="002241E7">
        <w:rPr>
          <w:rFonts w:ascii="Cambria" w:hAnsi="Cambria" w:cs="Calibri"/>
          <w:sz w:val="22"/>
          <w:szCs w:val="22"/>
          <w:lang w:val="ru-RU"/>
        </w:rPr>
        <w:t>, самостални саветник за</w:t>
      </w:r>
      <w:r w:rsidR="006249C7" w:rsidRPr="002241E7">
        <w:rPr>
          <w:rFonts w:ascii="Cambria" w:hAnsi="Cambria" w:cs="Calibri"/>
          <w:sz w:val="22"/>
          <w:szCs w:val="22"/>
          <w:lang w:val="ru-RU"/>
        </w:rPr>
        <w:t xml:space="preserve"> </w:t>
      </w:r>
      <w:r w:rsidRPr="002241E7">
        <w:rPr>
          <w:rFonts w:ascii="Cambria" w:hAnsi="Cambria" w:cs="Calibri"/>
          <w:sz w:val="22"/>
          <w:szCs w:val="22"/>
          <w:lang w:val="ru-RU"/>
        </w:rPr>
        <w:t xml:space="preserve">европске интеграције </w:t>
      </w:r>
      <w:r w:rsidR="006249C7" w:rsidRPr="002241E7">
        <w:rPr>
          <w:rFonts w:ascii="Cambria" w:hAnsi="Cambria" w:cs="Calibri"/>
          <w:sz w:val="22"/>
          <w:szCs w:val="22"/>
          <w:lang w:val="ru-RU"/>
        </w:rPr>
        <w:t xml:space="preserve">и међународну сарадњу. </w:t>
      </w:r>
    </w:p>
    <w:p w:rsidR="00852DC9" w:rsidRPr="002241E7" w:rsidRDefault="00852DC9" w:rsidP="00124CB8">
      <w:pPr>
        <w:pStyle w:val="Heading1"/>
        <w:rPr>
          <w:rFonts w:ascii="Cambria" w:hAnsi="Cambria"/>
          <w:sz w:val="22"/>
          <w:szCs w:val="22"/>
          <w:lang w:val="sr-Latn-RS"/>
        </w:rPr>
      </w:pPr>
      <w:bookmarkStart w:id="17" w:name="_Toc299711325"/>
      <w:bookmarkStart w:id="18" w:name="_Toc299712108"/>
      <w:bookmarkStart w:id="19" w:name="_Toc299715717"/>
      <w:bookmarkStart w:id="20" w:name="_Toc299716437"/>
      <w:bookmarkStart w:id="21" w:name="_Toc299719460"/>
      <w:bookmarkStart w:id="22" w:name="_Toc334529993"/>
      <w:bookmarkStart w:id="23" w:name="_Toc461181066"/>
      <w:bookmarkStart w:id="24" w:name="_Ref487798268"/>
      <w:bookmarkStart w:id="25" w:name="_Toc7000841"/>
      <w:bookmarkStart w:id="26" w:name="_Toc7001457"/>
      <w:bookmarkStart w:id="27" w:name="_Toc7856056"/>
      <w:r w:rsidRPr="002241E7">
        <w:rPr>
          <w:rFonts w:ascii="Cambria" w:hAnsi="Cambria"/>
          <w:sz w:val="22"/>
          <w:szCs w:val="22"/>
        </w:rPr>
        <w:lastRenderedPageBreak/>
        <w:t>ОРГАНИЗАЦИОНА СТРУКТУРА</w:t>
      </w:r>
      <w:bookmarkEnd w:id="17"/>
      <w:bookmarkEnd w:id="18"/>
      <w:bookmarkEnd w:id="19"/>
      <w:bookmarkEnd w:id="20"/>
      <w:bookmarkEnd w:id="21"/>
      <w:bookmarkEnd w:id="22"/>
      <w:bookmarkEnd w:id="23"/>
      <w:bookmarkEnd w:id="24"/>
      <w:bookmarkEnd w:id="25"/>
      <w:bookmarkEnd w:id="26"/>
      <w:bookmarkEnd w:id="27"/>
    </w:p>
    <w:p w:rsidR="00852DC9" w:rsidRPr="002241E7" w:rsidRDefault="00852DC9" w:rsidP="00124CB8">
      <w:pPr>
        <w:rPr>
          <w:rFonts w:ascii="Cambria" w:hAnsi="Cambria"/>
          <w:sz w:val="22"/>
          <w:szCs w:val="22"/>
          <w:lang w:val="sr-Latn-RS"/>
        </w:rPr>
      </w:pPr>
    </w:p>
    <w:p w:rsidR="00852DC9" w:rsidRPr="002241E7" w:rsidRDefault="00852DC9" w:rsidP="00124CB8">
      <w:pPr>
        <w:pStyle w:val="Heading2"/>
        <w:rPr>
          <w:rFonts w:ascii="Cambria" w:hAnsi="Cambria"/>
          <w:sz w:val="22"/>
          <w:szCs w:val="22"/>
          <w:lang w:val="sr-Cyrl-RS"/>
        </w:rPr>
      </w:pPr>
      <w:bookmarkStart w:id="28" w:name="_Toc299709803"/>
      <w:bookmarkStart w:id="29" w:name="_Toc299711326"/>
      <w:bookmarkStart w:id="30" w:name="_Toc299712109"/>
      <w:bookmarkStart w:id="31" w:name="_Toc299715718"/>
      <w:bookmarkStart w:id="32" w:name="_Toc299716438"/>
      <w:bookmarkStart w:id="33" w:name="_Toc299719461"/>
      <w:bookmarkStart w:id="34" w:name="_Toc334529994"/>
      <w:bookmarkStart w:id="35" w:name="_Toc379463632"/>
      <w:bookmarkStart w:id="36" w:name="_Toc461181067"/>
      <w:bookmarkStart w:id="37" w:name="_Ref487798284"/>
      <w:bookmarkStart w:id="38" w:name="_Toc7000842"/>
      <w:bookmarkStart w:id="39" w:name="_Toc7001458"/>
      <w:bookmarkStart w:id="40" w:name="_Toc7856057"/>
      <w:r w:rsidRPr="002241E7">
        <w:rPr>
          <w:rFonts w:ascii="Cambria" w:hAnsi="Cambria"/>
          <w:sz w:val="22"/>
          <w:szCs w:val="22"/>
        </w:rPr>
        <w:t>ГРАФИЧКИ ПРИКАЗ ОРГАНИЗАЦИОНЕ СТРУКТУРЕ</w:t>
      </w:r>
      <w:bookmarkEnd w:id="28"/>
      <w:bookmarkEnd w:id="29"/>
      <w:bookmarkEnd w:id="30"/>
      <w:bookmarkEnd w:id="31"/>
      <w:bookmarkEnd w:id="32"/>
      <w:bookmarkEnd w:id="33"/>
      <w:bookmarkEnd w:id="34"/>
      <w:bookmarkEnd w:id="35"/>
      <w:bookmarkEnd w:id="36"/>
      <w:bookmarkEnd w:id="37"/>
      <w:bookmarkEnd w:id="38"/>
      <w:bookmarkEnd w:id="39"/>
      <w:bookmarkEnd w:id="40"/>
    </w:p>
    <w:p w:rsidR="00852DC9" w:rsidRPr="002241E7" w:rsidRDefault="00852DC9" w:rsidP="00124CB8">
      <w:pPr>
        <w:rPr>
          <w:rFonts w:ascii="Cambria" w:hAnsi="Cambria"/>
          <w:sz w:val="22"/>
          <w:szCs w:val="22"/>
          <w:lang w:val="sr-Cyrl-RS"/>
        </w:rPr>
      </w:pPr>
    </w:p>
    <w:p w:rsidR="005554CE" w:rsidRPr="002241E7" w:rsidRDefault="005554CE" w:rsidP="007E0FCF">
      <w:pPr>
        <w:ind w:left="-900"/>
        <w:rPr>
          <w:rFonts w:ascii="Cambria" w:hAnsi="Cambria"/>
          <w:sz w:val="22"/>
          <w:szCs w:val="22"/>
          <w:lang w:val="sr-Latn-RS"/>
        </w:rPr>
      </w:pPr>
    </w:p>
    <w:p w:rsidR="005554CE" w:rsidRPr="002241E7" w:rsidRDefault="00690CF1" w:rsidP="007E0FCF">
      <w:pPr>
        <w:ind w:left="-900"/>
        <w:rPr>
          <w:rFonts w:ascii="Cambria" w:hAnsi="Cambria"/>
          <w:sz w:val="22"/>
          <w:szCs w:val="22"/>
          <w:lang w:val="sr-Latn-RS"/>
        </w:rPr>
      </w:pPr>
      <w:r w:rsidRPr="002241E7">
        <w:rPr>
          <w:rFonts w:ascii="Cambria" w:hAnsi="Cambria"/>
          <w:noProof/>
          <w:sz w:val="22"/>
          <w:szCs w:val="22"/>
        </w:rPr>
        <w:drawing>
          <wp:inline distT="0" distB="0" distL="0" distR="0" wp14:anchorId="7400C554" wp14:editId="5C9F28FE">
            <wp:extent cx="6511290" cy="4829810"/>
            <wp:effectExtent l="76200" t="0" r="60960" b="0"/>
            <wp:docPr id="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5554CE" w:rsidRPr="002241E7" w:rsidRDefault="005554CE" w:rsidP="007E0FCF">
      <w:pPr>
        <w:ind w:left="-900"/>
        <w:rPr>
          <w:rFonts w:ascii="Cambria" w:hAnsi="Cambria"/>
          <w:sz w:val="22"/>
          <w:szCs w:val="22"/>
          <w:lang w:val="sr-Latn-RS"/>
        </w:rPr>
      </w:pPr>
    </w:p>
    <w:p w:rsidR="005554CE" w:rsidRPr="002241E7" w:rsidRDefault="005554CE" w:rsidP="007E0FCF">
      <w:pPr>
        <w:ind w:left="-900"/>
        <w:rPr>
          <w:rFonts w:ascii="Cambria" w:hAnsi="Cambria"/>
          <w:sz w:val="22"/>
          <w:szCs w:val="22"/>
          <w:lang w:val="sr-Latn-RS"/>
        </w:rPr>
      </w:pPr>
    </w:p>
    <w:p w:rsidR="005554CE" w:rsidRPr="002241E7" w:rsidRDefault="005554CE" w:rsidP="007E0FCF">
      <w:pPr>
        <w:ind w:left="-900"/>
        <w:rPr>
          <w:rFonts w:ascii="Cambria" w:hAnsi="Cambria"/>
          <w:sz w:val="22"/>
          <w:szCs w:val="22"/>
          <w:lang w:val="sr-Latn-RS"/>
        </w:rPr>
      </w:pPr>
    </w:p>
    <w:p w:rsidR="00852DC9" w:rsidRPr="002241E7" w:rsidRDefault="00852DC9" w:rsidP="00124CB8">
      <w:pPr>
        <w:pStyle w:val="Heading2"/>
        <w:rPr>
          <w:rFonts w:ascii="Cambria" w:hAnsi="Cambria"/>
          <w:sz w:val="22"/>
          <w:szCs w:val="22"/>
        </w:rPr>
      </w:pPr>
      <w:bookmarkStart w:id="41" w:name="_Toc299711327"/>
      <w:bookmarkStart w:id="42" w:name="_Toc299712110"/>
      <w:bookmarkStart w:id="43" w:name="_Toc299715719"/>
      <w:bookmarkStart w:id="44" w:name="_Toc299716439"/>
      <w:bookmarkStart w:id="45" w:name="_Toc299719462"/>
      <w:bookmarkStart w:id="46" w:name="_Toc334529995"/>
      <w:bookmarkStart w:id="47" w:name="_Toc379463633"/>
      <w:bookmarkStart w:id="48" w:name="_Toc461181068"/>
      <w:bookmarkStart w:id="49" w:name="_Ref487798291"/>
      <w:bookmarkStart w:id="50" w:name="_Toc7000843"/>
      <w:bookmarkStart w:id="51" w:name="_Toc7856058"/>
      <w:r w:rsidRPr="002241E7">
        <w:rPr>
          <w:rFonts w:ascii="Cambria" w:hAnsi="Cambria"/>
          <w:sz w:val="22"/>
          <w:szCs w:val="22"/>
        </w:rPr>
        <w:t>НАРАТИВНИ ПРИКАЗ ОРГАНИЗАЦИОНЕ СТРУКТУРЕ</w:t>
      </w:r>
      <w:bookmarkEnd w:id="41"/>
      <w:bookmarkEnd w:id="42"/>
      <w:bookmarkEnd w:id="43"/>
      <w:bookmarkEnd w:id="44"/>
      <w:bookmarkEnd w:id="45"/>
      <w:bookmarkEnd w:id="46"/>
      <w:bookmarkEnd w:id="47"/>
      <w:bookmarkEnd w:id="48"/>
      <w:bookmarkEnd w:id="49"/>
      <w:bookmarkEnd w:id="50"/>
      <w:bookmarkEnd w:id="51"/>
    </w:p>
    <w:p w:rsidR="00852DC9" w:rsidRPr="002241E7" w:rsidRDefault="00852DC9" w:rsidP="00124CB8">
      <w:pPr>
        <w:rPr>
          <w:rFonts w:ascii="Cambria" w:hAnsi="Cambria" w:cs="Calibri"/>
          <w:sz w:val="22"/>
          <w:szCs w:val="22"/>
          <w:lang w:val="ru-RU"/>
        </w:rPr>
      </w:pPr>
    </w:p>
    <w:p w:rsidR="002D3DCC" w:rsidRPr="002241E7" w:rsidRDefault="00852DC9" w:rsidP="006F3938">
      <w:pPr>
        <w:rPr>
          <w:rFonts w:ascii="Cambria" w:hAnsi="Cambria" w:cs="Arial"/>
          <w:color w:val="333333"/>
          <w:sz w:val="22"/>
          <w:szCs w:val="22"/>
          <w:lang w:val="ru-RU"/>
        </w:rPr>
      </w:pPr>
      <w:r w:rsidRPr="002241E7">
        <w:rPr>
          <w:rFonts w:ascii="Cambria" w:hAnsi="Cambria" w:cs="Calibri"/>
          <w:sz w:val="22"/>
          <w:szCs w:val="22"/>
          <w:lang w:val="sr-Cyrl-CS"/>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sidRPr="002241E7">
        <w:rPr>
          <w:rFonts w:ascii="Cambria" w:hAnsi="Cambria" w:cs="Calibri"/>
          <w:sz w:val="22"/>
          <w:szCs w:val="22"/>
          <w:lang w:val="sr-Latn-CS"/>
        </w:rPr>
        <w:t>I</w:t>
      </w:r>
      <w:r w:rsidRPr="002241E7">
        <w:rPr>
          <w:rFonts w:ascii="Cambria" w:hAnsi="Cambria" w:cs="Calibri"/>
          <w:sz w:val="22"/>
          <w:szCs w:val="22"/>
          <w:lang w:val="sr-Cyrl-CS"/>
        </w:rPr>
        <w:t xml:space="preserve"> Број: </w:t>
      </w:r>
      <w:r w:rsidR="00674886" w:rsidRPr="002241E7">
        <w:rPr>
          <w:rFonts w:ascii="Cambria" w:hAnsi="Cambria" w:cs="Calibri"/>
          <w:sz w:val="22"/>
          <w:szCs w:val="22"/>
          <w:lang w:val="sr-Cyrl-RS"/>
        </w:rPr>
        <w:t>340-152</w:t>
      </w:r>
      <w:r w:rsidR="00674886" w:rsidRPr="002241E7">
        <w:rPr>
          <w:rFonts w:ascii="Cambria" w:hAnsi="Cambria" w:cs="Calibri"/>
          <w:sz w:val="22"/>
          <w:szCs w:val="22"/>
          <w:lang w:val="sr-Cyrl-CS"/>
        </w:rPr>
        <w:t>/2019</w:t>
      </w:r>
      <w:r w:rsidR="002D3DCC" w:rsidRPr="002241E7">
        <w:rPr>
          <w:rFonts w:ascii="Cambria" w:hAnsi="Cambria" w:cs="Calibri"/>
          <w:sz w:val="22"/>
          <w:szCs w:val="22"/>
          <w:lang w:val="sr-Cyrl-CS"/>
        </w:rPr>
        <w:t xml:space="preserve"> </w:t>
      </w:r>
      <w:r w:rsidRPr="002241E7">
        <w:rPr>
          <w:rFonts w:ascii="Cambria" w:hAnsi="Cambria" w:cs="Calibri"/>
          <w:sz w:val="22"/>
          <w:szCs w:val="22"/>
          <w:lang w:val="sr-Cyrl-CS"/>
        </w:rPr>
        <w:t xml:space="preserve">од </w:t>
      </w:r>
      <w:r w:rsidR="00674886" w:rsidRPr="002241E7">
        <w:rPr>
          <w:rFonts w:ascii="Cambria" w:hAnsi="Cambria" w:cs="Calibri"/>
          <w:sz w:val="22"/>
          <w:szCs w:val="22"/>
          <w:lang w:val="sr-Cyrl-RS"/>
        </w:rPr>
        <w:t>7</w:t>
      </w:r>
      <w:r w:rsidRPr="002241E7">
        <w:rPr>
          <w:rFonts w:ascii="Cambria" w:hAnsi="Cambria" w:cs="Calibri"/>
          <w:sz w:val="22"/>
          <w:szCs w:val="22"/>
          <w:lang w:val="sr-Cyrl-CS"/>
        </w:rPr>
        <w:t xml:space="preserve">. </w:t>
      </w:r>
      <w:r w:rsidRPr="002241E7">
        <w:rPr>
          <w:rFonts w:ascii="Cambria" w:hAnsi="Cambria" w:cs="Calibri"/>
          <w:sz w:val="22"/>
          <w:szCs w:val="22"/>
          <w:lang w:val="sr-Cyrl-RS"/>
        </w:rPr>
        <w:t>фебруара</w:t>
      </w:r>
      <w:r w:rsidR="00674886" w:rsidRPr="002241E7">
        <w:rPr>
          <w:rFonts w:ascii="Cambria" w:hAnsi="Cambria" w:cs="Calibri"/>
          <w:sz w:val="22"/>
          <w:szCs w:val="22"/>
          <w:lang w:val="sr-Cyrl-CS"/>
        </w:rPr>
        <w:t xml:space="preserve"> 2019</w:t>
      </w:r>
      <w:r w:rsidRPr="002241E7">
        <w:rPr>
          <w:rFonts w:ascii="Cambria" w:hAnsi="Cambria" w:cs="Calibri"/>
          <w:sz w:val="22"/>
          <w:szCs w:val="22"/>
          <w:lang w:val="sr-Cyrl-CS"/>
        </w:rPr>
        <w:t>. године,</w:t>
      </w:r>
      <w:r w:rsidRPr="002241E7">
        <w:rPr>
          <w:rStyle w:val="FootnoteReference"/>
          <w:rFonts w:ascii="Cambria" w:hAnsi="Cambria" w:cs="Calibri"/>
          <w:sz w:val="22"/>
          <w:szCs w:val="22"/>
          <w:lang w:val="sr-Cyrl-CS"/>
        </w:rPr>
        <w:t xml:space="preserve"> </w:t>
      </w:r>
      <w:r w:rsidRPr="002241E7">
        <w:rPr>
          <w:rFonts w:ascii="Cambria" w:hAnsi="Cambria" w:cs="Calibri"/>
          <w:sz w:val="22"/>
          <w:szCs w:val="22"/>
          <w:lang w:val="sr-Cyrl-CS"/>
        </w:rPr>
        <w:t xml:space="preserve"> на који је Влада дала сагласност Закључком </w:t>
      </w:r>
      <w:r w:rsidR="00BB29D2" w:rsidRPr="002241E7">
        <w:rPr>
          <w:rFonts w:ascii="Cambria" w:hAnsi="Cambria"/>
          <w:sz w:val="22"/>
          <w:szCs w:val="22"/>
          <w:lang w:val="sr-Cyrl-CS"/>
        </w:rPr>
        <w:t xml:space="preserve">05 Број:110-1273/2019, од 14. фебруара 2019. </w:t>
      </w:r>
      <w:r w:rsidR="005C7164" w:rsidRPr="002241E7">
        <w:rPr>
          <w:rFonts w:ascii="Cambria" w:hAnsi="Cambria"/>
          <w:sz w:val="22"/>
          <w:szCs w:val="22"/>
          <w:lang w:val="sr-Cyrl-CS"/>
        </w:rPr>
        <w:t>г</w:t>
      </w:r>
      <w:r w:rsidR="00BB29D2" w:rsidRPr="002241E7">
        <w:rPr>
          <w:rFonts w:ascii="Cambria" w:hAnsi="Cambria"/>
          <w:sz w:val="22"/>
          <w:szCs w:val="22"/>
          <w:lang w:val="sr-Cyrl-CS"/>
        </w:rPr>
        <w:t>одине</w:t>
      </w:r>
      <w:r w:rsidR="005C7164" w:rsidRPr="002241E7">
        <w:rPr>
          <w:rFonts w:ascii="Cambria" w:hAnsi="Cambria"/>
          <w:sz w:val="22"/>
          <w:szCs w:val="22"/>
          <w:lang w:val="sr-Cyrl-CS"/>
        </w:rPr>
        <w:t xml:space="preserve"> и</w:t>
      </w:r>
      <w:r w:rsidR="007F3EB2" w:rsidRPr="002241E7">
        <w:rPr>
          <w:rFonts w:ascii="Cambria" w:hAnsi="Cambria"/>
          <w:sz w:val="22"/>
          <w:szCs w:val="22"/>
          <w:lang w:val="sr-Cyrl-RS"/>
        </w:rPr>
        <w:t xml:space="preserve"> </w:t>
      </w:r>
      <w:r w:rsidRPr="002241E7">
        <w:rPr>
          <w:rFonts w:ascii="Cambria" w:hAnsi="Cambria"/>
          <w:sz w:val="22"/>
          <w:szCs w:val="22"/>
          <w:lang w:val="sr-Cyrl-RS"/>
        </w:rPr>
        <w:t>који је ступио</w:t>
      </w:r>
      <w:r w:rsidR="00674886" w:rsidRPr="002241E7">
        <w:rPr>
          <w:rFonts w:ascii="Cambria" w:hAnsi="Cambria"/>
          <w:sz w:val="22"/>
          <w:szCs w:val="22"/>
          <w:lang w:val="sr-Cyrl-RS"/>
        </w:rPr>
        <w:t xml:space="preserve"> на снагу 26</w:t>
      </w:r>
      <w:r w:rsidR="005B771C" w:rsidRPr="002241E7">
        <w:rPr>
          <w:rFonts w:ascii="Cambria" w:hAnsi="Cambria"/>
          <w:sz w:val="22"/>
          <w:szCs w:val="22"/>
          <w:lang w:val="sr-Cyrl-RS"/>
        </w:rPr>
        <w:t xml:space="preserve">. </w:t>
      </w:r>
      <w:r w:rsidR="00674886" w:rsidRPr="002241E7">
        <w:rPr>
          <w:rFonts w:ascii="Cambria" w:hAnsi="Cambria"/>
          <w:sz w:val="22"/>
          <w:szCs w:val="22"/>
          <w:lang w:val="sr-Cyrl-RS"/>
        </w:rPr>
        <w:t xml:space="preserve">фебруара </w:t>
      </w:r>
      <w:r w:rsidR="005B771C" w:rsidRPr="002241E7">
        <w:rPr>
          <w:rFonts w:ascii="Cambria" w:hAnsi="Cambria"/>
          <w:sz w:val="22"/>
          <w:szCs w:val="22"/>
          <w:lang w:val="sr-Cyrl-RS"/>
        </w:rPr>
        <w:t>2</w:t>
      </w:r>
      <w:r w:rsidR="00674886" w:rsidRPr="002241E7">
        <w:rPr>
          <w:rFonts w:ascii="Cambria" w:hAnsi="Cambria"/>
          <w:sz w:val="22"/>
          <w:szCs w:val="22"/>
          <w:lang w:val="sr-Cyrl-RS"/>
        </w:rPr>
        <w:t>019</w:t>
      </w:r>
      <w:r w:rsidR="005B771C" w:rsidRPr="002241E7">
        <w:rPr>
          <w:rFonts w:ascii="Cambria" w:hAnsi="Cambria"/>
          <w:sz w:val="22"/>
          <w:szCs w:val="22"/>
          <w:lang w:val="sr-Cyrl-RS"/>
        </w:rPr>
        <w:t xml:space="preserve">. </w:t>
      </w:r>
      <w:r w:rsidR="009727C3" w:rsidRPr="002241E7">
        <w:rPr>
          <w:rFonts w:ascii="Cambria" w:hAnsi="Cambria"/>
          <w:sz w:val="22"/>
          <w:szCs w:val="22"/>
          <w:lang w:val="sr-Cyrl-RS"/>
        </w:rPr>
        <w:t>г</w:t>
      </w:r>
      <w:r w:rsidR="005B771C" w:rsidRPr="002241E7">
        <w:rPr>
          <w:rFonts w:ascii="Cambria" w:hAnsi="Cambria"/>
          <w:sz w:val="22"/>
          <w:szCs w:val="22"/>
          <w:lang w:val="sr-Cyrl-RS"/>
        </w:rPr>
        <w:t>одине</w:t>
      </w:r>
      <w:r w:rsidR="002D3DCC" w:rsidRPr="002241E7">
        <w:rPr>
          <w:rFonts w:ascii="Cambria" w:hAnsi="Cambria"/>
          <w:sz w:val="22"/>
          <w:szCs w:val="22"/>
          <w:lang w:val="sr-Cyrl-RS"/>
        </w:rPr>
        <w:t xml:space="preserve">, који је донет сходно обавези усклађивања унутрашње организације Дирекције са одредбама Закона о железници („Службени гласник РС“, бр. 41/2018), Закона о </w:t>
      </w:r>
      <w:r w:rsidR="002D3DCC" w:rsidRPr="002241E7">
        <w:rPr>
          <w:rFonts w:ascii="Cambria" w:hAnsi="Cambria" w:cs="Arial"/>
          <w:sz w:val="22"/>
          <w:szCs w:val="22"/>
          <w:lang w:val="ru-RU"/>
        </w:rPr>
        <w:t>интероперабилности железничког система</w:t>
      </w:r>
      <w:r w:rsidR="002D3DCC" w:rsidRPr="002241E7">
        <w:rPr>
          <w:rFonts w:ascii="Cambria" w:hAnsi="Cambria" w:cs="Arial"/>
          <w:sz w:val="22"/>
          <w:szCs w:val="22"/>
          <w:lang w:val="sr-Cyrl-RS"/>
        </w:rPr>
        <w:t xml:space="preserve"> </w:t>
      </w:r>
      <w:r w:rsidR="002D3DCC" w:rsidRPr="002241E7">
        <w:rPr>
          <w:rFonts w:ascii="Cambria" w:hAnsi="Cambria"/>
          <w:sz w:val="22"/>
          <w:szCs w:val="22"/>
          <w:lang w:val="sr-Cyrl-RS"/>
        </w:rPr>
        <w:t xml:space="preserve">(„Службени гласник РС“, бр. 41/2018) и </w:t>
      </w:r>
      <w:r w:rsidR="002D3DCC" w:rsidRPr="002241E7">
        <w:rPr>
          <w:rFonts w:ascii="Cambria" w:hAnsi="Cambria" w:cs="Arial"/>
          <w:sz w:val="22"/>
          <w:szCs w:val="22"/>
          <w:lang w:val="hr-HR"/>
        </w:rPr>
        <w:t>Закон</w:t>
      </w:r>
      <w:r w:rsidR="002D3DCC" w:rsidRPr="002241E7">
        <w:rPr>
          <w:rFonts w:ascii="Cambria" w:hAnsi="Cambria" w:cs="Arial"/>
          <w:sz w:val="22"/>
          <w:szCs w:val="22"/>
          <w:lang w:val="sr-Cyrl-RS"/>
        </w:rPr>
        <w:t>а</w:t>
      </w:r>
      <w:r w:rsidR="002D3DCC" w:rsidRPr="002241E7">
        <w:rPr>
          <w:rStyle w:val="apple-converted-space"/>
          <w:rFonts w:ascii="Cambria" w:hAnsi="Cambria" w:cs="Arial"/>
          <w:sz w:val="22"/>
          <w:szCs w:val="22"/>
          <w:lang w:val="hr-HR"/>
        </w:rPr>
        <w:t> </w:t>
      </w:r>
      <w:r w:rsidR="002D3DCC" w:rsidRPr="002241E7">
        <w:rPr>
          <w:rFonts w:ascii="Cambria" w:hAnsi="Cambria" w:cs="Arial"/>
          <w:sz w:val="22"/>
          <w:szCs w:val="22"/>
          <w:lang w:val="ru-RU"/>
        </w:rPr>
        <w:t>о безбедности у железничком саобраћају</w:t>
      </w:r>
      <w:r w:rsidR="002D3DCC" w:rsidRPr="002241E7">
        <w:rPr>
          <w:rFonts w:ascii="Cambria" w:hAnsi="Cambria" w:cs="Arial"/>
          <w:sz w:val="22"/>
          <w:szCs w:val="22"/>
          <w:lang w:val="sr-Cyrl-RS"/>
        </w:rPr>
        <w:t xml:space="preserve"> </w:t>
      </w:r>
      <w:r w:rsidR="002D3DCC" w:rsidRPr="002241E7">
        <w:rPr>
          <w:rFonts w:ascii="Cambria" w:hAnsi="Cambria"/>
          <w:sz w:val="22"/>
          <w:szCs w:val="22"/>
          <w:lang w:val="sr-Cyrl-RS"/>
        </w:rPr>
        <w:t xml:space="preserve">(„Службени гласник РС“, бр. 41/2018), као и Правилником о изменама и допунама Правилника о </w:t>
      </w:r>
      <w:r w:rsidR="002D3DCC" w:rsidRPr="002241E7">
        <w:rPr>
          <w:rFonts w:ascii="Cambria" w:hAnsi="Cambria" w:cs="Calibri"/>
          <w:sz w:val="22"/>
          <w:szCs w:val="22"/>
          <w:lang w:val="sr-Cyrl-CS"/>
        </w:rPr>
        <w:t xml:space="preserve">унутрашњем уређењу и систематизацији радних места у Дирекцији за железнице </w:t>
      </w:r>
      <w:r w:rsidR="002D3DCC" w:rsidRPr="002241E7">
        <w:rPr>
          <w:rFonts w:ascii="Cambria" w:hAnsi="Cambria" w:cs="Calibri"/>
          <w:sz w:val="22"/>
          <w:szCs w:val="22"/>
          <w:lang w:val="sr-Latn-CS"/>
        </w:rPr>
        <w:t>I</w:t>
      </w:r>
      <w:r w:rsidR="002D3DCC" w:rsidRPr="002241E7">
        <w:rPr>
          <w:rFonts w:ascii="Cambria" w:hAnsi="Cambria" w:cs="Calibri"/>
          <w:sz w:val="22"/>
          <w:szCs w:val="22"/>
          <w:lang w:val="sr-Cyrl-CS"/>
        </w:rPr>
        <w:t xml:space="preserve"> Број: </w:t>
      </w:r>
      <w:r w:rsidR="002D3DCC" w:rsidRPr="002241E7">
        <w:rPr>
          <w:rFonts w:ascii="Cambria" w:hAnsi="Cambria" w:cs="Calibri"/>
          <w:sz w:val="22"/>
          <w:szCs w:val="22"/>
          <w:lang w:val="sr-Cyrl-RS"/>
        </w:rPr>
        <w:t>340-447</w:t>
      </w:r>
      <w:r w:rsidR="002D3DCC" w:rsidRPr="002241E7">
        <w:rPr>
          <w:rFonts w:ascii="Cambria" w:hAnsi="Cambria" w:cs="Calibri"/>
          <w:sz w:val="22"/>
          <w:szCs w:val="22"/>
          <w:lang w:val="sr-Cyrl-CS"/>
        </w:rPr>
        <w:t xml:space="preserve">/2019 од </w:t>
      </w:r>
      <w:r w:rsidR="002D3DCC" w:rsidRPr="002241E7">
        <w:rPr>
          <w:rFonts w:ascii="Cambria" w:hAnsi="Cambria" w:cs="Calibri"/>
          <w:sz w:val="22"/>
          <w:szCs w:val="22"/>
          <w:lang w:val="sr-Cyrl-RS"/>
        </w:rPr>
        <w:t>10</w:t>
      </w:r>
      <w:r w:rsidR="002D3DCC" w:rsidRPr="002241E7">
        <w:rPr>
          <w:rFonts w:ascii="Cambria" w:hAnsi="Cambria" w:cs="Calibri"/>
          <w:sz w:val="22"/>
          <w:szCs w:val="22"/>
          <w:lang w:val="sr-Cyrl-CS"/>
        </w:rPr>
        <w:t xml:space="preserve">. </w:t>
      </w:r>
      <w:r w:rsidR="002D3DCC" w:rsidRPr="002241E7">
        <w:rPr>
          <w:rFonts w:ascii="Cambria" w:hAnsi="Cambria" w:cs="Calibri"/>
          <w:sz w:val="22"/>
          <w:szCs w:val="22"/>
          <w:lang w:val="sr-Cyrl-RS"/>
        </w:rPr>
        <w:t>априла</w:t>
      </w:r>
      <w:r w:rsidR="002D3DCC" w:rsidRPr="002241E7">
        <w:rPr>
          <w:rFonts w:ascii="Cambria" w:hAnsi="Cambria" w:cs="Calibri"/>
          <w:sz w:val="22"/>
          <w:szCs w:val="22"/>
          <w:lang w:val="sr-Cyrl-CS"/>
        </w:rPr>
        <w:t xml:space="preserve"> 2019. године,</w:t>
      </w:r>
      <w:r w:rsidR="002D3DCC" w:rsidRPr="002241E7">
        <w:rPr>
          <w:rStyle w:val="FootnoteReference"/>
          <w:rFonts w:ascii="Cambria" w:hAnsi="Cambria" w:cs="Calibri"/>
          <w:sz w:val="22"/>
          <w:szCs w:val="22"/>
          <w:lang w:val="sr-Cyrl-CS"/>
        </w:rPr>
        <w:t xml:space="preserve"> </w:t>
      </w:r>
      <w:r w:rsidR="002D3DCC" w:rsidRPr="002241E7">
        <w:rPr>
          <w:rFonts w:ascii="Cambria" w:hAnsi="Cambria" w:cs="Calibri"/>
          <w:sz w:val="22"/>
          <w:szCs w:val="22"/>
          <w:lang w:val="sr-Cyrl-CS"/>
        </w:rPr>
        <w:t xml:space="preserve"> на који је Влада дала сагласност Закључком </w:t>
      </w:r>
      <w:r w:rsidR="002D3DCC" w:rsidRPr="002241E7">
        <w:rPr>
          <w:rFonts w:ascii="Cambria" w:hAnsi="Cambria"/>
          <w:sz w:val="22"/>
          <w:szCs w:val="22"/>
          <w:lang w:val="sr-Cyrl-CS"/>
        </w:rPr>
        <w:t xml:space="preserve">05 Број:110-3814/2019, од 18. </w:t>
      </w:r>
      <w:r w:rsidR="002D3DCC" w:rsidRPr="002241E7">
        <w:rPr>
          <w:rFonts w:ascii="Cambria" w:hAnsi="Cambria" w:cs="Calibri"/>
          <w:sz w:val="22"/>
          <w:szCs w:val="22"/>
          <w:lang w:val="sr-Cyrl-RS"/>
        </w:rPr>
        <w:t>априла</w:t>
      </w:r>
      <w:r w:rsidR="002D3DCC" w:rsidRPr="002241E7">
        <w:rPr>
          <w:rFonts w:ascii="Cambria" w:hAnsi="Cambria" w:cs="Calibri"/>
          <w:sz w:val="22"/>
          <w:szCs w:val="22"/>
          <w:lang w:val="sr-Cyrl-CS"/>
        </w:rPr>
        <w:t xml:space="preserve"> </w:t>
      </w:r>
      <w:r w:rsidR="002D3DCC" w:rsidRPr="002241E7">
        <w:rPr>
          <w:rFonts w:ascii="Cambria" w:hAnsi="Cambria"/>
          <w:sz w:val="22"/>
          <w:szCs w:val="22"/>
          <w:lang w:val="sr-Cyrl-CS"/>
        </w:rPr>
        <w:t>2019. године и</w:t>
      </w:r>
      <w:r w:rsidR="002D3DCC" w:rsidRPr="002241E7">
        <w:rPr>
          <w:rFonts w:ascii="Cambria" w:hAnsi="Cambria"/>
          <w:sz w:val="22"/>
          <w:szCs w:val="22"/>
          <w:lang w:val="sr-Cyrl-RS"/>
        </w:rPr>
        <w:t xml:space="preserve"> који је ступио на снагу </w:t>
      </w:r>
      <w:r w:rsidR="002D3DCC" w:rsidRPr="002241E7">
        <w:rPr>
          <w:rFonts w:ascii="Cambria" w:hAnsi="Cambria" w:cs="Calibri"/>
          <w:sz w:val="22"/>
          <w:szCs w:val="22"/>
          <w:lang w:val="sr-Cyrl-RS"/>
        </w:rPr>
        <w:t>а</w:t>
      </w:r>
      <w:r w:rsidR="002D3DCC" w:rsidRPr="002241E7">
        <w:rPr>
          <w:rFonts w:ascii="Cambria" w:hAnsi="Cambria" w:cs="Calibri"/>
          <w:sz w:val="22"/>
          <w:szCs w:val="22"/>
          <w:lang w:val="sr-Cyrl-CS"/>
        </w:rPr>
        <w:t xml:space="preserve"> </w:t>
      </w:r>
      <w:r w:rsidR="002D3DCC" w:rsidRPr="002241E7">
        <w:rPr>
          <w:rFonts w:ascii="Cambria" w:hAnsi="Cambria"/>
          <w:sz w:val="22"/>
          <w:szCs w:val="22"/>
          <w:lang w:val="sr-Cyrl-RS"/>
        </w:rPr>
        <w:t xml:space="preserve">2019. године, који је донет сходно обавези усклађивања са одредбама Закона о државним службеницима </w:t>
      </w:r>
      <w:r w:rsidR="006F3938" w:rsidRPr="002241E7">
        <w:rPr>
          <w:rFonts w:ascii="Cambria" w:hAnsi="Cambria" w:cs="Calibri"/>
          <w:sz w:val="22"/>
          <w:szCs w:val="22"/>
          <w:lang w:val="ru-RU"/>
        </w:rPr>
        <w:t>("Сл. гл</w:t>
      </w:r>
      <w:r w:rsidR="006F3938" w:rsidRPr="002241E7">
        <w:rPr>
          <w:rFonts w:ascii="Cambria" w:hAnsi="Cambria" w:cs="Calibri"/>
          <w:sz w:val="22"/>
          <w:szCs w:val="22"/>
        </w:rPr>
        <w:t>a</w:t>
      </w:r>
      <w:r w:rsidR="006F3938" w:rsidRPr="002241E7">
        <w:rPr>
          <w:rFonts w:ascii="Cambria" w:hAnsi="Cambria" w:cs="Calibri"/>
          <w:sz w:val="22"/>
          <w:szCs w:val="22"/>
          <w:lang w:val="ru-RU"/>
        </w:rPr>
        <w:t>сник РС", бр. 79/2005, 81/2005 - испр., 83/2005 - испр., 64/2007, 67/2007 - испр., 116/2008</w:t>
      </w:r>
      <w:r w:rsidR="006F3938" w:rsidRPr="002241E7">
        <w:rPr>
          <w:rFonts w:ascii="Cambria" w:hAnsi="Cambria" w:cs="Calibri"/>
          <w:sz w:val="22"/>
          <w:szCs w:val="22"/>
          <w:lang w:val="sr-Cyrl-RS"/>
        </w:rPr>
        <w:t xml:space="preserve">, </w:t>
      </w:r>
      <w:r w:rsidR="006F3938" w:rsidRPr="002241E7">
        <w:rPr>
          <w:rFonts w:ascii="Cambria" w:hAnsi="Cambria" w:cs="Calibri"/>
          <w:sz w:val="22"/>
          <w:szCs w:val="22"/>
          <w:lang w:val="ru-RU"/>
        </w:rPr>
        <w:t>104/2009</w:t>
      </w:r>
      <w:r w:rsidR="006F3938" w:rsidRPr="002241E7">
        <w:rPr>
          <w:rFonts w:ascii="Cambria" w:hAnsi="Cambria" w:cs="Calibri"/>
          <w:sz w:val="22"/>
          <w:szCs w:val="22"/>
          <w:lang w:val="sr-Cyrl-RS"/>
        </w:rPr>
        <w:t>, 99/2014, 94/2017 и 95/2018</w:t>
      </w:r>
      <w:r w:rsidR="006F3938" w:rsidRPr="002241E7">
        <w:rPr>
          <w:rFonts w:ascii="Cambria" w:hAnsi="Cambria" w:cs="Calibri"/>
          <w:sz w:val="22"/>
          <w:szCs w:val="22"/>
          <w:lang w:val="ru-RU"/>
        </w:rPr>
        <w:t>).</w:t>
      </w:r>
    </w:p>
    <w:p w:rsidR="00135353" w:rsidRPr="002241E7" w:rsidRDefault="00135353" w:rsidP="00124CB8">
      <w:pPr>
        <w:pStyle w:val="BodyText"/>
        <w:spacing w:after="0"/>
        <w:ind w:right="9" w:firstLine="603"/>
        <w:rPr>
          <w:rFonts w:ascii="Cambria" w:hAnsi="Cambria"/>
          <w:sz w:val="22"/>
          <w:szCs w:val="22"/>
          <w:lang w:val="sr-Cyrl-RS"/>
        </w:rPr>
      </w:pPr>
    </w:p>
    <w:p w:rsidR="006C0BFE" w:rsidRPr="002241E7" w:rsidRDefault="00414348" w:rsidP="006C0BFE">
      <w:pPr>
        <w:pStyle w:val="BodyText"/>
        <w:spacing w:after="0"/>
        <w:ind w:right="9" w:firstLine="603"/>
        <w:rPr>
          <w:rFonts w:ascii="Cambria" w:hAnsi="Cambria"/>
          <w:iCs/>
          <w:sz w:val="22"/>
          <w:szCs w:val="22"/>
          <w:lang w:val="sr-Cyrl-RS" w:eastAsia="en-US"/>
        </w:rPr>
      </w:pPr>
      <w:r w:rsidRPr="002241E7">
        <w:rPr>
          <w:rFonts w:ascii="Cambria" w:hAnsi="Cambria"/>
          <w:iCs/>
          <w:color w:val="333333"/>
          <w:sz w:val="22"/>
          <w:szCs w:val="22"/>
          <w:shd w:val="clear" w:color="auto" w:fill="FFFFFF"/>
          <w:lang w:val="sr-Cyrl-RS"/>
        </w:rPr>
        <w:lastRenderedPageBreak/>
        <w:t xml:space="preserve">Број систематизованих радних места </w:t>
      </w:r>
      <w:r w:rsidR="00E528F9">
        <w:rPr>
          <w:rFonts w:ascii="Cambria" w:hAnsi="Cambria"/>
          <w:iCs/>
          <w:color w:val="333333"/>
          <w:sz w:val="22"/>
          <w:szCs w:val="22"/>
          <w:shd w:val="clear" w:color="auto" w:fill="FFFFFF"/>
          <w:lang w:val="sr-Cyrl-RS"/>
        </w:rPr>
        <w:t xml:space="preserve">у Правилнику </w:t>
      </w:r>
      <w:r w:rsidRPr="002241E7">
        <w:rPr>
          <w:rFonts w:ascii="Cambria" w:hAnsi="Cambria"/>
          <w:iCs/>
          <w:color w:val="333333"/>
          <w:sz w:val="22"/>
          <w:szCs w:val="22"/>
          <w:shd w:val="clear" w:color="auto" w:fill="FFFFFF"/>
          <w:lang w:val="sr-Cyrl-RS"/>
        </w:rPr>
        <w:t xml:space="preserve">у складу је са </w:t>
      </w:r>
      <w:r w:rsidRPr="002241E7">
        <w:rPr>
          <w:rFonts w:ascii="Cambria" w:hAnsi="Cambria"/>
          <w:sz w:val="22"/>
          <w:szCs w:val="22"/>
          <w:lang w:val="sr-Cyrl-RS"/>
        </w:rPr>
        <w:t>Одлуком</w:t>
      </w:r>
      <w:r w:rsidR="00DB79F2" w:rsidRPr="002241E7">
        <w:rPr>
          <w:rFonts w:ascii="Cambria" w:hAnsi="Cambria"/>
          <w:sz w:val="22"/>
          <w:szCs w:val="22"/>
          <w:lang w:val="sr-Cyrl-RS"/>
        </w:rPr>
        <w:t xml:space="preserve"> </w:t>
      </w:r>
      <w:r w:rsidR="00E776A0" w:rsidRPr="002241E7">
        <w:rPr>
          <w:rFonts w:ascii="Cambria" w:hAnsi="Cambria"/>
          <w:sz w:val="22"/>
          <w:szCs w:val="22"/>
          <w:lang w:val="sr-Cyrl-CS"/>
        </w:rPr>
        <w:t xml:space="preserve">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годину, </w:t>
      </w:r>
      <w:r w:rsidR="00E776A0" w:rsidRPr="002241E7">
        <w:rPr>
          <w:rFonts w:ascii="Cambria" w:hAnsi="Cambria"/>
          <w:sz w:val="22"/>
          <w:szCs w:val="22"/>
          <w:lang w:val="sr-Cyrl-RS"/>
        </w:rPr>
        <w:t>05 број 112-</w:t>
      </w:r>
      <w:r w:rsidR="00E776A0" w:rsidRPr="002241E7">
        <w:rPr>
          <w:rFonts w:ascii="Cambria" w:hAnsi="Cambria" w:cs="Helvetica"/>
          <w:sz w:val="22"/>
          <w:szCs w:val="22"/>
          <w:lang w:val="ru-RU"/>
        </w:rPr>
        <w:t>5721</w:t>
      </w:r>
      <w:r w:rsidR="006C0BFE" w:rsidRPr="002241E7">
        <w:rPr>
          <w:rFonts w:ascii="Cambria" w:hAnsi="Cambria"/>
          <w:sz w:val="22"/>
          <w:szCs w:val="22"/>
          <w:lang w:val="sr-Cyrl-RS"/>
        </w:rPr>
        <w:t xml:space="preserve">/2017(„Службени гласник РС“, </w:t>
      </w:r>
      <w:r w:rsidR="00E776A0" w:rsidRPr="002241E7">
        <w:rPr>
          <w:rFonts w:ascii="Cambria" w:hAnsi="Cambria"/>
          <w:sz w:val="22"/>
          <w:szCs w:val="22"/>
          <w:lang w:val="sr-Cyrl-RS"/>
        </w:rPr>
        <w:t>бр.</w:t>
      </w:r>
      <w:r w:rsidR="006C0BFE" w:rsidRPr="002241E7">
        <w:rPr>
          <w:rFonts w:ascii="Cambria" w:hAnsi="Cambria"/>
          <w:sz w:val="22"/>
          <w:szCs w:val="22"/>
          <w:lang w:val="sr-Cyrl-RS"/>
        </w:rPr>
        <w:t xml:space="preserve"> </w:t>
      </w:r>
      <w:r w:rsidR="005C7164" w:rsidRPr="002241E7">
        <w:rPr>
          <w:rFonts w:ascii="Cambria" w:hAnsi="Cambria"/>
          <w:iCs/>
          <w:sz w:val="22"/>
          <w:szCs w:val="22"/>
          <w:lang w:val="hr-HR" w:eastAsia="en-US"/>
        </w:rPr>
        <w:t>61/2017, 82/2017, 92/2017,</w:t>
      </w:r>
      <w:r w:rsidR="00A53E67" w:rsidRPr="002241E7">
        <w:rPr>
          <w:rFonts w:ascii="Cambria" w:hAnsi="Cambria"/>
          <w:iCs/>
          <w:sz w:val="22"/>
          <w:szCs w:val="22"/>
          <w:lang w:val="sr-Cyrl-RS" w:eastAsia="en-US"/>
        </w:rPr>
        <w:t xml:space="preserve"> </w:t>
      </w:r>
    </w:p>
    <w:p w:rsidR="00B344B4" w:rsidRDefault="005C7164" w:rsidP="00C463B3">
      <w:pPr>
        <w:pStyle w:val="BodyText"/>
        <w:spacing w:after="0"/>
        <w:ind w:right="9" w:firstLine="0"/>
        <w:rPr>
          <w:rStyle w:val="Emphasis"/>
        </w:rPr>
      </w:pPr>
      <w:r w:rsidRPr="002241E7">
        <w:rPr>
          <w:rFonts w:ascii="Cambria" w:hAnsi="Cambria"/>
          <w:iCs/>
          <w:sz w:val="22"/>
          <w:szCs w:val="22"/>
          <w:lang w:val="hr-HR" w:eastAsia="en-US"/>
        </w:rPr>
        <w:t>111/2017, 14/2018</w:t>
      </w:r>
      <w:r w:rsidRPr="002241E7">
        <w:rPr>
          <w:rFonts w:ascii="Cambria" w:hAnsi="Cambria"/>
          <w:iCs/>
          <w:sz w:val="22"/>
          <w:szCs w:val="22"/>
          <w:lang w:val="sr-Cyrl-RS" w:eastAsia="en-US"/>
        </w:rPr>
        <w:t>,</w:t>
      </w:r>
      <w:r w:rsidRPr="002241E7">
        <w:rPr>
          <w:rFonts w:ascii="Cambria" w:hAnsi="Cambria"/>
          <w:iCs/>
          <w:sz w:val="22"/>
          <w:szCs w:val="22"/>
          <w:lang w:val="hr-HR" w:eastAsia="en-US"/>
        </w:rPr>
        <w:t> 45/2018,</w:t>
      </w:r>
      <w:r w:rsidRPr="002241E7">
        <w:rPr>
          <w:rFonts w:ascii="Cambria" w:hAnsi="Cambria"/>
          <w:iCs/>
          <w:sz w:val="22"/>
          <w:szCs w:val="22"/>
          <w:lang w:val="en-US" w:eastAsia="en-US"/>
        </w:rPr>
        <w:t> </w:t>
      </w:r>
      <w:r w:rsidRPr="002241E7">
        <w:rPr>
          <w:rFonts w:ascii="Cambria" w:hAnsi="Cambria"/>
          <w:iCs/>
          <w:sz w:val="22"/>
          <w:szCs w:val="22"/>
          <w:lang w:val="sr-Cyrl-RS" w:eastAsia="en-US"/>
        </w:rPr>
        <w:t>78/2018,</w:t>
      </w:r>
      <w:r w:rsidRPr="002241E7">
        <w:rPr>
          <w:rFonts w:ascii="Cambria" w:hAnsi="Cambria"/>
          <w:iCs/>
          <w:sz w:val="22"/>
          <w:szCs w:val="22"/>
          <w:lang w:val="en-US" w:eastAsia="en-US"/>
        </w:rPr>
        <w:t> </w:t>
      </w:r>
      <w:r w:rsidRPr="002241E7">
        <w:rPr>
          <w:rFonts w:ascii="Cambria" w:hAnsi="Cambria"/>
          <w:iCs/>
          <w:sz w:val="22"/>
          <w:szCs w:val="22"/>
          <w:lang w:val="sr-Cyrl-RS" w:eastAsia="en-US"/>
        </w:rPr>
        <w:t>89/2018</w:t>
      </w:r>
      <w:r w:rsidR="00766459" w:rsidRPr="002241E7">
        <w:rPr>
          <w:rFonts w:ascii="Cambria" w:hAnsi="Cambria"/>
          <w:iCs/>
          <w:sz w:val="22"/>
          <w:szCs w:val="22"/>
          <w:lang w:val="sr-Cyrl-CS" w:eastAsia="en-US"/>
        </w:rPr>
        <w:t>,</w:t>
      </w:r>
      <w:r w:rsidRPr="002241E7">
        <w:rPr>
          <w:rFonts w:ascii="Cambria" w:hAnsi="Cambria"/>
          <w:iCs/>
          <w:sz w:val="22"/>
          <w:szCs w:val="22"/>
          <w:lang w:val="sr-Cyrl-RS" w:eastAsia="en-US"/>
        </w:rPr>
        <w:t>102/2018</w:t>
      </w:r>
      <w:r w:rsidR="00766459" w:rsidRPr="002241E7">
        <w:rPr>
          <w:rFonts w:ascii="Cambria" w:hAnsi="Cambria"/>
          <w:iCs/>
          <w:sz w:val="22"/>
          <w:szCs w:val="22"/>
          <w:lang w:val="sr-Cyrl-RS" w:eastAsia="en-US"/>
        </w:rPr>
        <w:t>, 30/2019</w:t>
      </w:r>
      <w:r w:rsidR="00D72F5D" w:rsidRPr="002241E7">
        <w:rPr>
          <w:rFonts w:ascii="Cambria" w:hAnsi="Cambria"/>
          <w:iCs/>
          <w:sz w:val="22"/>
          <w:szCs w:val="22"/>
          <w:lang w:val="sr-Cyrl-RS" w:eastAsia="en-US"/>
        </w:rPr>
        <w:t xml:space="preserve">, </w:t>
      </w:r>
      <w:r w:rsidR="00C463B3" w:rsidRPr="002241E7">
        <w:rPr>
          <w:rFonts w:ascii="Cambria" w:hAnsi="Cambria"/>
          <w:iCs/>
          <w:sz w:val="22"/>
          <w:szCs w:val="22"/>
          <w:lang w:val="sr-Cyrl-RS" w:eastAsia="en-US"/>
        </w:rPr>
        <w:t>42/2019</w:t>
      </w:r>
      <w:r w:rsidR="00D72F5D" w:rsidRPr="002241E7">
        <w:rPr>
          <w:rFonts w:ascii="Cambria" w:hAnsi="Cambria"/>
          <w:iCs/>
          <w:sz w:val="22"/>
          <w:szCs w:val="22"/>
          <w:lang w:val="sr-Cyrl-RS" w:eastAsia="en-US"/>
        </w:rPr>
        <w:t>, 59/2019 и 79/2019</w:t>
      </w:r>
      <w:r w:rsidR="009727C3" w:rsidRPr="002241E7">
        <w:rPr>
          <w:rFonts w:ascii="Cambria" w:hAnsi="Cambria"/>
          <w:iCs/>
          <w:sz w:val="22"/>
          <w:szCs w:val="22"/>
          <w:lang w:val="sr-Cyrl-RS" w:eastAsia="en-US"/>
        </w:rPr>
        <w:t>)</w:t>
      </w:r>
      <w:r w:rsidR="00DB79F2" w:rsidRPr="002241E7">
        <w:rPr>
          <w:rFonts w:ascii="Cambria" w:hAnsi="Cambria"/>
          <w:sz w:val="22"/>
          <w:szCs w:val="22"/>
          <w:lang w:val="sr-Cyrl-RS"/>
        </w:rPr>
        <w:t>,</w:t>
      </w:r>
      <w:r w:rsidR="008663C0" w:rsidRPr="002241E7">
        <w:rPr>
          <w:rFonts w:ascii="Cambria" w:hAnsi="Cambria"/>
          <w:sz w:val="22"/>
          <w:szCs w:val="22"/>
          <w:lang w:val="sr-Cyrl-RS"/>
        </w:rPr>
        <w:t xml:space="preserve"> </w:t>
      </w:r>
      <w:r w:rsidR="00DB79F2" w:rsidRPr="002241E7">
        <w:rPr>
          <w:rFonts w:ascii="Cambria" w:hAnsi="Cambria"/>
          <w:sz w:val="22"/>
          <w:szCs w:val="22"/>
          <w:lang w:val="sr-Cyrl-RS"/>
        </w:rPr>
        <w:t xml:space="preserve">којом је </w:t>
      </w:r>
      <w:r w:rsidR="00E528F9">
        <w:rPr>
          <w:rFonts w:ascii="Cambria" w:hAnsi="Cambria"/>
          <w:sz w:val="22"/>
          <w:szCs w:val="22"/>
          <w:lang w:val="sr-Cyrl-RS"/>
        </w:rPr>
        <w:t xml:space="preserve">било </w:t>
      </w:r>
      <w:r w:rsidR="00DB79F2" w:rsidRPr="002241E7">
        <w:rPr>
          <w:rFonts w:ascii="Cambria" w:hAnsi="Cambria"/>
          <w:sz w:val="22"/>
          <w:szCs w:val="22"/>
          <w:lang w:val="sr-Cyrl-CS"/>
        </w:rPr>
        <w:t xml:space="preserve">одређено </w:t>
      </w:r>
      <w:r w:rsidR="00DB79F2" w:rsidRPr="005D6693">
        <w:rPr>
          <w:rFonts w:ascii="Cambria" w:hAnsi="Cambria"/>
          <w:sz w:val="22"/>
          <w:szCs w:val="22"/>
          <w:lang w:val="sr-Cyrl-CS"/>
        </w:rPr>
        <w:t>да је максималан број запослених на неодређено време у Дирекцији за железнице – 23</w:t>
      </w:r>
      <w:r w:rsidR="00DB79F2" w:rsidRPr="005D6693">
        <w:rPr>
          <w:rFonts w:ascii="Cambria" w:hAnsi="Cambria"/>
          <w:sz w:val="22"/>
          <w:szCs w:val="22"/>
          <w:lang w:val="sr-Cyrl-RS"/>
        </w:rPr>
        <w:t>.</w:t>
      </w:r>
      <w:r w:rsidR="00E528F9" w:rsidRPr="005D6693">
        <w:rPr>
          <w:rFonts w:ascii="Cambria" w:hAnsi="Cambria"/>
          <w:sz w:val="22"/>
          <w:szCs w:val="22"/>
          <w:lang w:val="sr-Cyrl-RS"/>
        </w:rPr>
        <w:t xml:space="preserve"> Наведена Одлука </w:t>
      </w:r>
      <w:r w:rsidR="00E528F9" w:rsidRPr="005D6693">
        <w:rPr>
          <w:rStyle w:val="Emphasis"/>
          <w:rFonts w:ascii="Cambria" w:hAnsi="Cambria"/>
          <w:i w:val="0"/>
          <w:sz w:val="22"/>
          <w:szCs w:val="22"/>
        </w:rPr>
        <w:t>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E528F9" w:rsidRPr="00E528F9" w:rsidRDefault="00E528F9" w:rsidP="00C463B3">
      <w:pPr>
        <w:pStyle w:val="BodyText"/>
        <w:spacing w:after="0"/>
        <w:ind w:right="9" w:firstLine="0"/>
        <w:rPr>
          <w:rFonts w:ascii="Cambria" w:hAnsi="Cambria"/>
          <w:sz w:val="22"/>
          <w:szCs w:val="22"/>
          <w:lang w:val="sr-Cyrl-RS"/>
        </w:rPr>
      </w:pPr>
    </w:p>
    <w:p w:rsidR="00B76BB4" w:rsidRPr="002241E7" w:rsidRDefault="00E776A0" w:rsidP="00124CB8">
      <w:pPr>
        <w:ind w:firstLine="578"/>
        <w:rPr>
          <w:rFonts w:ascii="Cambria" w:hAnsi="Cambria" w:cs="Calibri"/>
          <w:sz w:val="22"/>
          <w:szCs w:val="22"/>
          <w:lang w:val="ru-RU"/>
        </w:rPr>
      </w:pPr>
      <w:r w:rsidRPr="002241E7">
        <w:rPr>
          <w:rFonts w:ascii="Cambria" w:hAnsi="Cambria"/>
          <w:sz w:val="22"/>
          <w:szCs w:val="22"/>
          <w:lang w:val="sr-Cyrl-CS"/>
        </w:rPr>
        <w:t xml:space="preserve">  </w:t>
      </w:r>
      <w:r w:rsidR="003A2167" w:rsidRPr="002241E7">
        <w:rPr>
          <w:rFonts w:ascii="Cambria" w:hAnsi="Cambria"/>
          <w:sz w:val="22"/>
          <w:szCs w:val="22"/>
          <w:lang w:val="sr-Cyrl-CS"/>
        </w:rPr>
        <w:t>У</w:t>
      </w:r>
      <w:r w:rsidR="00B76BB4" w:rsidRPr="002241E7">
        <w:rPr>
          <w:rFonts w:ascii="Cambria" w:hAnsi="Cambria" w:cs="Calibri"/>
          <w:sz w:val="22"/>
          <w:szCs w:val="22"/>
          <w:lang w:val="ru-RU"/>
        </w:rPr>
        <w:t>нутрашње јединице и уже унутрашње јединице, њ</w:t>
      </w:r>
      <w:r w:rsidR="009D0A5E" w:rsidRPr="002241E7">
        <w:rPr>
          <w:rFonts w:ascii="Cambria" w:hAnsi="Cambria" w:cs="Calibri"/>
          <w:sz w:val="22"/>
          <w:szCs w:val="22"/>
          <w:lang w:val="ru-RU"/>
        </w:rPr>
        <w:t>ихов делокруг и међусобни однос</w:t>
      </w:r>
      <w:r w:rsidR="009D0A5E" w:rsidRPr="002241E7">
        <w:rPr>
          <w:rFonts w:ascii="Cambria" w:hAnsi="Cambria" w:cs="Calibri"/>
          <w:sz w:val="22"/>
          <w:szCs w:val="22"/>
          <w:lang w:val="sr-Latn-RS"/>
        </w:rPr>
        <w:t>,</w:t>
      </w:r>
      <w:r w:rsidR="00B76BB4" w:rsidRPr="002241E7">
        <w:rPr>
          <w:rFonts w:ascii="Cambria" w:hAnsi="Cambria" w:cs="Calibri"/>
          <w:sz w:val="22"/>
          <w:szCs w:val="22"/>
          <w:lang w:val="ru-RU"/>
        </w:rPr>
        <w:t xml:space="preserve"> руковођење унутрашњ</w:t>
      </w:r>
      <w:r w:rsidR="009D0A5E" w:rsidRPr="002241E7">
        <w:rPr>
          <w:rFonts w:ascii="Cambria" w:hAnsi="Cambria" w:cs="Calibri"/>
          <w:sz w:val="22"/>
          <w:szCs w:val="22"/>
          <w:lang w:val="ru-RU"/>
        </w:rPr>
        <w:t>им и ужим унутрашњим јединицама</w:t>
      </w:r>
      <w:r w:rsidR="009D0A5E" w:rsidRPr="002241E7">
        <w:rPr>
          <w:rFonts w:ascii="Cambria" w:hAnsi="Cambria" w:cs="Calibri"/>
          <w:sz w:val="22"/>
          <w:szCs w:val="22"/>
          <w:lang w:val="sr-Latn-RS"/>
        </w:rPr>
        <w:t>,</w:t>
      </w:r>
      <w:r w:rsidR="00B76BB4" w:rsidRPr="002241E7">
        <w:rPr>
          <w:rFonts w:ascii="Cambria" w:hAnsi="Cambria" w:cs="Calibri"/>
          <w:sz w:val="22"/>
          <w:szCs w:val="22"/>
          <w:lang w:val="ru-RU"/>
        </w:rPr>
        <w:t xml:space="preserve"> овлашћења и одговорности руководилаца унутра</w:t>
      </w:r>
      <w:r w:rsidR="009D0A5E" w:rsidRPr="002241E7">
        <w:rPr>
          <w:rFonts w:ascii="Cambria" w:hAnsi="Cambria" w:cs="Calibri"/>
          <w:sz w:val="22"/>
          <w:szCs w:val="22"/>
          <w:lang w:val="ru-RU"/>
        </w:rPr>
        <w:t>шњих и ужих унутрашњих јединица</w:t>
      </w:r>
      <w:r w:rsidR="009D0A5E" w:rsidRPr="002241E7">
        <w:rPr>
          <w:rFonts w:ascii="Cambria" w:hAnsi="Cambria" w:cs="Calibri"/>
          <w:sz w:val="22"/>
          <w:szCs w:val="22"/>
          <w:lang w:val="sr-Latn-RS"/>
        </w:rPr>
        <w:t>,</w:t>
      </w:r>
      <w:r w:rsidR="00B76BB4" w:rsidRPr="002241E7">
        <w:rPr>
          <w:rFonts w:ascii="Cambria" w:hAnsi="Cambria" w:cs="Calibri"/>
          <w:sz w:val="22"/>
          <w:szCs w:val="22"/>
          <w:lang w:val="ru-RU"/>
        </w:rPr>
        <w:t xml:space="preserve"> начин сарадње с д</w:t>
      </w:r>
      <w:r w:rsidR="009D0A5E" w:rsidRPr="002241E7">
        <w:rPr>
          <w:rFonts w:ascii="Cambria" w:hAnsi="Cambria" w:cs="Calibri"/>
          <w:sz w:val="22"/>
          <w:szCs w:val="22"/>
          <w:lang w:val="ru-RU"/>
        </w:rPr>
        <w:t>ругим органима и организацијама</w:t>
      </w:r>
      <w:r w:rsidR="009D0A5E" w:rsidRPr="002241E7">
        <w:rPr>
          <w:rFonts w:ascii="Cambria" w:hAnsi="Cambria" w:cs="Calibri"/>
          <w:sz w:val="22"/>
          <w:szCs w:val="22"/>
          <w:lang w:val="sr-Latn-RS"/>
        </w:rPr>
        <w:t>,</w:t>
      </w:r>
      <w:r w:rsidR="00B76BB4" w:rsidRPr="002241E7">
        <w:rPr>
          <w:rFonts w:ascii="Cambria" w:hAnsi="Cambria" w:cs="Calibri"/>
          <w:sz w:val="22"/>
          <w:szCs w:val="22"/>
          <w:lang w:val="ru-RU"/>
        </w:rPr>
        <w:t xml:space="preserve"> број државних службеника који раде на </w:t>
      </w:r>
      <w:r w:rsidR="009D0A5E" w:rsidRPr="002241E7">
        <w:rPr>
          <w:rFonts w:ascii="Cambria" w:hAnsi="Cambria" w:cs="Calibri"/>
          <w:sz w:val="22"/>
          <w:szCs w:val="22"/>
          <w:lang w:val="ru-RU"/>
        </w:rPr>
        <w:t>положају и опис њихових послова</w:t>
      </w:r>
      <w:r w:rsidR="009D0A5E" w:rsidRPr="002241E7">
        <w:rPr>
          <w:rFonts w:ascii="Cambria" w:hAnsi="Cambria" w:cs="Calibri"/>
          <w:sz w:val="22"/>
          <w:szCs w:val="22"/>
          <w:lang w:val="sr-Latn-RS"/>
        </w:rPr>
        <w:t>,</w:t>
      </w:r>
      <w:r w:rsidR="00B76BB4" w:rsidRPr="002241E7">
        <w:rPr>
          <w:rFonts w:ascii="Cambria" w:hAnsi="Cambria" w:cs="Calibri"/>
          <w:sz w:val="22"/>
          <w:szCs w:val="22"/>
          <w:lang w:val="ru-RU"/>
        </w:rPr>
        <w:t xml:space="preserve">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0F5BFD" w:rsidRPr="002241E7" w:rsidRDefault="000F5BFD" w:rsidP="00124CB8">
      <w:pPr>
        <w:ind w:firstLine="578"/>
        <w:rPr>
          <w:rFonts w:ascii="Cambria" w:hAnsi="Cambria" w:cs="Calibri"/>
          <w:sz w:val="22"/>
          <w:szCs w:val="22"/>
          <w:lang w:val="ru-RU"/>
        </w:rPr>
      </w:pPr>
    </w:p>
    <w:p w:rsidR="000F5BFD" w:rsidRPr="002241E7" w:rsidRDefault="00473D7A" w:rsidP="00124CB8">
      <w:pPr>
        <w:pStyle w:val="BodyText3"/>
        <w:widowControl w:val="0"/>
        <w:rPr>
          <w:rFonts w:ascii="Cambria" w:hAnsi="Cambria" w:cs="Calibri"/>
          <w:i w:val="0"/>
          <w:sz w:val="22"/>
          <w:szCs w:val="22"/>
          <w:lang w:val="sr-Cyrl-RS"/>
        </w:rPr>
      </w:pPr>
      <w:r w:rsidRPr="002241E7">
        <w:rPr>
          <w:rFonts w:ascii="Cambria" w:hAnsi="Cambria" w:cs="Calibri"/>
          <w:i w:val="0"/>
          <w:iCs w:val="0"/>
          <w:sz w:val="22"/>
          <w:szCs w:val="22"/>
        </w:rPr>
        <w:t>У оквиру Дирекције, постој</w:t>
      </w:r>
      <w:r w:rsidR="006A718E" w:rsidRPr="002241E7">
        <w:rPr>
          <w:rFonts w:ascii="Cambria" w:hAnsi="Cambria" w:cs="Calibri"/>
          <w:i w:val="0"/>
          <w:iCs w:val="0"/>
          <w:sz w:val="22"/>
          <w:szCs w:val="22"/>
          <w:lang w:val="sr-Cyrl-RS"/>
        </w:rPr>
        <w:t>е две</w:t>
      </w:r>
      <w:r w:rsidR="003E19DF" w:rsidRPr="002241E7">
        <w:rPr>
          <w:rFonts w:ascii="Cambria" w:hAnsi="Cambria" w:cs="Calibri"/>
          <w:i w:val="0"/>
          <w:iCs w:val="0"/>
          <w:sz w:val="22"/>
          <w:szCs w:val="22"/>
          <w:lang w:val="sr-Cyrl-RS"/>
        </w:rPr>
        <w:t xml:space="preserve"> </w:t>
      </w:r>
      <w:r w:rsidR="006A718E" w:rsidRPr="002241E7">
        <w:rPr>
          <w:rFonts w:ascii="Cambria" w:hAnsi="Cambria" w:cs="Calibri"/>
          <w:i w:val="0"/>
          <w:sz w:val="22"/>
          <w:szCs w:val="22"/>
        </w:rPr>
        <w:t>унутрашњ</w:t>
      </w:r>
      <w:r w:rsidR="006A718E" w:rsidRPr="002241E7">
        <w:rPr>
          <w:rFonts w:ascii="Cambria" w:hAnsi="Cambria" w:cs="Calibri"/>
          <w:i w:val="0"/>
          <w:sz w:val="22"/>
          <w:szCs w:val="22"/>
          <w:lang w:val="sr-Cyrl-RS"/>
        </w:rPr>
        <w:t>е</w:t>
      </w:r>
      <w:r w:rsidR="006A718E" w:rsidRPr="002241E7">
        <w:rPr>
          <w:rFonts w:ascii="Cambria" w:hAnsi="Cambria" w:cs="Calibri"/>
          <w:i w:val="0"/>
          <w:sz w:val="22"/>
          <w:szCs w:val="22"/>
        </w:rPr>
        <w:t xml:space="preserve"> јединиц</w:t>
      </w:r>
      <w:r w:rsidR="006A718E" w:rsidRPr="002241E7">
        <w:rPr>
          <w:rFonts w:ascii="Cambria" w:hAnsi="Cambria" w:cs="Calibri"/>
          <w:i w:val="0"/>
          <w:sz w:val="22"/>
          <w:szCs w:val="22"/>
          <w:lang w:val="sr-Cyrl-RS"/>
        </w:rPr>
        <w:t>е:</w:t>
      </w:r>
    </w:p>
    <w:p w:rsidR="001B5D55" w:rsidRPr="002241E7" w:rsidRDefault="006A718E" w:rsidP="00124CB8">
      <w:pPr>
        <w:pStyle w:val="BodyText3"/>
        <w:widowControl w:val="0"/>
        <w:rPr>
          <w:rFonts w:ascii="Cambria" w:hAnsi="Cambria" w:cs="Calibri"/>
          <w:i w:val="0"/>
          <w:iCs w:val="0"/>
          <w:sz w:val="22"/>
          <w:szCs w:val="22"/>
          <w:lang w:val="sr-Cyrl-RS"/>
        </w:rPr>
      </w:pPr>
      <w:r w:rsidRPr="002241E7">
        <w:rPr>
          <w:rFonts w:ascii="Cambria" w:hAnsi="Cambria" w:cs="Calibri"/>
          <w:i w:val="0"/>
          <w:sz w:val="22"/>
          <w:szCs w:val="22"/>
          <w:lang w:val="sr-Cyrl-RS"/>
        </w:rPr>
        <w:t xml:space="preserve"> </w:t>
      </w:r>
    </w:p>
    <w:p w:rsidR="00DB579E" w:rsidRPr="002241E7" w:rsidRDefault="00DB579E" w:rsidP="00B93545">
      <w:pPr>
        <w:pStyle w:val="BodyText3"/>
        <w:widowControl w:val="0"/>
        <w:numPr>
          <w:ilvl w:val="0"/>
          <w:numId w:val="31"/>
        </w:numPr>
        <w:rPr>
          <w:rFonts w:ascii="Cambria" w:hAnsi="Cambria" w:cs="Calibri"/>
          <w:i w:val="0"/>
          <w:iCs w:val="0"/>
          <w:sz w:val="22"/>
          <w:szCs w:val="22"/>
        </w:rPr>
      </w:pPr>
      <w:r w:rsidRPr="002241E7">
        <w:rPr>
          <w:rFonts w:ascii="Cambria" w:hAnsi="Cambria" w:cs="Calibri"/>
          <w:i w:val="0"/>
          <w:sz w:val="22"/>
          <w:szCs w:val="22"/>
          <w:lang w:val="sr-Cyrl-RS"/>
        </w:rPr>
        <w:t>Одељење</w:t>
      </w:r>
      <w:r w:rsidRPr="002241E7">
        <w:rPr>
          <w:rFonts w:ascii="Cambria" w:hAnsi="Cambria" w:cs="Calibri"/>
          <w:i w:val="0"/>
          <w:sz w:val="22"/>
          <w:szCs w:val="22"/>
        </w:rPr>
        <w:t xml:space="preserve"> </w:t>
      </w:r>
      <w:r w:rsidR="003E19DF" w:rsidRPr="002241E7">
        <w:rPr>
          <w:rFonts w:ascii="Cambria" w:hAnsi="Cambria" w:cs="Calibri"/>
          <w:i w:val="0"/>
          <w:iCs w:val="0"/>
          <w:sz w:val="22"/>
          <w:szCs w:val="22"/>
        </w:rPr>
        <w:t xml:space="preserve">за </w:t>
      </w:r>
      <w:r w:rsidR="003E19DF" w:rsidRPr="002241E7">
        <w:rPr>
          <w:rFonts w:ascii="Cambria" w:hAnsi="Cambria" w:cs="Calibri"/>
          <w:i w:val="0"/>
          <w:spacing w:val="-2"/>
          <w:sz w:val="22"/>
          <w:szCs w:val="22"/>
          <w:lang w:val="sr-Cyrl-RS"/>
        </w:rPr>
        <w:t>регулисање безбедности и интероперабилности железничког саобраћаја</w:t>
      </w:r>
      <w:r w:rsidRPr="002241E7">
        <w:rPr>
          <w:rFonts w:ascii="Cambria" w:hAnsi="Cambria" w:cs="Calibri"/>
          <w:i w:val="0"/>
          <w:spacing w:val="-2"/>
          <w:sz w:val="22"/>
          <w:szCs w:val="22"/>
          <w:lang w:val="sr-Cyrl-RS"/>
        </w:rPr>
        <w:t xml:space="preserve"> </w:t>
      </w:r>
      <w:r w:rsidRPr="002241E7">
        <w:rPr>
          <w:rFonts w:ascii="Cambria" w:hAnsi="Cambria"/>
          <w:i w:val="0"/>
          <w:sz w:val="22"/>
          <w:szCs w:val="22"/>
        </w:rPr>
        <w:t>и жичаре за транспорт лица</w:t>
      </w:r>
    </w:p>
    <w:p w:rsidR="00EB4DAC" w:rsidRPr="002241E7" w:rsidRDefault="00EB4DAC" w:rsidP="00124CB8">
      <w:pPr>
        <w:pStyle w:val="BodyText3"/>
        <w:widowControl w:val="0"/>
        <w:ind w:left="1560" w:firstLine="0"/>
        <w:rPr>
          <w:rFonts w:ascii="Cambria" w:hAnsi="Cambria" w:cs="Calibri"/>
          <w:i w:val="0"/>
          <w:iCs w:val="0"/>
          <w:sz w:val="22"/>
          <w:szCs w:val="22"/>
        </w:rPr>
      </w:pPr>
    </w:p>
    <w:p w:rsidR="00EB4DAC" w:rsidRPr="002241E7" w:rsidRDefault="002168CA" w:rsidP="00B93545">
      <w:pPr>
        <w:pStyle w:val="BodyText3"/>
        <w:widowControl w:val="0"/>
        <w:numPr>
          <w:ilvl w:val="0"/>
          <w:numId w:val="31"/>
        </w:numPr>
        <w:rPr>
          <w:rFonts w:ascii="Cambria" w:hAnsi="Cambria" w:cs="Calibri"/>
          <w:i w:val="0"/>
          <w:spacing w:val="-2"/>
          <w:sz w:val="22"/>
          <w:szCs w:val="22"/>
        </w:rPr>
      </w:pPr>
      <w:r w:rsidRPr="002241E7">
        <w:rPr>
          <w:rFonts w:ascii="Cambria" w:hAnsi="Cambria" w:cs="Calibri"/>
          <w:i w:val="0"/>
          <w:sz w:val="22"/>
          <w:szCs w:val="22"/>
          <w:lang w:val="sr-Cyrl-RS"/>
        </w:rPr>
        <w:t>Одељење</w:t>
      </w:r>
      <w:r w:rsidR="00FC3CCF" w:rsidRPr="002241E7">
        <w:rPr>
          <w:rFonts w:ascii="Cambria" w:hAnsi="Cambria" w:cs="Calibri"/>
          <w:i w:val="0"/>
          <w:sz w:val="22"/>
          <w:szCs w:val="22"/>
        </w:rPr>
        <w:t xml:space="preserve"> за </w:t>
      </w:r>
      <w:r w:rsidR="00DB579E" w:rsidRPr="002241E7">
        <w:rPr>
          <w:rFonts w:ascii="Cambria" w:hAnsi="Cambria"/>
          <w:i w:val="0"/>
          <w:sz w:val="22"/>
          <w:szCs w:val="22"/>
        </w:rPr>
        <w:t>регулисање железничког тржишта, лиценце, права путника и заједничке послове</w:t>
      </w:r>
    </w:p>
    <w:p w:rsidR="00047172" w:rsidRPr="002241E7" w:rsidRDefault="00047172" w:rsidP="00124CB8">
      <w:pPr>
        <w:pStyle w:val="BodyText3"/>
        <w:widowControl w:val="0"/>
        <w:ind w:left="1560" w:firstLine="0"/>
        <w:rPr>
          <w:rFonts w:ascii="Cambria" w:hAnsi="Cambria" w:cs="Calibri"/>
          <w:i w:val="0"/>
          <w:iCs w:val="0"/>
          <w:sz w:val="22"/>
          <w:szCs w:val="22"/>
        </w:rPr>
      </w:pPr>
    </w:p>
    <w:p w:rsidR="00B76BB4" w:rsidRPr="002241E7" w:rsidRDefault="00DA6CFB" w:rsidP="00124CB8">
      <w:pPr>
        <w:pStyle w:val="BodyText3"/>
        <w:widowControl w:val="0"/>
        <w:numPr>
          <w:ilvl w:val="0"/>
          <w:numId w:val="1"/>
        </w:numPr>
        <w:rPr>
          <w:rFonts w:ascii="Cambria" w:hAnsi="Cambria" w:cs="Calibri"/>
          <w:i w:val="0"/>
          <w:iCs w:val="0"/>
          <w:sz w:val="22"/>
          <w:szCs w:val="22"/>
        </w:rPr>
      </w:pPr>
      <w:r w:rsidRPr="002241E7">
        <w:rPr>
          <w:rFonts w:ascii="Cambria" w:hAnsi="Cambria" w:cs="Calibri"/>
          <w:i w:val="0"/>
          <w:iCs w:val="0"/>
          <w:sz w:val="22"/>
          <w:szCs w:val="22"/>
          <w:lang w:val="sr-Cyrl-RS"/>
        </w:rPr>
        <w:t>У</w:t>
      </w:r>
      <w:r w:rsidR="00B76BB4" w:rsidRPr="002241E7">
        <w:rPr>
          <w:rFonts w:ascii="Cambria" w:hAnsi="Cambria" w:cs="Calibri"/>
          <w:i w:val="0"/>
          <w:iCs w:val="0"/>
          <w:sz w:val="22"/>
          <w:szCs w:val="22"/>
        </w:rPr>
        <w:t xml:space="preserve"> </w:t>
      </w:r>
      <w:r w:rsidR="00FC3CCF" w:rsidRPr="002241E7">
        <w:rPr>
          <w:rFonts w:ascii="Cambria" w:hAnsi="Cambria" w:cs="Calibri"/>
          <w:i w:val="0"/>
          <w:iCs w:val="0"/>
          <w:sz w:val="22"/>
          <w:szCs w:val="22"/>
          <w:lang w:val="sr-Cyrl-RS"/>
        </w:rPr>
        <w:t xml:space="preserve">оквиру </w:t>
      </w:r>
      <w:r w:rsidR="006A718E" w:rsidRPr="002241E7">
        <w:rPr>
          <w:rFonts w:ascii="Cambria" w:hAnsi="Cambria" w:cs="Calibri"/>
          <w:i w:val="0"/>
          <w:sz w:val="22"/>
          <w:szCs w:val="22"/>
          <w:lang w:val="sr-Cyrl-RS"/>
        </w:rPr>
        <w:t>Одељења</w:t>
      </w:r>
      <w:r w:rsidR="006A718E" w:rsidRPr="002241E7">
        <w:rPr>
          <w:rFonts w:ascii="Cambria" w:hAnsi="Cambria" w:cs="Calibri"/>
          <w:i w:val="0"/>
          <w:sz w:val="22"/>
          <w:szCs w:val="22"/>
        </w:rPr>
        <w:t xml:space="preserve"> </w:t>
      </w:r>
      <w:r w:rsidR="00B76BB4" w:rsidRPr="002241E7">
        <w:rPr>
          <w:rFonts w:ascii="Cambria" w:hAnsi="Cambria" w:cs="Calibri"/>
          <w:i w:val="0"/>
          <w:iCs w:val="0"/>
          <w:sz w:val="22"/>
          <w:szCs w:val="22"/>
        </w:rPr>
        <w:t xml:space="preserve">за </w:t>
      </w:r>
      <w:r w:rsidR="002E11E2" w:rsidRPr="002241E7">
        <w:rPr>
          <w:rFonts w:ascii="Cambria" w:hAnsi="Cambria" w:cs="Calibri"/>
          <w:i w:val="0"/>
          <w:spacing w:val="-2"/>
          <w:sz w:val="22"/>
          <w:szCs w:val="22"/>
          <w:lang w:val="sr-Cyrl-RS"/>
        </w:rPr>
        <w:t>регулисање безбедности и интероперабилности железничког саобраћаја</w:t>
      </w:r>
      <w:r w:rsidR="00047172" w:rsidRPr="002241E7">
        <w:rPr>
          <w:rFonts w:ascii="Cambria" w:hAnsi="Cambria" w:cs="Calibri"/>
          <w:i w:val="0"/>
          <w:spacing w:val="-2"/>
          <w:sz w:val="22"/>
          <w:szCs w:val="22"/>
          <w:lang w:val="sr-Cyrl-RS"/>
        </w:rPr>
        <w:t xml:space="preserve"> </w:t>
      </w:r>
      <w:r w:rsidR="001421BC" w:rsidRPr="002241E7">
        <w:rPr>
          <w:rFonts w:ascii="Cambria" w:hAnsi="Cambria"/>
          <w:i w:val="0"/>
          <w:sz w:val="22"/>
          <w:szCs w:val="22"/>
        </w:rPr>
        <w:t>и жичаре за транспорт лица</w:t>
      </w:r>
      <w:r w:rsidR="001421BC" w:rsidRPr="002241E7">
        <w:rPr>
          <w:rFonts w:ascii="Cambria" w:hAnsi="Cambria"/>
          <w:i w:val="0"/>
          <w:sz w:val="22"/>
          <w:szCs w:val="22"/>
          <w:lang w:val="sr-Cyrl-RS"/>
        </w:rPr>
        <w:t xml:space="preserve">, </w:t>
      </w:r>
      <w:r w:rsidR="008B1958" w:rsidRPr="002241E7">
        <w:rPr>
          <w:rFonts w:ascii="Cambria" w:hAnsi="Cambria"/>
          <w:i w:val="0"/>
          <w:sz w:val="22"/>
          <w:szCs w:val="22"/>
        </w:rPr>
        <w:t>образ</w:t>
      </w:r>
      <w:r w:rsidR="008B1958" w:rsidRPr="002241E7">
        <w:rPr>
          <w:rFonts w:ascii="Cambria" w:hAnsi="Cambria"/>
          <w:i w:val="0"/>
          <w:sz w:val="22"/>
          <w:szCs w:val="22"/>
          <w:lang w:val="sr-Latn-RS"/>
        </w:rPr>
        <w:t>o</w:t>
      </w:r>
      <w:r w:rsidR="008B1958" w:rsidRPr="002241E7">
        <w:rPr>
          <w:rFonts w:ascii="Cambria" w:hAnsi="Cambria"/>
          <w:i w:val="0"/>
          <w:sz w:val="22"/>
          <w:szCs w:val="22"/>
        </w:rPr>
        <w:t>ване су</w:t>
      </w:r>
      <w:r w:rsidR="003A2167" w:rsidRPr="002241E7">
        <w:rPr>
          <w:rFonts w:ascii="Cambria" w:hAnsi="Cambria"/>
          <w:i w:val="0"/>
          <w:sz w:val="22"/>
          <w:szCs w:val="22"/>
          <w:lang w:val="sr-Cyrl-RS"/>
        </w:rPr>
        <w:t xml:space="preserve"> уже унутрашње јединице</w:t>
      </w:r>
      <w:r w:rsidR="00EB4DAC" w:rsidRPr="002241E7">
        <w:rPr>
          <w:rFonts w:ascii="Cambria" w:hAnsi="Cambria"/>
          <w:i w:val="0"/>
          <w:sz w:val="22"/>
          <w:szCs w:val="22"/>
          <w:lang w:val="sr-Cyrl-RS"/>
        </w:rPr>
        <w:t>:</w:t>
      </w:r>
    </w:p>
    <w:p w:rsidR="00EB4DAC" w:rsidRPr="002241E7" w:rsidRDefault="00EB4DAC" w:rsidP="00124CB8">
      <w:pPr>
        <w:pStyle w:val="BodyText3"/>
        <w:widowControl w:val="0"/>
        <w:rPr>
          <w:rFonts w:ascii="Cambria" w:hAnsi="Cambria" w:cs="Calibri"/>
          <w:i w:val="0"/>
          <w:iCs w:val="0"/>
          <w:sz w:val="22"/>
          <w:szCs w:val="22"/>
          <w:lang w:val="sr-Cyrl-RS"/>
        </w:rPr>
      </w:pPr>
    </w:p>
    <w:p w:rsidR="00EB4DAC" w:rsidRPr="002241E7" w:rsidRDefault="00280181" w:rsidP="00124CB8">
      <w:pPr>
        <w:pStyle w:val="BodyText3"/>
        <w:widowControl w:val="0"/>
        <w:ind w:left="1080" w:firstLine="0"/>
        <w:rPr>
          <w:rFonts w:ascii="Cambria" w:hAnsi="Cambria" w:cs="Calibri"/>
          <w:i w:val="0"/>
          <w:iCs w:val="0"/>
          <w:sz w:val="22"/>
          <w:szCs w:val="22"/>
        </w:rPr>
      </w:pPr>
      <w:r w:rsidRPr="002241E7">
        <w:rPr>
          <w:rFonts w:ascii="Cambria" w:hAnsi="Cambria"/>
          <w:i w:val="0"/>
          <w:sz w:val="22"/>
          <w:szCs w:val="22"/>
          <w:lang w:val="sr-Cyrl-RS"/>
        </w:rPr>
        <w:t>1)(1)</w:t>
      </w:r>
      <w:r w:rsidR="00EB4DAC" w:rsidRPr="002241E7">
        <w:rPr>
          <w:rFonts w:ascii="Cambria" w:hAnsi="Cambria"/>
          <w:i w:val="0"/>
          <w:sz w:val="22"/>
          <w:szCs w:val="22"/>
        </w:rPr>
        <w:t>Одсек за безбедност железничког саобраћаја</w:t>
      </w:r>
      <w:r w:rsidR="00EB4DAC" w:rsidRPr="002241E7">
        <w:rPr>
          <w:rFonts w:ascii="Cambria" w:hAnsi="Cambria"/>
          <w:i w:val="0"/>
          <w:sz w:val="22"/>
          <w:szCs w:val="22"/>
          <w:lang w:val="sr-Cyrl-RS"/>
        </w:rPr>
        <w:t xml:space="preserve"> и</w:t>
      </w:r>
    </w:p>
    <w:p w:rsidR="00EB4DAC" w:rsidRPr="002241E7" w:rsidRDefault="00280181" w:rsidP="00124CB8">
      <w:pPr>
        <w:pStyle w:val="BodyText3"/>
        <w:widowControl w:val="0"/>
        <w:ind w:left="1080" w:firstLine="0"/>
        <w:rPr>
          <w:rFonts w:ascii="Cambria" w:hAnsi="Cambria"/>
          <w:i w:val="0"/>
          <w:sz w:val="22"/>
          <w:szCs w:val="22"/>
          <w:lang w:val="sr-Cyrl-RS"/>
        </w:rPr>
      </w:pPr>
      <w:r w:rsidRPr="002241E7">
        <w:rPr>
          <w:rFonts w:ascii="Cambria" w:hAnsi="Cambria"/>
          <w:i w:val="0"/>
          <w:sz w:val="22"/>
          <w:szCs w:val="22"/>
          <w:lang w:val="sr-Cyrl-RS"/>
        </w:rPr>
        <w:t>1)(2)</w:t>
      </w:r>
      <w:r w:rsidR="00EB4DAC" w:rsidRPr="002241E7">
        <w:rPr>
          <w:rFonts w:ascii="Cambria" w:hAnsi="Cambria"/>
          <w:i w:val="0"/>
          <w:sz w:val="22"/>
          <w:szCs w:val="22"/>
        </w:rPr>
        <w:t xml:space="preserve">Одсек за </w:t>
      </w:r>
      <w:r w:rsidR="001421BC" w:rsidRPr="002241E7">
        <w:rPr>
          <w:rFonts w:ascii="Cambria" w:hAnsi="Cambria"/>
          <w:i w:val="0"/>
          <w:sz w:val="22"/>
          <w:szCs w:val="22"/>
        </w:rPr>
        <w:t>интероперабилност</w:t>
      </w:r>
      <w:r w:rsidR="001421BC" w:rsidRPr="002241E7">
        <w:rPr>
          <w:rFonts w:ascii="Cambria" w:hAnsi="Cambria"/>
          <w:i w:val="0"/>
          <w:sz w:val="22"/>
          <w:szCs w:val="22"/>
          <w:lang w:val="sr-Cyrl-RS"/>
        </w:rPr>
        <w:t xml:space="preserve"> </w:t>
      </w:r>
      <w:r w:rsidR="001421BC" w:rsidRPr="002241E7">
        <w:rPr>
          <w:rFonts w:ascii="Cambria" w:hAnsi="Cambria"/>
          <w:i w:val="0"/>
          <w:sz w:val="22"/>
          <w:szCs w:val="22"/>
        </w:rPr>
        <w:t>железничког</w:t>
      </w:r>
      <w:r w:rsidR="001421BC" w:rsidRPr="002241E7">
        <w:rPr>
          <w:rFonts w:ascii="Cambria" w:hAnsi="Cambria"/>
          <w:i w:val="0"/>
          <w:sz w:val="22"/>
          <w:szCs w:val="22"/>
          <w:lang w:val="sr-Cyrl-RS"/>
        </w:rPr>
        <w:t xml:space="preserve"> система</w:t>
      </w:r>
      <w:r w:rsidR="00EB4DAC" w:rsidRPr="002241E7">
        <w:rPr>
          <w:rFonts w:ascii="Cambria" w:hAnsi="Cambria"/>
          <w:i w:val="0"/>
          <w:sz w:val="22"/>
          <w:szCs w:val="22"/>
        </w:rPr>
        <w:t>.</w:t>
      </w:r>
    </w:p>
    <w:p w:rsidR="00282545" w:rsidRPr="002241E7" w:rsidRDefault="00282545" w:rsidP="00124CB8">
      <w:pPr>
        <w:pStyle w:val="BodyText3"/>
        <w:widowControl w:val="0"/>
        <w:ind w:left="1080" w:firstLine="0"/>
        <w:rPr>
          <w:rFonts w:ascii="Cambria" w:hAnsi="Cambria"/>
          <w:i w:val="0"/>
          <w:sz w:val="22"/>
          <w:szCs w:val="22"/>
          <w:lang w:val="sr-Cyrl-RS"/>
        </w:rPr>
      </w:pPr>
    </w:p>
    <w:p w:rsidR="00282545" w:rsidRPr="002241E7" w:rsidRDefault="00282545" w:rsidP="00124CB8">
      <w:pPr>
        <w:pStyle w:val="BodyText3"/>
        <w:widowControl w:val="0"/>
        <w:ind w:left="1080" w:firstLine="0"/>
        <w:rPr>
          <w:rFonts w:ascii="Cambria" w:hAnsi="Cambria"/>
          <w:i w:val="0"/>
          <w:sz w:val="22"/>
          <w:szCs w:val="22"/>
          <w:lang w:val="sr-Cyrl-RS"/>
        </w:rPr>
      </w:pPr>
      <w:r w:rsidRPr="002241E7">
        <w:rPr>
          <w:rFonts w:ascii="Cambria" w:hAnsi="Cambria"/>
          <w:i w:val="0"/>
          <w:sz w:val="22"/>
          <w:szCs w:val="22"/>
          <w:lang w:val="sr-Cyrl-RS"/>
        </w:rPr>
        <w:t xml:space="preserve">У оквиру Одсека за </w:t>
      </w:r>
      <w:r w:rsidRPr="002241E7">
        <w:rPr>
          <w:rFonts w:ascii="Cambria" w:hAnsi="Cambria"/>
          <w:i w:val="0"/>
          <w:sz w:val="22"/>
          <w:szCs w:val="22"/>
        </w:rPr>
        <w:t>безбедност железничког саобраћаја</w:t>
      </w:r>
      <w:r w:rsidRPr="002241E7">
        <w:rPr>
          <w:rFonts w:ascii="Cambria" w:hAnsi="Cambria"/>
          <w:i w:val="0"/>
          <w:sz w:val="22"/>
          <w:szCs w:val="22"/>
          <w:lang w:val="sr-Cyrl-RS"/>
        </w:rPr>
        <w:t xml:space="preserve"> </w:t>
      </w:r>
      <w:r w:rsidR="008B1958" w:rsidRPr="002241E7">
        <w:rPr>
          <w:rFonts w:ascii="Cambria" w:hAnsi="Cambria"/>
          <w:i w:val="0"/>
          <w:sz w:val="22"/>
          <w:szCs w:val="22"/>
          <w:lang w:val="sr-Cyrl-RS"/>
        </w:rPr>
        <w:t>образо</w:t>
      </w:r>
      <w:r w:rsidR="0059472E" w:rsidRPr="002241E7">
        <w:rPr>
          <w:rFonts w:ascii="Cambria" w:hAnsi="Cambria"/>
          <w:i w:val="0"/>
          <w:sz w:val="22"/>
          <w:szCs w:val="22"/>
          <w:lang w:val="sr-Cyrl-RS"/>
        </w:rPr>
        <w:t>в</w:t>
      </w:r>
      <w:r w:rsidR="008B1958" w:rsidRPr="002241E7">
        <w:rPr>
          <w:rFonts w:ascii="Cambria" w:hAnsi="Cambria"/>
          <w:i w:val="0"/>
          <w:sz w:val="22"/>
          <w:szCs w:val="22"/>
          <w:lang w:val="sr-Cyrl-RS"/>
        </w:rPr>
        <w:t>ане су</w:t>
      </w:r>
      <w:r w:rsidRPr="002241E7">
        <w:rPr>
          <w:rFonts w:ascii="Cambria" w:hAnsi="Cambria"/>
          <w:i w:val="0"/>
          <w:sz w:val="22"/>
          <w:szCs w:val="22"/>
          <w:lang w:val="sr-Cyrl-RS"/>
        </w:rPr>
        <w:t xml:space="preserve"> </w:t>
      </w:r>
      <w:r w:rsidR="00B71E1B" w:rsidRPr="002241E7">
        <w:rPr>
          <w:rFonts w:ascii="Cambria" w:hAnsi="Cambria"/>
          <w:i w:val="0"/>
          <w:sz w:val="22"/>
          <w:szCs w:val="22"/>
          <w:lang w:val="sr-Cyrl-RS"/>
        </w:rPr>
        <w:t>уже унутрашње јединице</w:t>
      </w:r>
      <w:r w:rsidRPr="002241E7">
        <w:rPr>
          <w:rFonts w:ascii="Cambria" w:hAnsi="Cambria"/>
          <w:i w:val="0"/>
          <w:sz w:val="22"/>
          <w:szCs w:val="22"/>
          <w:lang w:val="sr-Cyrl-RS"/>
        </w:rPr>
        <w:t>:</w:t>
      </w:r>
    </w:p>
    <w:p w:rsidR="00282545" w:rsidRPr="002241E7" w:rsidRDefault="00282545" w:rsidP="00124CB8">
      <w:pPr>
        <w:pStyle w:val="BodyText3"/>
        <w:widowControl w:val="0"/>
        <w:ind w:left="1080" w:firstLine="0"/>
        <w:rPr>
          <w:rFonts w:ascii="Cambria" w:hAnsi="Cambria"/>
          <w:i w:val="0"/>
          <w:sz w:val="22"/>
          <w:szCs w:val="22"/>
          <w:lang w:val="sr-Cyrl-RS"/>
        </w:rPr>
      </w:pPr>
    </w:p>
    <w:p w:rsidR="00282545" w:rsidRPr="002241E7" w:rsidRDefault="00282545" w:rsidP="00124CB8">
      <w:pPr>
        <w:rPr>
          <w:rFonts w:ascii="Cambria" w:hAnsi="Cambria"/>
          <w:spacing w:val="1"/>
          <w:sz w:val="22"/>
          <w:szCs w:val="22"/>
          <w:lang w:val="sr-Cyrl-CS"/>
        </w:rPr>
      </w:pPr>
      <w:r w:rsidRPr="002241E7">
        <w:rPr>
          <w:rFonts w:ascii="Cambria" w:hAnsi="Cambria"/>
          <w:spacing w:val="1"/>
          <w:sz w:val="22"/>
          <w:szCs w:val="22"/>
          <w:lang w:val="sr-Cyrl-CS"/>
        </w:rPr>
        <w:t xml:space="preserve">       1) (1)  (1) </w:t>
      </w:r>
      <w:r w:rsidRPr="002241E7">
        <w:rPr>
          <w:rFonts w:ascii="Cambria" w:hAnsi="Cambria"/>
          <w:spacing w:val="1"/>
          <w:sz w:val="22"/>
          <w:szCs w:val="22"/>
          <w:lang w:val="ru-RU"/>
        </w:rPr>
        <w:t>Група за управљање безбедношћу</w:t>
      </w:r>
    </w:p>
    <w:p w:rsidR="00282545" w:rsidRPr="002241E7" w:rsidRDefault="00282545" w:rsidP="00124CB8">
      <w:pPr>
        <w:rPr>
          <w:rFonts w:ascii="Cambria" w:hAnsi="Cambria"/>
          <w:sz w:val="22"/>
          <w:szCs w:val="22"/>
          <w:lang w:val="sr-Cyrl-RS"/>
        </w:rPr>
      </w:pPr>
      <w:r w:rsidRPr="002241E7">
        <w:rPr>
          <w:rFonts w:ascii="Cambria" w:hAnsi="Cambria"/>
          <w:sz w:val="22"/>
          <w:szCs w:val="22"/>
          <w:lang w:val="sr-Cyrl-CS"/>
        </w:rPr>
        <w:t xml:space="preserve">       1) (1)  (2) </w:t>
      </w:r>
      <w:r w:rsidRPr="002241E7">
        <w:rPr>
          <w:rFonts w:ascii="Cambria" w:hAnsi="Cambria"/>
          <w:sz w:val="22"/>
          <w:szCs w:val="22"/>
          <w:lang w:val="ru-RU"/>
        </w:rPr>
        <w:t xml:space="preserve">Група за стручну оспособљеност железничких </w:t>
      </w:r>
      <w:r w:rsidRPr="002241E7">
        <w:rPr>
          <w:rFonts w:ascii="Cambria" w:hAnsi="Cambria"/>
          <w:sz w:val="22"/>
          <w:szCs w:val="22"/>
          <w:lang w:val="sr-Cyrl-CS"/>
        </w:rPr>
        <w:t>радника</w:t>
      </w:r>
      <w:r w:rsidRPr="002241E7">
        <w:rPr>
          <w:rFonts w:ascii="Cambria" w:hAnsi="Cambria"/>
          <w:sz w:val="22"/>
          <w:szCs w:val="22"/>
          <w:lang w:val="sr-Cyrl-RS"/>
        </w:rPr>
        <w:t xml:space="preserve"> и железницу ван    </w:t>
      </w:r>
    </w:p>
    <w:p w:rsidR="00282545" w:rsidRPr="002241E7" w:rsidRDefault="00282545" w:rsidP="00124CB8">
      <w:pPr>
        <w:rPr>
          <w:rFonts w:ascii="Cambria" w:hAnsi="Cambria"/>
          <w:sz w:val="22"/>
          <w:szCs w:val="22"/>
          <w:lang w:val="sr-Cyrl-RS"/>
        </w:rPr>
      </w:pPr>
      <w:r w:rsidRPr="002241E7">
        <w:rPr>
          <w:rFonts w:ascii="Cambria" w:hAnsi="Cambria"/>
          <w:sz w:val="22"/>
          <w:szCs w:val="22"/>
          <w:lang w:val="sr-Cyrl-RS"/>
        </w:rPr>
        <w:t xml:space="preserve">                          јавне инфраструктуре</w:t>
      </w:r>
    </w:p>
    <w:p w:rsidR="00282545" w:rsidRPr="002241E7" w:rsidRDefault="00282545" w:rsidP="00124CB8">
      <w:pPr>
        <w:pStyle w:val="BodyText3"/>
        <w:widowControl w:val="0"/>
        <w:ind w:left="1080" w:firstLine="0"/>
        <w:rPr>
          <w:rFonts w:ascii="Cambria" w:hAnsi="Cambria" w:cs="Calibri"/>
          <w:i w:val="0"/>
          <w:iCs w:val="0"/>
          <w:sz w:val="22"/>
          <w:szCs w:val="22"/>
          <w:lang w:val="sr-Cyrl-RS"/>
        </w:rPr>
      </w:pPr>
    </w:p>
    <w:p w:rsidR="00B344B4" w:rsidRPr="002241E7" w:rsidRDefault="00B344B4" w:rsidP="00124CB8">
      <w:pPr>
        <w:pStyle w:val="BodyText3"/>
        <w:widowControl w:val="0"/>
        <w:ind w:left="1080" w:firstLine="0"/>
        <w:rPr>
          <w:rFonts w:ascii="Cambria" w:hAnsi="Cambria" w:cs="Calibri"/>
          <w:i w:val="0"/>
          <w:iCs w:val="0"/>
          <w:sz w:val="22"/>
          <w:szCs w:val="22"/>
          <w:lang w:val="sr-Cyrl-RS"/>
        </w:rPr>
      </w:pPr>
    </w:p>
    <w:p w:rsidR="001421BC" w:rsidRPr="002241E7" w:rsidRDefault="001421BC" w:rsidP="00124CB8">
      <w:pPr>
        <w:pStyle w:val="BodyText3"/>
        <w:widowControl w:val="0"/>
        <w:numPr>
          <w:ilvl w:val="0"/>
          <w:numId w:val="1"/>
        </w:numPr>
        <w:rPr>
          <w:rFonts w:ascii="Cambria" w:hAnsi="Cambria" w:cs="Calibri"/>
          <w:i w:val="0"/>
          <w:spacing w:val="-2"/>
          <w:sz w:val="22"/>
          <w:szCs w:val="22"/>
        </w:rPr>
      </w:pPr>
      <w:r w:rsidRPr="002241E7">
        <w:rPr>
          <w:rFonts w:ascii="Cambria" w:hAnsi="Cambria" w:cs="Calibri"/>
          <w:i w:val="0"/>
          <w:iCs w:val="0"/>
          <w:sz w:val="22"/>
          <w:szCs w:val="22"/>
          <w:lang w:val="sr-Cyrl-RS"/>
        </w:rPr>
        <w:t>У</w:t>
      </w:r>
      <w:r w:rsidRPr="002241E7">
        <w:rPr>
          <w:rFonts w:ascii="Cambria" w:hAnsi="Cambria" w:cs="Calibri"/>
          <w:i w:val="0"/>
          <w:iCs w:val="0"/>
          <w:sz w:val="22"/>
          <w:szCs w:val="22"/>
        </w:rPr>
        <w:t xml:space="preserve"> </w:t>
      </w:r>
      <w:r w:rsidRPr="002241E7">
        <w:rPr>
          <w:rFonts w:ascii="Cambria" w:hAnsi="Cambria" w:cs="Calibri"/>
          <w:i w:val="0"/>
          <w:iCs w:val="0"/>
          <w:sz w:val="22"/>
          <w:szCs w:val="22"/>
          <w:lang w:val="sr-Cyrl-RS"/>
        </w:rPr>
        <w:t xml:space="preserve">оквиру </w:t>
      </w:r>
      <w:r w:rsidRPr="002241E7">
        <w:rPr>
          <w:rFonts w:ascii="Cambria" w:hAnsi="Cambria" w:cs="Calibri"/>
          <w:i w:val="0"/>
          <w:sz w:val="22"/>
          <w:szCs w:val="22"/>
          <w:lang w:val="sr-Cyrl-RS"/>
        </w:rPr>
        <w:t>Одељења</w:t>
      </w:r>
      <w:r w:rsidRPr="002241E7">
        <w:rPr>
          <w:rFonts w:ascii="Cambria" w:hAnsi="Cambria" w:cs="Calibri"/>
          <w:i w:val="0"/>
          <w:sz w:val="22"/>
          <w:szCs w:val="22"/>
        </w:rPr>
        <w:t xml:space="preserve"> </w:t>
      </w:r>
      <w:r w:rsidRPr="002241E7">
        <w:rPr>
          <w:rFonts w:ascii="Cambria" w:hAnsi="Cambria" w:cs="Calibri"/>
          <w:i w:val="0"/>
          <w:iCs w:val="0"/>
          <w:sz w:val="22"/>
          <w:szCs w:val="22"/>
        </w:rPr>
        <w:t>за</w:t>
      </w:r>
      <w:r w:rsidRPr="002241E7">
        <w:rPr>
          <w:rFonts w:ascii="Cambria" w:hAnsi="Cambria" w:cs="Calibri"/>
          <w:i w:val="0"/>
          <w:iCs w:val="0"/>
          <w:sz w:val="22"/>
          <w:szCs w:val="22"/>
          <w:lang w:val="sr-Cyrl-RS"/>
        </w:rPr>
        <w:t xml:space="preserve"> </w:t>
      </w:r>
      <w:r w:rsidRPr="002241E7">
        <w:rPr>
          <w:rFonts w:ascii="Cambria" w:hAnsi="Cambria"/>
          <w:i w:val="0"/>
          <w:sz w:val="22"/>
          <w:szCs w:val="22"/>
        </w:rPr>
        <w:t>регулисање железничког тржишта, лиценце, права путника и заједничке послове</w:t>
      </w:r>
      <w:r w:rsidRPr="002241E7">
        <w:rPr>
          <w:rFonts w:ascii="Cambria" w:hAnsi="Cambria"/>
          <w:i w:val="0"/>
          <w:sz w:val="22"/>
          <w:szCs w:val="22"/>
          <w:lang w:val="sr-Cyrl-RS"/>
        </w:rPr>
        <w:t xml:space="preserve">, </w:t>
      </w:r>
      <w:r w:rsidRPr="002241E7">
        <w:rPr>
          <w:rFonts w:ascii="Cambria" w:hAnsi="Cambria"/>
          <w:i w:val="0"/>
          <w:sz w:val="22"/>
          <w:szCs w:val="22"/>
        </w:rPr>
        <w:t>образују се</w:t>
      </w:r>
      <w:r w:rsidR="00280181" w:rsidRPr="002241E7">
        <w:rPr>
          <w:rFonts w:ascii="Cambria" w:hAnsi="Cambria"/>
          <w:i w:val="0"/>
          <w:sz w:val="22"/>
          <w:szCs w:val="22"/>
          <w:lang w:val="sr-Cyrl-RS"/>
        </w:rPr>
        <w:t xml:space="preserve"> </w:t>
      </w:r>
      <w:r w:rsidR="00B71E1B" w:rsidRPr="002241E7">
        <w:rPr>
          <w:rFonts w:ascii="Cambria" w:hAnsi="Cambria"/>
          <w:i w:val="0"/>
          <w:sz w:val="22"/>
          <w:szCs w:val="22"/>
          <w:lang w:val="sr-Cyrl-RS"/>
        </w:rPr>
        <w:t>уже унутрашње јединице</w:t>
      </w:r>
      <w:r w:rsidRPr="002241E7">
        <w:rPr>
          <w:rFonts w:ascii="Cambria" w:hAnsi="Cambria"/>
          <w:i w:val="0"/>
          <w:sz w:val="22"/>
          <w:szCs w:val="22"/>
          <w:lang w:val="sr-Cyrl-RS"/>
        </w:rPr>
        <w:t>:</w:t>
      </w:r>
    </w:p>
    <w:p w:rsidR="00280181" w:rsidRPr="002241E7" w:rsidRDefault="00280181" w:rsidP="00124CB8">
      <w:pPr>
        <w:pStyle w:val="BodyText3"/>
        <w:widowControl w:val="0"/>
        <w:rPr>
          <w:rFonts w:ascii="Cambria" w:hAnsi="Cambria" w:cs="Calibri"/>
          <w:i w:val="0"/>
          <w:spacing w:val="-2"/>
          <w:sz w:val="22"/>
          <w:szCs w:val="22"/>
          <w:lang w:val="sr-Cyrl-RS"/>
        </w:rPr>
      </w:pPr>
    </w:p>
    <w:p w:rsidR="00280181" w:rsidRPr="002241E7" w:rsidRDefault="00280181" w:rsidP="00124CB8">
      <w:pPr>
        <w:tabs>
          <w:tab w:val="left" w:pos="6187"/>
        </w:tabs>
        <w:jc w:val="left"/>
        <w:rPr>
          <w:rFonts w:ascii="Cambria" w:hAnsi="Cambria" w:cs="Calibri"/>
          <w:i/>
          <w:spacing w:val="-2"/>
          <w:sz w:val="22"/>
          <w:szCs w:val="22"/>
          <w:lang w:val="sr-Cyrl-RS"/>
        </w:rPr>
      </w:pPr>
      <w:r w:rsidRPr="002241E7">
        <w:rPr>
          <w:rFonts w:ascii="Cambria" w:hAnsi="Cambria"/>
          <w:bCs/>
          <w:spacing w:val="-9"/>
          <w:sz w:val="22"/>
          <w:szCs w:val="22"/>
          <w:lang w:val="sr-Latn-RS"/>
        </w:rPr>
        <w:t xml:space="preserve">         </w:t>
      </w:r>
      <w:r w:rsidRPr="002241E7">
        <w:rPr>
          <w:rFonts w:ascii="Cambria" w:hAnsi="Cambria"/>
          <w:bCs/>
          <w:spacing w:val="-9"/>
          <w:sz w:val="22"/>
          <w:szCs w:val="22"/>
          <w:lang w:val="sr-Cyrl-CS"/>
        </w:rPr>
        <w:t>2)(1) Група за правне послове и регулисање  железничког тржишта</w:t>
      </w:r>
      <w:r w:rsidR="00282545" w:rsidRPr="002241E7">
        <w:rPr>
          <w:rFonts w:ascii="Cambria" w:hAnsi="Cambria"/>
          <w:bCs/>
          <w:spacing w:val="-9"/>
          <w:sz w:val="22"/>
          <w:szCs w:val="22"/>
          <w:lang w:val="sr-Cyrl-CS"/>
        </w:rPr>
        <w:t xml:space="preserve"> и</w:t>
      </w:r>
    </w:p>
    <w:p w:rsidR="00280181" w:rsidRPr="002241E7" w:rsidRDefault="00280181" w:rsidP="00124CB8">
      <w:pPr>
        <w:tabs>
          <w:tab w:val="left" w:pos="284"/>
          <w:tab w:val="left" w:pos="6187"/>
        </w:tabs>
        <w:jc w:val="left"/>
        <w:rPr>
          <w:rFonts w:ascii="Cambria" w:hAnsi="Cambria"/>
          <w:bCs/>
          <w:spacing w:val="-9"/>
          <w:sz w:val="22"/>
          <w:szCs w:val="22"/>
          <w:lang w:val="sr-Cyrl-CS"/>
        </w:rPr>
      </w:pPr>
      <w:r w:rsidRPr="002241E7">
        <w:rPr>
          <w:rFonts w:ascii="Cambria" w:hAnsi="Cambria"/>
          <w:bCs/>
          <w:spacing w:val="-9"/>
          <w:sz w:val="22"/>
          <w:szCs w:val="22"/>
          <w:lang w:val="sr-Cyrl-CS"/>
        </w:rPr>
        <w:t xml:space="preserve">         2)(2) Група за за права путника и заједничке послове</w:t>
      </w:r>
    </w:p>
    <w:p w:rsidR="001421BC" w:rsidRPr="002241E7" w:rsidRDefault="001421BC" w:rsidP="00124CB8">
      <w:pPr>
        <w:pStyle w:val="BodyText3"/>
        <w:widowControl w:val="0"/>
        <w:jc w:val="left"/>
        <w:rPr>
          <w:rFonts w:ascii="Cambria" w:hAnsi="Cambria" w:cs="Calibri"/>
          <w:i w:val="0"/>
          <w:spacing w:val="-2"/>
          <w:sz w:val="22"/>
          <w:szCs w:val="22"/>
          <w:lang w:val="sr-Cyrl-RS"/>
        </w:rPr>
      </w:pPr>
    </w:p>
    <w:p w:rsidR="00AC3E5A" w:rsidRPr="002241E7" w:rsidRDefault="00AC3E5A" w:rsidP="00124CB8">
      <w:pPr>
        <w:rPr>
          <w:rFonts w:ascii="Cambria" w:hAnsi="Cambria" w:cs="Calibri"/>
          <w:sz w:val="22"/>
          <w:szCs w:val="22"/>
          <w:lang w:val="ru-RU"/>
        </w:rPr>
      </w:pPr>
    </w:p>
    <w:p w:rsidR="00CE02BF" w:rsidRDefault="00E7245B" w:rsidP="00124CB8">
      <w:pPr>
        <w:rPr>
          <w:rFonts w:ascii="Cambria" w:hAnsi="Cambria" w:cs="Calibri"/>
          <w:sz w:val="22"/>
          <w:szCs w:val="22"/>
          <w:lang w:val="ru-RU"/>
        </w:rPr>
      </w:pPr>
      <w:r w:rsidRPr="002241E7">
        <w:rPr>
          <w:rFonts w:ascii="Cambria" w:hAnsi="Cambria" w:cs="Calibri"/>
          <w:sz w:val="22"/>
          <w:szCs w:val="22"/>
          <w:lang w:val="ru-RU"/>
        </w:rPr>
        <w:t>Сарадњу</w:t>
      </w:r>
      <w:r w:rsidR="00CE02BF" w:rsidRPr="002241E7">
        <w:rPr>
          <w:rFonts w:ascii="Cambria" w:hAnsi="Cambria" w:cs="Calibri"/>
          <w:sz w:val="22"/>
          <w:szCs w:val="22"/>
          <w:lang w:val="ru-RU"/>
        </w:rPr>
        <w:t xml:space="preserve"> са другим органима и организацијама обавља директор Дирекције, односно ресорни </w:t>
      </w:r>
      <w:r w:rsidR="0059472E" w:rsidRPr="002241E7">
        <w:rPr>
          <w:rFonts w:ascii="Cambria" w:hAnsi="Cambria" w:cs="Calibri"/>
          <w:sz w:val="22"/>
          <w:szCs w:val="22"/>
          <w:lang w:val="ru-RU"/>
        </w:rPr>
        <w:t>начелник</w:t>
      </w:r>
      <w:r w:rsidR="00CE02BF" w:rsidRPr="002241E7">
        <w:rPr>
          <w:rFonts w:ascii="Cambria" w:hAnsi="Cambria" w:cs="Calibri"/>
          <w:sz w:val="22"/>
          <w:szCs w:val="22"/>
          <w:lang w:val="ru-RU"/>
        </w:rPr>
        <w:t xml:space="preserve"> по овлашћењу, а послове у вези са обезбеђивањем слободног приступа информацијама од јавног значаја, </w:t>
      </w:r>
      <w:r w:rsidR="00EB4DAC" w:rsidRPr="002241E7">
        <w:rPr>
          <w:rFonts w:ascii="Cambria" w:hAnsi="Cambria" w:cs="Calibri"/>
          <w:sz w:val="22"/>
          <w:szCs w:val="22"/>
          <w:lang w:val="ru-RU"/>
        </w:rPr>
        <w:t xml:space="preserve">самостални </w:t>
      </w:r>
      <w:r w:rsidR="00CE02BF" w:rsidRPr="002241E7">
        <w:rPr>
          <w:rFonts w:ascii="Cambria" w:hAnsi="Cambria" w:cs="Calibri"/>
          <w:sz w:val="22"/>
          <w:szCs w:val="22"/>
          <w:lang w:val="ru-RU"/>
        </w:rPr>
        <w:t xml:space="preserve">саветник за </w:t>
      </w:r>
      <w:r w:rsidR="00EB4DAC" w:rsidRPr="002241E7">
        <w:rPr>
          <w:rFonts w:ascii="Cambria" w:hAnsi="Cambria" w:cs="Calibri"/>
          <w:sz w:val="22"/>
          <w:szCs w:val="22"/>
          <w:lang w:val="ru-RU"/>
        </w:rPr>
        <w:t xml:space="preserve">правне </w:t>
      </w:r>
      <w:r w:rsidR="00CE02BF" w:rsidRPr="002241E7">
        <w:rPr>
          <w:rFonts w:ascii="Cambria" w:hAnsi="Cambria" w:cs="Calibri"/>
          <w:sz w:val="22"/>
          <w:szCs w:val="22"/>
          <w:lang w:val="ru-RU"/>
        </w:rPr>
        <w:t xml:space="preserve">послове у области управљања кадровима </w:t>
      </w:r>
      <w:r w:rsidR="00CE02BF" w:rsidRPr="002241E7">
        <w:rPr>
          <w:rFonts w:ascii="Cambria" w:hAnsi="Cambria" w:cs="Calibri"/>
          <w:sz w:val="22"/>
          <w:szCs w:val="22"/>
          <w:lang w:val="sr-Cyrl-CS"/>
        </w:rPr>
        <w:t xml:space="preserve">и </w:t>
      </w:r>
      <w:r w:rsidR="00CE02BF" w:rsidRPr="002241E7">
        <w:rPr>
          <w:rFonts w:ascii="Cambria" w:hAnsi="Cambria" w:cs="Calibri"/>
          <w:sz w:val="22"/>
          <w:szCs w:val="22"/>
          <w:lang w:val="ru-RU"/>
        </w:rPr>
        <w:t>опште послове, Гордана Коцић.</w:t>
      </w:r>
    </w:p>
    <w:p w:rsidR="00DE5D97" w:rsidRDefault="00DE5D97" w:rsidP="00124CB8">
      <w:pPr>
        <w:rPr>
          <w:rFonts w:ascii="Cambria" w:hAnsi="Cambria" w:cs="Calibri"/>
          <w:sz w:val="22"/>
          <w:szCs w:val="22"/>
          <w:lang w:val="ru-RU"/>
        </w:rPr>
      </w:pPr>
    </w:p>
    <w:p w:rsidR="00DE5D97" w:rsidRDefault="00DE5D97" w:rsidP="00124CB8">
      <w:pPr>
        <w:rPr>
          <w:rFonts w:ascii="Cambria" w:hAnsi="Cambria" w:cs="Calibri"/>
          <w:sz w:val="22"/>
          <w:szCs w:val="22"/>
          <w:lang w:val="ru-RU"/>
        </w:rPr>
      </w:pPr>
    </w:p>
    <w:p w:rsidR="00DE5D97" w:rsidRDefault="00DE5D97" w:rsidP="00124CB8">
      <w:pPr>
        <w:rPr>
          <w:rFonts w:ascii="Cambria" w:hAnsi="Cambria" w:cs="Calibri"/>
          <w:sz w:val="22"/>
          <w:szCs w:val="22"/>
          <w:lang w:val="ru-RU"/>
        </w:rPr>
      </w:pPr>
    </w:p>
    <w:p w:rsidR="00DE5D97" w:rsidRPr="002241E7" w:rsidRDefault="00DE5D97" w:rsidP="00124CB8">
      <w:pPr>
        <w:rPr>
          <w:rFonts w:ascii="Cambria" w:hAnsi="Cambria" w:cs="Calibri"/>
          <w:sz w:val="22"/>
          <w:szCs w:val="22"/>
          <w:lang w:val="ru-RU"/>
        </w:rPr>
      </w:pPr>
    </w:p>
    <w:p w:rsidR="00CE02BF" w:rsidRPr="002241E7" w:rsidRDefault="00CE02BF" w:rsidP="00124CB8">
      <w:pPr>
        <w:rPr>
          <w:rFonts w:ascii="Cambria" w:hAnsi="Cambria" w:cs="Calibri"/>
          <w:sz w:val="22"/>
          <w:szCs w:val="22"/>
          <w:lang w:val="ru-RU"/>
        </w:rPr>
      </w:pPr>
    </w:p>
    <w:p w:rsidR="00B76BB4" w:rsidRPr="002241E7" w:rsidRDefault="00F41365" w:rsidP="00124CB8">
      <w:pPr>
        <w:pStyle w:val="Heading1"/>
        <w:rPr>
          <w:rFonts w:ascii="Cambria" w:hAnsi="Cambria"/>
          <w:sz w:val="22"/>
          <w:szCs w:val="22"/>
        </w:rPr>
      </w:pPr>
      <w:bookmarkStart w:id="52" w:name="_Toc299715720"/>
      <w:bookmarkStart w:id="53" w:name="_Toc299716440"/>
      <w:bookmarkStart w:id="54" w:name="_Toc299719463"/>
      <w:bookmarkStart w:id="55" w:name="_Toc334529996"/>
      <w:bookmarkStart w:id="56" w:name="_Toc379463634"/>
      <w:bookmarkStart w:id="57" w:name="_Toc461181069"/>
      <w:bookmarkStart w:id="58" w:name="_Ref487798307"/>
      <w:bookmarkStart w:id="59" w:name="_Toc7000844"/>
      <w:bookmarkStart w:id="60" w:name="_Toc7856059"/>
      <w:r w:rsidRPr="002241E7">
        <w:rPr>
          <w:rFonts w:ascii="Cambria" w:hAnsi="Cambria"/>
          <w:sz w:val="22"/>
          <w:szCs w:val="22"/>
          <w:lang w:val="sr-Cyrl-RS"/>
        </w:rPr>
        <w:t>ДЕЛОКРУГ РАДА</w:t>
      </w:r>
      <w:r w:rsidR="00B76BB4" w:rsidRPr="002241E7">
        <w:rPr>
          <w:rFonts w:ascii="Cambria" w:hAnsi="Cambria"/>
          <w:sz w:val="22"/>
          <w:szCs w:val="22"/>
        </w:rPr>
        <w:t xml:space="preserve"> ДИРЕКЦИЈ</w:t>
      </w:r>
      <w:bookmarkEnd w:id="52"/>
      <w:bookmarkEnd w:id="53"/>
      <w:bookmarkEnd w:id="54"/>
      <w:bookmarkEnd w:id="55"/>
      <w:bookmarkEnd w:id="56"/>
      <w:r w:rsidRPr="002241E7">
        <w:rPr>
          <w:rFonts w:ascii="Cambria" w:hAnsi="Cambria"/>
          <w:sz w:val="22"/>
          <w:szCs w:val="22"/>
          <w:lang w:val="sr-Cyrl-RS"/>
        </w:rPr>
        <w:t>Е ЗА ЖЕЛЕЗНИЦЕ</w:t>
      </w:r>
      <w:bookmarkEnd w:id="57"/>
      <w:bookmarkEnd w:id="58"/>
      <w:bookmarkEnd w:id="59"/>
      <w:bookmarkEnd w:id="60"/>
    </w:p>
    <w:p w:rsidR="00301A57" w:rsidRPr="002241E7" w:rsidRDefault="00301A57" w:rsidP="00124CB8">
      <w:pPr>
        <w:tabs>
          <w:tab w:val="left" w:pos="6041"/>
        </w:tabs>
        <w:rPr>
          <w:rFonts w:ascii="Cambria" w:hAnsi="Cambria" w:cs="Calibri"/>
          <w:b/>
          <w:bCs/>
          <w:sz w:val="22"/>
          <w:szCs w:val="22"/>
          <w:lang w:val="sr-Cyrl-RS"/>
        </w:rPr>
      </w:pPr>
      <w:r w:rsidRPr="002241E7">
        <w:rPr>
          <w:rFonts w:ascii="Cambria" w:hAnsi="Cambria" w:cs="Calibri"/>
          <w:b/>
          <w:bCs/>
          <w:sz w:val="22"/>
          <w:szCs w:val="22"/>
          <w:lang w:val="sr-Cyrl-RS"/>
        </w:rPr>
        <w:tab/>
      </w:r>
    </w:p>
    <w:p w:rsidR="00301A57" w:rsidRPr="002241E7" w:rsidRDefault="00301A57" w:rsidP="00124CB8">
      <w:pPr>
        <w:tabs>
          <w:tab w:val="left" w:pos="6041"/>
        </w:tabs>
        <w:rPr>
          <w:rFonts w:ascii="Cambria" w:hAnsi="Cambria" w:cs="Calibri"/>
          <w:b/>
          <w:bCs/>
          <w:sz w:val="22"/>
          <w:szCs w:val="22"/>
          <w:lang w:val="sr-Cyrl-RS"/>
        </w:rPr>
      </w:pPr>
    </w:p>
    <w:p w:rsidR="00E44F45" w:rsidRPr="002241E7" w:rsidRDefault="005C2761" w:rsidP="00124CB8">
      <w:pPr>
        <w:pStyle w:val="Heading2"/>
        <w:rPr>
          <w:rFonts w:ascii="Cambria" w:hAnsi="Cambria"/>
          <w:i/>
          <w:iCs/>
          <w:sz w:val="22"/>
          <w:szCs w:val="22"/>
        </w:rPr>
      </w:pPr>
      <w:bookmarkStart w:id="61" w:name="_Toc461181070"/>
      <w:bookmarkStart w:id="62" w:name="_Ref487798348"/>
      <w:bookmarkStart w:id="63" w:name="_Toc7000845"/>
      <w:bookmarkStart w:id="64" w:name="_Toc7856060"/>
      <w:r w:rsidRPr="002241E7">
        <w:rPr>
          <w:rFonts w:ascii="Cambria" w:hAnsi="Cambria"/>
          <w:spacing w:val="-2"/>
          <w:sz w:val="22"/>
          <w:szCs w:val="22"/>
          <w:lang w:val="sr-Cyrl-RS"/>
        </w:rPr>
        <w:t xml:space="preserve">ОдељењЕ </w:t>
      </w:r>
      <w:r w:rsidR="00E44F45" w:rsidRPr="002241E7">
        <w:rPr>
          <w:rFonts w:ascii="Cambria" w:hAnsi="Cambria"/>
          <w:sz w:val="22"/>
          <w:szCs w:val="22"/>
        </w:rPr>
        <w:t>за регулисање безбедности и интероперабилности</w:t>
      </w:r>
      <w:bookmarkEnd w:id="61"/>
      <w:bookmarkEnd w:id="62"/>
      <w:bookmarkEnd w:id="63"/>
      <w:bookmarkEnd w:id="64"/>
    </w:p>
    <w:p w:rsidR="00E44F45" w:rsidRPr="002241E7" w:rsidRDefault="00E44F45" w:rsidP="00124CB8">
      <w:pPr>
        <w:pStyle w:val="Heading2"/>
        <w:numPr>
          <w:ilvl w:val="0"/>
          <w:numId w:val="0"/>
        </w:numPr>
        <w:ind w:left="1062"/>
        <w:rPr>
          <w:rFonts w:ascii="Cambria" w:hAnsi="Cambria"/>
          <w:i/>
          <w:iCs/>
          <w:sz w:val="22"/>
          <w:szCs w:val="22"/>
          <w:lang w:val="sr-Cyrl-RS"/>
        </w:rPr>
      </w:pPr>
      <w:r w:rsidRPr="002241E7">
        <w:rPr>
          <w:rFonts w:ascii="Cambria" w:hAnsi="Cambria"/>
          <w:sz w:val="22"/>
          <w:szCs w:val="22"/>
        </w:rPr>
        <w:t xml:space="preserve"> </w:t>
      </w:r>
      <w:bookmarkStart w:id="65" w:name="_Toc461181071"/>
      <w:bookmarkStart w:id="66" w:name="_Toc7000846"/>
      <w:bookmarkStart w:id="67" w:name="_Toc7856061"/>
      <w:r w:rsidRPr="002241E7">
        <w:rPr>
          <w:rFonts w:ascii="Cambria" w:hAnsi="Cambria"/>
          <w:sz w:val="22"/>
          <w:szCs w:val="22"/>
        </w:rPr>
        <w:t>железничког</w:t>
      </w:r>
      <w:r w:rsidRPr="002241E7">
        <w:rPr>
          <w:rFonts w:ascii="Cambria" w:hAnsi="Cambria"/>
          <w:i/>
          <w:sz w:val="22"/>
          <w:szCs w:val="22"/>
        </w:rPr>
        <w:t xml:space="preserve"> </w:t>
      </w:r>
      <w:r w:rsidRPr="002241E7">
        <w:rPr>
          <w:rFonts w:ascii="Cambria" w:hAnsi="Cambria"/>
          <w:sz w:val="22"/>
          <w:szCs w:val="22"/>
        </w:rPr>
        <w:t>саобраћаја</w:t>
      </w:r>
      <w:bookmarkEnd w:id="65"/>
      <w:r w:rsidR="005C2761" w:rsidRPr="002241E7">
        <w:rPr>
          <w:rFonts w:ascii="Cambria" w:hAnsi="Cambria"/>
          <w:sz w:val="22"/>
          <w:szCs w:val="22"/>
          <w:lang w:val="sr-Cyrl-RS"/>
        </w:rPr>
        <w:t xml:space="preserve"> И ЖИЧАРЕ ЗА ТРАНСПОРТ ЛИЦА</w:t>
      </w:r>
      <w:bookmarkEnd w:id="66"/>
      <w:bookmarkEnd w:id="67"/>
    </w:p>
    <w:p w:rsidR="005E267F" w:rsidRPr="002241E7" w:rsidRDefault="00E44F45" w:rsidP="00124CB8">
      <w:pPr>
        <w:rPr>
          <w:rFonts w:ascii="Cambria" w:hAnsi="Cambria" w:cs="Calibri"/>
          <w:sz w:val="22"/>
          <w:szCs w:val="22"/>
          <w:lang w:val="ru-RU"/>
        </w:rPr>
      </w:pPr>
      <w:r w:rsidRPr="002241E7">
        <w:rPr>
          <w:rFonts w:ascii="Cambria" w:hAnsi="Cambria" w:cs="Calibri"/>
          <w:sz w:val="22"/>
          <w:szCs w:val="22"/>
          <w:lang w:val="ru-RU"/>
        </w:rPr>
        <w:t xml:space="preserve">     </w:t>
      </w:r>
    </w:p>
    <w:p w:rsidR="00E44F45" w:rsidRPr="002241E7" w:rsidRDefault="00AC3E5A" w:rsidP="00124CB8">
      <w:pPr>
        <w:rPr>
          <w:rFonts w:ascii="Cambria" w:hAnsi="Cambria" w:cs="Calibri"/>
          <w:sz w:val="22"/>
          <w:szCs w:val="22"/>
          <w:lang w:val="ru-RU"/>
        </w:rPr>
      </w:pPr>
      <w:r w:rsidRPr="002241E7">
        <w:rPr>
          <w:rFonts w:ascii="Cambria" w:hAnsi="Cambria" w:cs="Calibri"/>
          <w:sz w:val="22"/>
          <w:szCs w:val="22"/>
          <w:lang w:val="ru-RU"/>
        </w:rPr>
        <w:t xml:space="preserve">      </w:t>
      </w:r>
      <w:r w:rsidR="005C2761" w:rsidRPr="002241E7">
        <w:rPr>
          <w:rFonts w:ascii="Cambria" w:hAnsi="Cambria" w:cs="Calibri"/>
          <w:sz w:val="22"/>
          <w:szCs w:val="22"/>
          <w:lang w:val="ru-RU"/>
        </w:rPr>
        <w:t>Начелник Одељења</w:t>
      </w:r>
      <w:r w:rsidR="00E44F45" w:rsidRPr="002241E7">
        <w:rPr>
          <w:rFonts w:ascii="Cambria" w:hAnsi="Cambria" w:cs="Calibri"/>
          <w:sz w:val="22"/>
          <w:szCs w:val="22"/>
          <w:lang w:val="ru-RU"/>
        </w:rPr>
        <w:t xml:space="preserve">: </w:t>
      </w:r>
      <w:r w:rsidR="005C2761" w:rsidRPr="002241E7">
        <w:rPr>
          <w:rFonts w:ascii="Cambria" w:hAnsi="Cambria" w:cs="Calibri"/>
          <w:sz w:val="22"/>
          <w:szCs w:val="22"/>
          <w:lang w:val="ru-RU"/>
        </w:rPr>
        <w:t>Наташа Церовић</w:t>
      </w:r>
    </w:p>
    <w:p w:rsidR="00301A57" w:rsidRPr="002241E7" w:rsidRDefault="00301A57" w:rsidP="00124CB8">
      <w:pPr>
        <w:ind w:firstLine="0"/>
        <w:rPr>
          <w:rFonts w:ascii="Cambria" w:hAnsi="Cambria" w:cs="Calibri"/>
          <w:b/>
          <w:sz w:val="22"/>
          <w:szCs w:val="22"/>
          <w:lang w:val="sr-Cyrl-RS"/>
        </w:rPr>
      </w:pPr>
    </w:p>
    <w:p w:rsidR="00111782" w:rsidRPr="002241E7" w:rsidRDefault="005C2761" w:rsidP="00124CB8">
      <w:pPr>
        <w:rPr>
          <w:rFonts w:ascii="Cambria" w:hAnsi="Cambria"/>
          <w:bCs/>
          <w:spacing w:val="-2"/>
          <w:sz w:val="22"/>
          <w:szCs w:val="22"/>
          <w:lang w:val="sr-Cyrl-CS"/>
        </w:rPr>
      </w:pPr>
      <w:r w:rsidRPr="002241E7">
        <w:rPr>
          <w:rFonts w:ascii="Cambria" w:hAnsi="Cambria"/>
          <w:bCs/>
          <w:spacing w:val="-2"/>
          <w:sz w:val="22"/>
          <w:szCs w:val="22"/>
          <w:lang w:val="sr-Cyrl-CS"/>
        </w:rPr>
        <w:t xml:space="preserve">У Одељењу </w:t>
      </w:r>
      <w:r w:rsidRPr="002241E7">
        <w:rPr>
          <w:rFonts w:ascii="Cambria" w:hAnsi="Cambria"/>
          <w:sz w:val="22"/>
          <w:szCs w:val="22"/>
          <w:lang w:val="sr-Cyrl-CS"/>
        </w:rPr>
        <w:t xml:space="preserve">за </w:t>
      </w:r>
      <w:r w:rsidRPr="002241E7">
        <w:rPr>
          <w:rFonts w:ascii="Cambria" w:hAnsi="Cambria"/>
          <w:spacing w:val="-2"/>
          <w:sz w:val="22"/>
          <w:szCs w:val="22"/>
          <w:lang w:val="sr-Cyrl-RS"/>
        </w:rPr>
        <w:t xml:space="preserve">регулисање безбедности и интероперабилности железничког саобраћаја и жичаре за транспорт лица </w:t>
      </w:r>
      <w:r w:rsidRPr="002241E7">
        <w:rPr>
          <w:rFonts w:ascii="Cambria" w:hAnsi="Cambria"/>
          <w:bCs/>
          <w:spacing w:val="-2"/>
          <w:sz w:val="22"/>
          <w:szCs w:val="22"/>
          <w:lang w:val="sr-Cyrl-CS"/>
        </w:rPr>
        <w:t xml:space="preserve">обављају се послови који се односе на: </w:t>
      </w:r>
    </w:p>
    <w:p w:rsidR="00111782" w:rsidRPr="002241E7" w:rsidRDefault="00111782" w:rsidP="00124CB8">
      <w:pPr>
        <w:rPr>
          <w:rFonts w:ascii="Cambria" w:hAnsi="Cambria"/>
          <w:bCs/>
          <w:spacing w:val="-2"/>
          <w:sz w:val="22"/>
          <w:szCs w:val="22"/>
          <w:lang w:val="sr-Cyrl-CS"/>
        </w:rPr>
      </w:pPr>
    </w:p>
    <w:p w:rsidR="005C2761" w:rsidRPr="002241E7" w:rsidRDefault="005C2761" w:rsidP="00124CB8">
      <w:pPr>
        <w:rPr>
          <w:rFonts w:ascii="Cambria" w:hAnsi="Cambria"/>
          <w:sz w:val="22"/>
          <w:szCs w:val="22"/>
          <w:lang w:val="sr-Cyrl-RS"/>
        </w:rPr>
      </w:pPr>
      <w:r w:rsidRPr="002241E7">
        <w:rPr>
          <w:rFonts w:ascii="Cambria" w:hAnsi="Cambria"/>
          <w:sz w:val="22"/>
          <w:szCs w:val="22"/>
          <w:lang w:val="sr-Cyrl-RS"/>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и интероперабилност у железничком саобраћају; 3) објављивање Техничких спецификација интероперабилности (ТСИ); 4) </w:t>
      </w:r>
      <w:r w:rsidRPr="002241E7">
        <w:rPr>
          <w:rFonts w:ascii="Cambria" w:hAnsi="Cambria"/>
          <w:sz w:val="22"/>
          <w:szCs w:val="22"/>
          <w:lang w:val="sr-Latn-RS"/>
        </w:rPr>
        <w:t>остваривањ</w:t>
      </w:r>
      <w:r w:rsidRPr="002241E7">
        <w:rPr>
          <w:rFonts w:ascii="Cambria" w:hAnsi="Cambria"/>
          <w:sz w:val="22"/>
          <w:szCs w:val="22"/>
          <w:lang w:val="sr-Cyrl-RS"/>
        </w:rPr>
        <w:t>е</w:t>
      </w:r>
      <w:r w:rsidRPr="002241E7">
        <w:rPr>
          <w:rFonts w:ascii="Cambria" w:hAnsi="Cambria"/>
          <w:sz w:val="22"/>
          <w:szCs w:val="22"/>
          <w:lang w:val="sr-Latn-RS"/>
        </w:rPr>
        <w:t xml:space="preserve"> међународне сарадње у оквиру своје надлежности</w:t>
      </w:r>
      <w:r w:rsidRPr="002241E7">
        <w:rPr>
          <w:rFonts w:ascii="Cambria" w:hAnsi="Cambria"/>
          <w:sz w:val="22"/>
          <w:szCs w:val="22"/>
          <w:lang w:val="sr-Cyrl-RS"/>
        </w:rPr>
        <w:t>, посебно са Агенцијом за железнице ЕУ  и органима других држава надлежним за безбедност и интероперабилност у железничком саобраћају; 5) издавање, обнављање, ревидирање ажурирање и одузимање сертификата о безбедности за управљање железничком инфраструктуром; 6) издавање, обнављање, ревидирање ажурирање и одузимање сертификата о безбедности за превоз; 7) издавање дозвола за коришћење структурних подсистема; 8) надзор над усаглашеношћу чинилаца интероперабилности са основним условима; 9) вођење Националног регистра железничких возила; 10) пријем и прослеђивање Европској комисији захтева за одступање од примене ТСИ; 11) издавање  сертификата о верификацији подсистема или његовог дела на који су примењени национални железнички технички прописи; 12) издавање дозволе за коришћење возила; 13) признавање тела за независну оцену правилне примене заједничке безбедносне методе за процену и оцену ризика; 14) издавање сертификата за обављање техничког преглед возила, одржавање подсистема инфраструктура, енергија, СС- уређаја, железничких телекомуникационих уређаја, радионицама за одржавање возила, и лицу задуженом за одржавање теретних кола и обављање периодичних провера о испуњености услова; 15)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16) издавање сертификата центрима стручног оспособљавања и испитивачима за полагање испита за машиновође; 17) доношење гранских стандарда из области железничког саобраћаја; 18)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19) вршење периодичних провера да ли центри стручног оспособљавања и даље испуњавају услове за добијање сертификата; 20) издавање дозволе за управљање вучним возилом; 21) вођење регистра издатих дозвола за управљање вучним возилом; 22) вршење надзора над поступком издавања додатног овлашћења машиновођа; 23) подношење извештаја Центру за истраживање несрећа у саобраћају о мерама које су предузете или планиране да се предузму на основу препорука; 24)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25) израда, и објављивање годишњег извештаја о активностима Дирекције у претходној години и достављање Министру; 26) пријављивање Европској комисији важећих националних прописа за безбедност; 2</w:t>
      </w:r>
      <w:r w:rsidRPr="002241E7">
        <w:rPr>
          <w:rFonts w:ascii="Cambria" w:hAnsi="Cambria"/>
          <w:sz w:val="22"/>
          <w:szCs w:val="22"/>
          <w:lang w:val="sr-Latn-RS"/>
        </w:rPr>
        <w:t>7</w:t>
      </w:r>
      <w:r w:rsidRPr="002241E7">
        <w:rPr>
          <w:rFonts w:ascii="Cambria" w:hAnsi="Cambria"/>
          <w:sz w:val="22"/>
          <w:szCs w:val="22"/>
          <w:lang w:val="sr-Cyrl-RS"/>
        </w:rPr>
        <w:t>) издавање одобрења за рад жичара; 2</w:t>
      </w:r>
      <w:r w:rsidRPr="002241E7">
        <w:rPr>
          <w:rFonts w:ascii="Cambria" w:hAnsi="Cambria"/>
          <w:sz w:val="22"/>
          <w:szCs w:val="22"/>
          <w:lang w:val="sr-Latn-RS"/>
        </w:rPr>
        <w:t>8</w:t>
      </w:r>
      <w:r w:rsidRPr="002241E7">
        <w:rPr>
          <w:rFonts w:ascii="Cambria" w:hAnsi="Cambria"/>
          <w:sz w:val="22"/>
          <w:szCs w:val="22"/>
          <w:lang w:val="sr-Cyrl-RS"/>
        </w:rPr>
        <w:t>)</w:t>
      </w:r>
      <w:r w:rsidRPr="002241E7">
        <w:rPr>
          <w:rFonts w:ascii="Cambria" w:hAnsi="Cambria"/>
          <w:sz w:val="22"/>
          <w:szCs w:val="22"/>
          <w:lang w:val="sr-Latn-RS"/>
        </w:rPr>
        <w:t xml:space="preserve"> </w:t>
      </w:r>
      <w:r w:rsidRPr="002241E7">
        <w:rPr>
          <w:rFonts w:ascii="Cambria" w:hAnsi="Cambria"/>
          <w:sz w:val="22"/>
          <w:szCs w:val="22"/>
          <w:lang w:val="sr-Cyrl-RS"/>
        </w:rPr>
        <w:t>издавање одобрења за рад специфичних вучних инсталација; 2</w:t>
      </w:r>
      <w:r w:rsidRPr="002241E7">
        <w:rPr>
          <w:rFonts w:ascii="Cambria" w:hAnsi="Cambria"/>
          <w:sz w:val="22"/>
          <w:szCs w:val="22"/>
          <w:lang w:val="sr-Latn-RS"/>
        </w:rPr>
        <w:t>9</w:t>
      </w:r>
      <w:r w:rsidRPr="002241E7">
        <w:rPr>
          <w:rFonts w:ascii="Cambria" w:hAnsi="Cambria"/>
          <w:sz w:val="22"/>
          <w:szCs w:val="22"/>
          <w:lang w:val="sr-Cyrl-RS"/>
        </w:rPr>
        <w:t xml:space="preserve">) евиденцију жичара, специфичних вучних инсталација и свих </w:t>
      </w:r>
      <w:r w:rsidRPr="002241E7">
        <w:rPr>
          <w:rFonts w:ascii="Cambria" w:hAnsi="Cambria"/>
          <w:sz w:val="22"/>
          <w:szCs w:val="22"/>
          <w:lang w:val="sr-Cyrl-CS"/>
        </w:rPr>
        <w:t>субјеката у складу са законом који регулише безбедност рада жичара 30</w:t>
      </w:r>
      <w:r w:rsidRPr="002241E7">
        <w:rPr>
          <w:rFonts w:ascii="Cambria" w:hAnsi="Cambria"/>
          <w:sz w:val="22"/>
          <w:szCs w:val="22"/>
          <w:lang w:val="sr-Cyrl-RS"/>
        </w:rPr>
        <w:t>) евиденцију овлашћења за обављање стручног прегледа жичара  и  друге послове у складу са законом.</w:t>
      </w:r>
    </w:p>
    <w:p w:rsidR="000924D0" w:rsidRPr="002241E7" w:rsidRDefault="000924D0" w:rsidP="00124CB8">
      <w:pPr>
        <w:tabs>
          <w:tab w:val="left" w:pos="6190"/>
        </w:tabs>
        <w:rPr>
          <w:rFonts w:ascii="Cambria" w:hAnsi="Cambria" w:cs="Calibri"/>
          <w:b/>
          <w:sz w:val="22"/>
          <w:szCs w:val="22"/>
          <w:lang w:val="ru-RU"/>
        </w:rPr>
      </w:pPr>
    </w:p>
    <w:p w:rsidR="000924D0" w:rsidRPr="002241E7" w:rsidRDefault="000924D0" w:rsidP="00124CB8">
      <w:pPr>
        <w:tabs>
          <w:tab w:val="left" w:pos="6190"/>
        </w:tabs>
        <w:rPr>
          <w:rFonts w:ascii="Cambria" w:hAnsi="Cambria" w:cs="Calibri"/>
          <w:b/>
          <w:sz w:val="22"/>
          <w:szCs w:val="22"/>
          <w:lang w:val="ru-RU"/>
        </w:rPr>
      </w:pPr>
    </w:p>
    <w:p w:rsidR="00301A57" w:rsidRPr="002241E7" w:rsidRDefault="00301A57" w:rsidP="00124CB8">
      <w:pPr>
        <w:tabs>
          <w:tab w:val="left" w:pos="6190"/>
        </w:tabs>
        <w:rPr>
          <w:rFonts w:ascii="Cambria" w:hAnsi="Cambria" w:cs="Calibri"/>
          <w:b/>
          <w:sz w:val="22"/>
          <w:szCs w:val="22"/>
          <w:lang w:val="ru-RU"/>
        </w:rPr>
      </w:pPr>
      <w:r w:rsidRPr="002241E7">
        <w:rPr>
          <w:rFonts w:ascii="Cambria" w:hAnsi="Cambria" w:cs="Calibri"/>
          <w:b/>
          <w:sz w:val="22"/>
          <w:szCs w:val="22"/>
          <w:lang w:val="ru-RU"/>
        </w:rPr>
        <w:tab/>
      </w:r>
    </w:p>
    <w:p w:rsidR="002756E3" w:rsidRPr="002241E7" w:rsidRDefault="002756E3" w:rsidP="00124CB8">
      <w:pPr>
        <w:tabs>
          <w:tab w:val="left" w:pos="6190"/>
        </w:tabs>
        <w:rPr>
          <w:rFonts w:ascii="Cambria" w:hAnsi="Cambria" w:cs="Calibri"/>
          <w:b/>
          <w:sz w:val="22"/>
          <w:szCs w:val="22"/>
          <w:lang w:val="ru-RU"/>
        </w:rPr>
      </w:pPr>
    </w:p>
    <w:p w:rsidR="00186FBB" w:rsidRPr="002241E7" w:rsidRDefault="000924D0" w:rsidP="00124CB8">
      <w:pPr>
        <w:pStyle w:val="Heading3"/>
        <w:numPr>
          <w:ilvl w:val="0"/>
          <w:numId w:val="0"/>
        </w:numPr>
        <w:ind w:left="900"/>
        <w:rPr>
          <w:rFonts w:ascii="Cambria" w:hAnsi="Cambria"/>
          <w:sz w:val="22"/>
          <w:szCs w:val="22"/>
          <w:lang w:val="sr-Cyrl-RS"/>
        </w:rPr>
      </w:pPr>
      <w:bookmarkStart w:id="68" w:name="_Toc7000847"/>
      <w:bookmarkStart w:id="69" w:name="_Toc7856062"/>
      <w:r w:rsidRPr="002241E7">
        <w:rPr>
          <w:rFonts w:ascii="Cambria" w:hAnsi="Cambria"/>
          <w:sz w:val="22"/>
          <w:szCs w:val="22"/>
          <w:lang w:val="sr-Cyrl-RS"/>
        </w:rPr>
        <w:lastRenderedPageBreak/>
        <w:t>3</w:t>
      </w:r>
      <w:r w:rsidR="00FC6C7B" w:rsidRPr="002241E7">
        <w:rPr>
          <w:rFonts w:ascii="Cambria" w:hAnsi="Cambria"/>
          <w:sz w:val="22"/>
          <w:szCs w:val="22"/>
          <w:lang w:val="sr-Cyrl-RS"/>
        </w:rPr>
        <w:t xml:space="preserve">.1.1. </w:t>
      </w:r>
      <w:r w:rsidR="00186FBB" w:rsidRPr="002241E7">
        <w:rPr>
          <w:rFonts w:ascii="Cambria" w:hAnsi="Cambria"/>
          <w:sz w:val="22"/>
          <w:szCs w:val="22"/>
        </w:rPr>
        <w:t>Од</w:t>
      </w:r>
      <w:r w:rsidR="00186FBB" w:rsidRPr="002241E7">
        <w:rPr>
          <w:rFonts w:ascii="Cambria" w:hAnsi="Cambria"/>
          <w:sz w:val="22"/>
          <w:szCs w:val="22"/>
          <w:lang w:val="sr-Cyrl-RS"/>
        </w:rPr>
        <w:t>сек</w:t>
      </w:r>
      <w:r w:rsidR="00186FBB" w:rsidRPr="002241E7">
        <w:rPr>
          <w:rFonts w:ascii="Cambria" w:hAnsi="Cambria"/>
          <w:sz w:val="22"/>
          <w:szCs w:val="22"/>
        </w:rPr>
        <w:t xml:space="preserve"> за</w:t>
      </w:r>
      <w:r w:rsidR="00186FBB" w:rsidRPr="002241E7">
        <w:rPr>
          <w:rFonts w:ascii="Cambria" w:hAnsi="Cambria"/>
          <w:sz w:val="22"/>
          <w:szCs w:val="22"/>
          <w:lang w:val="sr-Cyrl-RS"/>
        </w:rPr>
        <w:t xml:space="preserve"> безбедност </w:t>
      </w:r>
      <w:r w:rsidR="00186FBB" w:rsidRPr="002241E7">
        <w:rPr>
          <w:rFonts w:ascii="Cambria" w:hAnsi="Cambria"/>
          <w:sz w:val="22"/>
          <w:szCs w:val="22"/>
        </w:rPr>
        <w:t>железничког</w:t>
      </w:r>
      <w:r w:rsidR="00FC6C7B" w:rsidRPr="002241E7">
        <w:rPr>
          <w:rFonts w:ascii="Cambria" w:hAnsi="Cambria"/>
          <w:sz w:val="22"/>
          <w:szCs w:val="22"/>
          <w:lang w:val="sr-Cyrl-RS"/>
        </w:rPr>
        <w:t xml:space="preserve"> </w:t>
      </w:r>
      <w:r w:rsidR="00186FBB" w:rsidRPr="002241E7">
        <w:rPr>
          <w:rFonts w:ascii="Cambria" w:hAnsi="Cambria"/>
          <w:sz w:val="22"/>
          <w:szCs w:val="22"/>
        </w:rPr>
        <w:t>саобраћаја</w:t>
      </w:r>
      <w:bookmarkEnd w:id="68"/>
      <w:bookmarkEnd w:id="69"/>
      <w:r w:rsidR="00186FBB" w:rsidRPr="002241E7">
        <w:rPr>
          <w:rFonts w:ascii="Cambria" w:hAnsi="Cambria"/>
          <w:sz w:val="22"/>
          <w:szCs w:val="22"/>
        </w:rPr>
        <w:t xml:space="preserve"> </w:t>
      </w:r>
    </w:p>
    <w:p w:rsidR="005E267F" w:rsidRPr="002241E7" w:rsidRDefault="00FC6C7B" w:rsidP="00124CB8">
      <w:pPr>
        <w:ind w:left="360"/>
        <w:rPr>
          <w:rFonts w:ascii="Cambria" w:hAnsi="Cambria" w:cs="Calibri"/>
          <w:sz w:val="22"/>
          <w:szCs w:val="22"/>
          <w:lang w:val="sr-Cyrl-RS"/>
        </w:rPr>
      </w:pPr>
      <w:r w:rsidRPr="002241E7">
        <w:rPr>
          <w:rFonts w:ascii="Cambria" w:hAnsi="Cambria" w:cs="Calibri"/>
          <w:sz w:val="22"/>
          <w:szCs w:val="22"/>
          <w:lang w:val="sr-Cyrl-RS"/>
        </w:rPr>
        <w:t xml:space="preserve">  </w:t>
      </w:r>
    </w:p>
    <w:p w:rsidR="0056009B" w:rsidRPr="002241E7" w:rsidRDefault="00AC3E5A" w:rsidP="00124CB8">
      <w:pPr>
        <w:ind w:left="360"/>
        <w:rPr>
          <w:rFonts w:ascii="Cambria" w:hAnsi="Cambria" w:cs="Calibri"/>
          <w:sz w:val="22"/>
          <w:szCs w:val="22"/>
          <w:lang w:val="sr-Cyrl-RS"/>
        </w:rPr>
      </w:pPr>
      <w:r w:rsidRPr="002241E7">
        <w:rPr>
          <w:rFonts w:ascii="Cambria" w:hAnsi="Cambria" w:cs="Calibri"/>
          <w:sz w:val="22"/>
          <w:szCs w:val="22"/>
          <w:lang w:val="sr-Cyrl-RS"/>
        </w:rPr>
        <w:t xml:space="preserve">        </w:t>
      </w:r>
      <w:r w:rsidR="00FC6C7B" w:rsidRPr="002241E7">
        <w:rPr>
          <w:rFonts w:ascii="Cambria" w:hAnsi="Cambria" w:cs="Calibri"/>
          <w:sz w:val="22"/>
          <w:szCs w:val="22"/>
          <w:lang w:val="sr-Cyrl-RS"/>
        </w:rPr>
        <w:t xml:space="preserve"> </w:t>
      </w:r>
      <w:r w:rsidR="004B59F4" w:rsidRPr="002241E7">
        <w:rPr>
          <w:rFonts w:ascii="Cambria" w:hAnsi="Cambria" w:cs="Calibri"/>
          <w:sz w:val="22"/>
          <w:szCs w:val="22"/>
          <w:lang w:val="sr-Cyrl-RS"/>
        </w:rPr>
        <w:t>Шеф Одсека: Милан Поповић</w:t>
      </w:r>
    </w:p>
    <w:p w:rsidR="004B59F4" w:rsidRPr="002241E7" w:rsidRDefault="004B59F4" w:rsidP="00124CB8">
      <w:pPr>
        <w:ind w:left="360"/>
        <w:rPr>
          <w:rFonts w:ascii="Cambria" w:hAnsi="Cambria" w:cs="Calibri"/>
          <w:sz w:val="22"/>
          <w:szCs w:val="22"/>
          <w:lang w:val="sr-Cyrl-RS"/>
        </w:rPr>
      </w:pPr>
    </w:p>
    <w:p w:rsidR="00BD3C5C" w:rsidRPr="002241E7" w:rsidRDefault="005C2761" w:rsidP="00124CB8">
      <w:pPr>
        <w:rPr>
          <w:rFonts w:ascii="Cambria" w:hAnsi="Cambria"/>
          <w:b/>
          <w:sz w:val="22"/>
          <w:szCs w:val="22"/>
          <w:lang w:val="sr-Cyrl-CS"/>
        </w:rPr>
      </w:pPr>
      <w:r w:rsidRPr="002241E7">
        <w:rPr>
          <w:rFonts w:ascii="Cambria" w:hAnsi="Cambria"/>
          <w:sz w:val="22"/>
          <w:szCs w:val="22"/>
          <w:lang w:val="sr-Cyrl-CS"/>
        </w:rPr>
        <w:t xml:space="preserve">У Одсеку за безбедност </w:t>
      </w:r>
      <w:r w:rsidR="0056009B" w:rsidRPr="002241E7">
        <w:rPr>
          <w:rFonts w:ascii="Cambria" w:hAnsi="Cambria"/>
          <w:sz w:val="22"/>
          <w:szCs w:val="22"/>
          <w:lang w:val="sr-Cyrl-CS"/>
        </w:rPr>
        <w:t>железничког саобраћаја обављају се послови који се односе на</w:t>
      </w:r>
      <w:r w:rsidR="0056009B" w:rsidRPr="002241E7">
        <w:rPr>
          <w:rFonts w:ascii="Cambria" w:hAnsi="Cambria"/>
          <w:b/>
          <w:sz w:val="22"/>
          <w:szCs w:val="22"/>
          <w:lang w:val="sr-Cyrl-CS"/>
        </w:rPr>
        <w:t xml:space="preserve">: </w:t>
      </w:r>
    </w:p>
    <w:p w:rsidR="00111782" w:rsidRPr="002241E7" w:rsidRDefault="00111782" w:rsidP="00124CB8">
      <w:pPr>
        <w:rPr>
          <w:rFonts w:ascii="Cambria" w:hAnsi="Cambria" w:cs="Calibri"/>
          <w:sz w:val="22"/>
          <w:szCs w:val="22"/>
          <w:lang w:val="sr-Cyrl-RS"/>
        </w:rPr>
      </w:pPr>
    </w:p>
    <w:p w:rsidR="0056009B" w:rsidRPr="002241E7" w:rsidRDefault="005C2761" w:rsidP="00124CB8">
      <w:pPr>
        <w:ind w:left="360"/>
        <w:rPr>
          <w:rFonts w:ascii="Cambria" w:hAnsi="Cambria"/>
          <w:sz w:val="22"/>
          <w:szCs w:val="22"/>
          <w:lang w:val="sr-Cyrl-RS"/>
        </w:rPr>
      </w:pPr>
      <w:r w:rsidRPr="002241E7">
        <w:rPr>
          <w:rFonts w:ascii="Cambria" w:hAnsi="Cambria"/>
          <w:sz w:val="22"/>
          <w:szCs w:val="22"/>
          <w:lang w:val="sr-Cyrl-RS"/>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у железничком саобраћају; 3) </w:t>
      </w:r>
      <w:r w:rsidRPr="002241E7">
        <w:rPr>
          <w:rFonts w:ascii="Cambria" w:hAnsi="Cambria"/>
          <w:sz w:val="22"/>
          <w:szCs w:val="22"/>
          <w:lang w:val="sr-Latn-RS"/>
        </w:rPr>
        <w:t>остваривањ</w:t>
      </w:r>
      <w:r w:rsidRPr="002241E7">
        <w:rPr>
          <w:rFonts w:ascii="Cambria" w:hAnsi="Cambria"/>
          <w:sz w:val="22"/>
          <w:szCs w:val="22"/>
          <w:lang w:val="sr-Cyrl-RS"/>
        </w:rPr>
        <w:t>е</w:t>
      </w:r>
      <w:r w:rsidRPr="002241E7">
        <w:rPr>
          <w:rFonts w:ascii="Cambria" w:hAnsi="Cambria"/>
          <w:sz w:val="22"/>
          <w:szCs w:val="22"/>
          <w:lang w:val="sr-Latn-RS"/>
        </w:rPr>
        <w:t xml:space="preserve"> међународне сарадње у оквиру своје надлежности</w:t>
      </w:r>
      <w:r w:rsidRPr="002241E7">
        <w:rPr>
          <w:rFonts w:ascii="Cambria" w:hAnsi="Cambria"/>
          <w:sz w:val="22"/>
          <w:szCs w:val="22"/>
          <w:lang w:val="sr-Cyrl-RS"/>
        </w:rPr>
        <w:t xml:space="preserve">, посебно са Агенцијом за железнице ЕУ  и органима других држава надлежним за безбедност и интероперабилност у железничком саобраћају; 4) издавање, </w:t>
      </w:r>
      <w:r w:rsidRPr="002241E7">
        <w:rPr>
          <w:rFonts w:ascii="Cambria" w:eastAsia="Calibri" w:hAnsi="Cambria"/>
          <w:sz w:val="22"/>
          <w:szCs w:val="22"/>
          <w:lang w:val="sr-Cyrl-RS"/>
        </w:rPr>
        <w:t>обнављање, ревидирање ажурирање</w:t>
      </w:r>
      <w:r w:rsidRPr="002241E7">
        <w:rPr>
          <w:rFonts w:ascii="Cambria" w:hAnsi="Cambria"/>
          <w:sz w:val="22"/>
          <w:szCs w:val="22"/>
          <w:lang w:val="sr-Cyrl-RS"/>
        </w:rPr>
        <w:t xml:space="preserve"> и одузимање сертификата о безбедности за управљање железничком инфраструктуром; 5) издавање, </w:t>
      </w:r>
      <w:r w:rsidRPr="002241E7">
        <w:rPr>
          <w:rFonts w:ascii="Cambria" w:eastAsia="Calibri" w:hAnsi="Cambria"/>
          <w:sz w:val="22"/>
          <w:szCs w:val="22"/>
          <w:lang w:val="sr-Cyrl-RS"/>
        </w:rPr>
        <w:t>обнављање, ревидирање ажурирање</w:t>
      </w:r>
      <w:r w:rsidRPr="002241E7">
        <w:rPr>
          <w:rFonts w:ascii="Cambria" w:hAnsi="Cambria"/>
          <w:sz w:val="22"/>
          <w:szCs w:val="22"/>
          <w:lang w:val="sr-Cyrl-RS"/>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издавање сертификата центрима стручног оспособљавања и испитивачима за полагање испита за машиновође; 9) доношење гранских стандарда из области железничког саобраћаја; 10)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11)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12) вршење периодичних провера да ли центри стручног оспособљавања и даље испуњавају услове за добијање сертификата; 13) издавање дозволе за управљање вучним возилом; 14) вођење регистра издатих дозвола за управљање вучним возилом; 15) вршење надзора над поступком издавања додатног овлашћења машиновођа; 16) подношење извештаја Центру за истраживање несрећа у саобраћају о мерама које су предузете или планиране да се предузму на основу препорука; 17)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18) пријављивање Европској комисији важећих националних прописа за безбедност; и  друге послове у складу са законом.</w:t>
      </w:r>
    </w:p>
    <w:p w:rsidR="00F5593A" w:rsidRPr="002241E7" w:rsidRDefault="00F5593A" w:rsidP="00124CB8">
      <w:pPr>
        <w:ind w:left="360"/>
        <w:rPr>
          <w:rFonts w:ascii="Cambria" w:hAnsi="Cambria" w:cs="Calibri"/>
          <w:sz w:val="22"/>
          <w:szCs w:val="22"/>
          <w:lang w:val="sr-Cyrl-RS"/>
        </w:rPr>
      </w:pPr>
    </w:p>
    <w:p w:rsidR="00F5593A" w:rsidRPr="002241E7" w:rsidRDefault="00796B36" w:rsidP="00124CB8">
      <w:pPr>
        <w:pStyle w:val="Heading3"/>
        <w:numPr>
          <w:ilvl w:val="0"/>
          <w:numId w:val="0"/>
        </w:numPr>
        <w:ind w:left="900"/>
        <w:rPr>
          <w:rFonts w:ascii="Cambria" w:hAnsi="Cambria"/>
          <w:sz w:val="22"/>
          <w:szCs w:val="22"/>
          <w:lang w:val="sr-Cyrl-RS"/>
        </w:rPr>
      </w:pPr>
      <w:bookmarkStart w:id="70" w:name="_Toc7000848"/>
      <w:bookmarkStart w:id="71" w:name="_Toc7856063"/>
      <w:r w:rsidRPr="002241E7">
        <w:rPr>
          <w:rFonts w:ascii="Cambria" w:hAnsi="Cambria"/>
          <w:sz w:val="22"/>
          <w:szCs w:val="22"/>
          <w:lang w:val="sr-Cyrl-RS"/>
        </w:rPr>
        <w:t>3</w:t>
      </w:r>
      <w:r w:rsidR="00F5593A" w:rsidRPr="002241E7">
        <w:rPr>
          <w:rFonts w:ascii="Cambria" w:hAnsi="Cambria"/>
          <w:sz w:val="22"/>
          <w:szCs w:val="22"/>
          <w:lang w:val="sr-Cyrl-RS"/>
        </w:rPr>
        <w:t>.1.1.1.  Група</w:t>
      </w:r>
      <w:r w:rsidR="00F5593A" w:rsidRPr="002241E7">
        <w:rPr>
          <w:rFonts w:ascii="Cambria" w:hAnsi="Cambria"/>
          <w:sz w:val="22"/>
          <w:szCs w:val="22"/>
        </w:rPr>
        <w:t xml:space="preserve"> за</w:t>
      </w:r>
      <w:r w:rsidR="00F5593A" w:rsidRPr="002241E7">
        <w:rPr>
          <w:rFonts w:ascii="Cambria" w:hAnsi="Cambria"/>
          <w:sz w:val="22"/>
          <w:szCs w:val="22"/>
          <w:lang w:val="sr-Cyrl-RS"/>
        </w:rPr>
        <w:t xml:space="preserve"> управљање безбедношћу</w:t>
      </w:r>
      <w:bookmarkEnd w:id="70"/>
      <w:bookmarkEnd w:id="71"/>
    </w:p>
    <w:p w:rsidR="005E267F" w:rsidRPr="002241E7" w:rsidRDefault="00F5593A" w:rsidP="00124CB8">
      <w:pPr>
        <w:ind w:left="360"/>
        <w:rPr>
          <w:rFonts w:ascii="Cambria" w:hAnsi="Cambria" w:cs="Calibri"/>
          <w:sz w:val="22"/>
          <w:szCs w:val="22"/>
          <w:lang w:val="sr-Cyrl-RS"/>
        </w:rPr>
      </w:pPr>
      <w:r w:rsidRPr="002241E7">
        <w:rPr>
          <w:rFonts w:ascii="Cambria" w:hAnsi="Cambria" w:cs="Calibri"/>
          <w:sz w:val="22"/>
          <w:szCs w:val="22"/>
          <w:lang w:val="sr-Cyrl-RS"/>
        </w:rPr>
        <w:t xml:space="preserve">   </w:t>
      </w:r>
    </w:p>
    <w:p w:rsidR="00F5593A" w:rsidRPr="002241E7" w:rsidRDefault="00AC3E5A" w:rsidP="00124CB8">
      <w:pPr>
        <w:ind w:left="360"/>
        <w:rPr>
          <w:rFonts w:ascii="Cambria" w:hAnsi="Cambria" w:cs="Calibri"/>
          <w:sz w:val="22"/>
          <w:szCs w:val="22"/>
          <w:lang w:val="sr-Cyrl-RS"/>
        </w:rPr>
      </w:pPr>
      <w:r w:rsidRPr="002241E7">
        <w:rPr>
          <w:rFonts w:ascii="Cambria" w:hAnsi="Cambria" w:cs="Calibri"/>
          <w:sz w:val="22"/>
          <w:szCs w:val="22"/>
          <w:lang w:val="sr-Cyrl-RS"/>
        </w:rPr>
        <w:t xml:space="preserve">             </w:t>
      </w:r>
      <w:r w:rsidR="0096188A" w:rsidRPr="002241E7">
        <w:rPr>
          <w:rFonts w:ascii="Cambria" w:hAnsi="Cambria" w:cs="Calibri"/>
          <w:sz w:val="22"/>
          <w:szCs w:val="22"/>
          <w:lang w:val="sr-Cyrl-RS"/>
        </w:rPr>
        <w:t>Р</w:t>
      </w:r>
      <w:r w:rsidR="006626FC" w:rsidRPr="002241E7">
        <w:rPr>
          <w:rFonts w:ascii="Cambria" w:hAnsi="Cambria" w:cs="Calibri"/>
          <w:sz w:val="22"/>
          <w:szCs w:val="22"/>
          <w:lang w:val="sr-Cyrl-RS"/>
        </w:rPr>
        <w:t>уководилац Групе: Срђан Младен</w:t>
      </w:r>
      <w:r w:rsidR="0096188A" w:rsidRPr="002241E7">
        <w:rPr>
          <w:rFonts w:ascii="Cambria" w:hAnsi="Cambria" w:cs="Calibri"/>
          <w:sz w:val="22"/>
          <w:szCs w:val="22"/>
          <w:lang w:val="sr-Cyrl-RS"/>
        </w:rPr>
        <w:t>овић</w:t>
      </w:r>
    </w:p>
    <w:p w:rsidR="0096188A" w:rsidRPr="002241E7" w:rsidRDefault="0096188A" w:rsidP="00124CB8">
      <w:pPr>
        <w:ind w:left="360"/>
        <w:rPr>
          <w:rFonts w:ascii="Cambria" w:hAnsi="Cambria" w:cs="Calibri"/>
          <w:sz w:val="22"/>
          <w:szCs w:val="22"/>
          <w:lang w:val="sr-Cyrl-RS"/>
        </w:rPr>
      </w:pPr>
    </w:p>
    <w:p w:rsidR="005E267F" w:rsidRPr="002241E7" w:rsidRDefault="0096188A" w:rsidP="00124CB8">
      <w:pPr>
        <w:ind w:firstLine="708"/>
        <w:rPr>
          <w:rFonts w:ascii="Cambria" w:hAnsi="Cambria"/>
          <w:bCs/>
          <w:spacing w:val="-2"/>
          <w:sz w:val="22"/>
          <w:szCs w:val="22"/>
          <w:lang w:val="sr-Cyrl-CS"/>
        </w:rPr>
      </w:pPr>
      <w:r w:rsidRPr="002241E7">
        <w:rPr>
          <w:rFonts w:ascii="Cambria" w:hAnsi="Cambria"/>
          <w:sz w:val="22"/>
          <w:szCs w:val="22"/>
          <w:lang w:val="sr-Cyrl-RS"/>
        </w:rPr>
        <w:t xml:space="preserve">У Групи за управљање безбедношћу </w:t>
      </w:r>
      <w:r w:rsidRPr="002241E7">
        <w:rPr>
          <w:rFonts w:ascii="Cambria" w:hAnsi="Cambria"/>
          <w:bCs/>
          <w:spacing w:val="-2"/>
          <w:sz w:val="22"/>
          <w:szCs w:val="22"/>
          <w:lang w:val="sr-Cyrl-CS"/>
        </w:rPr>
        <w:t>обављају се послови који се односе на:</w:t>
      </w:r>
    </w:p>
    <w:p w:rsidR="005E267F" w:rsidRPr="002241E7" w:rsidRDefault="005E267F" w:rsidP="00124CB8">
      <w:pPr>
        <w:ind w:firstLine="708"/>
        <w:rPr>
          <w:rFonts w:ascii="Cambria" w:hAnsi="Cambria"/>
          <w:bCs/>
          <w:spacing w:val="-2"/>
          <w:sz w:val="22"/>
          <w:szCs w:val="22"/>
          <w:lang w:val="sr-Cyrl-CS"/>
        </w:rPr>
      </w:pPr>
    </w:p>
    <w:p w:rsidR="0096188A" w:rsidRDefault="0096188A" w:rsidP="00124CB8">
      <w:pPr>
        <w:ind w:firstLine="708"/>
        <w:rPr>
          <w:rFonts w:ascii="Cambria" w:hAnsi="Cambria"/>
          <w:sz w:val="22"/>
          <w:szCs w:val="22"/>
          <w:lang w:val="sr-Cyrl-RS"/>
        </w:rPr>
      </w:pPr>
      <w:r w:rsidRPr="002241E7">
        <w:rPr>
          <w:rFonts w:ascii="Cambria" w:hAnsi="Cambria"/>
          <w:bCs/>
          <w:spacing w:val="-2"/>
          <w:sz w:val="22"/>
          <w:szCs w:val="22"/>
          <w:lang w:val="sr-Cyrl-CS"/>
        </w:rPr>
        <w:t xml:space="preserve"> </w:t>
      </w:r>
      <w:r w:rsidRPr="002241E7">
        <w:rPr>
          <w:rFonts w:ascii="Cambria" w:hAnsi="Cambria"/>
          <w:sz w:val="22"/>
          <w:szCs w:val="22"/>
          <w:lang w:val="sr-Cyrl-RS"/>
        </w:rPr>
        <w:t xml:space="preserve">1)праћење,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2) </w:t>
      </w:r>
      <w:r w:rsidRPr="002241E7">
        <w:rPr>
          <w:rFonts w:ascii="Cambria" w:hAnsi="Cambria"/>
          <w:sz w:val="22"/>
          <w:szCs w:val="22"/>
          <w:lang w:val="sr-Cyrl-CS"/>
        </w:rPr>
        <w:t>уч</w:t>
      </w:r>
      <w:r w:rsidRPr="002241E7">
        <w:rPr>
          <w:rFonts w:ascii="Cambria" w:hAnsi="Cambria"/>
          <w:sz w:val="22"/>
          <w:szCs w:val="22"/>
          <w:lang w:val="sr-Cyrl-RS"/>
        </w:rPr>
        <w:t>ешће</w:t>
      </w:r>
      <w:r w:rsidRPr="002241E7">
        <w:rPr>
          <w:rFonts w:ascii="Cambria" w:hAnsi="Cambria"/>
          <w:sz w:val="22"/>
          <w:szCs w:val="22"/>
          <w:lang w:val="sr-Cyrl-CS"/>
        </w:rPr>
        <w:t xml:space="preserve"> у изради стручних основа за  </w:t>
      </w:r>
      <w:r w:rsidRPr="002241E7">
        <w:rPr>
          <w:rFonts w:ascii="Cambria" w:hAnsi="Cambria"/>
          <w:sz w:val="22"/>
          <w:szCs w:val="22"/>
          <w:lang w:val="sr-Cyrl-RS"/>
        </w:rPr>
        <w:t xml:space="preserve">доношење подзаконских аката којима се уређује безбедност у железничком саобраћају; 3) </w:t>
      </w:r>
      <w:r w:rsidRPr="002241E7">
        <w:rPr>
          <w:rFonts w:ascii="Cambria" w:hAnsi="Cambria"/>
          <w:sz w:val="22"/>
          <w:szCs w:val="22"/>
          <w:lang w:val="sr-Latn-RS"/>
        </w:rPr>
        <w:t>остваривањ</w:t>
      </w:r>
      <w:r w:rsidRPr="002241E7">
        <w:rPr>
          <w:rFonts w:ascii="Cambria" w:hAnsi="Cambria"/>
          <w:sz w:val="22"/>
          <w:szCs w:val="22"/>
          <w:lang w:val="sr-Cyrl-RS"/>
        </w:rPr>
        <w:t>е</w:t>
      </w:r>
      <w:r w:rsidRPr="002241E7">
        <w:rPr>
          <w:rFonts w:ascii="Cambria" w:hAnsi="Cambria"/>
          <w:sz w:val="22"/>
          <w:szCs w:val="22"/>
          <w:lang w:val="sr-Latn-RS"/>
        </w:rPr>
        <w:t xml:space="preserve"> међународне сарадње у оквиру своје надлежности</w:t>
      </w:r>
      <w:r w:rsidRPr="002241E7">
        <w:rPr>
          <w:rFonts w:ascii="Cambria" w:hAnsi="Cambria"/>
          <w:sz w:val="22"/>
          <w:szCs w:val="22"/>
          <w:lang w:val="sr-Cyrl-RS"/>
        </w:rPr>
        <w:t xml:space="preserve">, посебно са Агенцијом за железнице ЕУ  и органима других држава надлежним за безбедност и интероперабилност у железничком саобраћају; 4) издавање, </w:t>
      </w:r>
      <w:r w:rsidRPr="002241E7">
        <w:rPr>
          <w:rFonts w:ascii="Cambria" w:eastAsia="Calibri" w:hAnsi="Cambria"/>
          <w:sz w:val="22"/>
          <w:szCs w:val="22"/>
          <w:lang w:val="sr-Cyrl-RS"/>
        </w:rPr>
        <w:t>обнављање, ревидирање ажурирање</w:t>
      </w:r>
      <w:r w:rsidRPr="002241E7">
        <w:rPr>
          <w:rFonts w:ascii="Cambria" w:hAnsi="Cambria"/>
          <w:sz w:val="22"/>
          <w:szCs w:val="22"/>
          <w:lang w:val="sr-Cyrl-RS"/>
        </w:rPr>
        <w:t xml:space="preserve"> и одузимање сертификата о безбедности за управљање железничком инфраструктуром; 5) издавање, </w:t>
      </w:r>
      <w:r w:rsidRPr="002241E7">
        <w:rPr>
          <w:rFonts w:ascii="Cambria" w:eastAsia="Calibri" w:hAnsi="Cambria"/>
          <w:sz w:val="22"/>
          <w:szCs w:val="22"/>
          <w:lang w:val="sr-Cyrl-RS"/>
        </w:rPr>
        <w:t>обнављање, ревидирање ажурирање</w:t>
      </w:r>
      <w:r w:rsidRPr="002241E7">
        <w:rPr>
          <w:rFonts w:ascii="Cambria" w:hAnsi="Cambria"/>
          <w:sz w:val="22"/>
          <w:szCs w:val="22"/>
          <w:lang w:val="sr-Cyrl-RS"/>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доношење гранских стандарда из области железничког саобраћаја; 9)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10)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11) припрему извештаја који се подноси Центру за истраживање несрећа у саобраћају о мерама које </w:t>
      </w:r>
      <w:r w:rsidRPr="002241E7">
        <w:rPr>
          <w:rFonts w:ascii="Cambria" w:hAnsi="Cambria"/>
          <w:sz w:val="22"/>
          <w:szCs w:val="22"/>
          <w:lang w:val="sr-Cyrl-RS"/>
        </w:rPr>
        <w:lastRenderedPageBreak/>
        <w:t>су предузете или планиране да се предузму на основу препорука; 12) пријављивање Европској комисији важећих националних прописа за безбедност; и  друге послове у складу са законом.</w:t>
      </w:r>
    </w:p>
    <w:p w:rsidR="001D51A3" w:rsidRPr="002241E7" w:rsidRDefault="001D51A3" w:rsidP="00124CB8">
      <w:pPr>
        <w:ind w:firstLine="708"/>
        <w:rPr>
          <w:rFonts w:ascii="Cambria" w:hAnsi="Cambria"/>
          <w:sz w:val="22"/>
          <w:szCs w:val="22"/>
          <w:lang w:val="sr-Cyrl-RS"/>
        </w:rPr>
      </w:pPr>
    </w:p>
    <w:p w:rsidR="0096188A" w:rsidRPr="002241E7" w:rsidRDefault="0096188A" w:rsidP="00124CB8">
      <w:pPr>
        <w:ind w:left="360"/>
        <w:rPr>
          <w:rFonts w:ascii="Cambria" w:hAnsi="Cambria" w:cs="Calibri"/>
          <w:sz w:val="22"/>
          <w:szCs w:val="22"/>
          <w:lang w:val="sr-Cyrl-RS"/>
        </w:rPr>
      </w:pPr>
    </w:p>
    <w:p w:rsidR="0096188A" w:rsidRPr="002241E7" w:rsidRDefault="00796B36" w:rsidP="00124CB8">
      <w:pPr>
        <w:pStyle w:val="Heading3"/>
        <w:numPr>
          <w:ilvl w:val="0"/>
          <w:numId w:val="0"/>
        </w:numPr>
        <w:ind w:left="900"/>
        <w:rPr>
          <w:rFonts w:ascii="Cambria" w:hAnsi="Cambria"/>
          <w:sz w:val="22"/>
          <w:szCs w:val="22"/>
          <w:lang w:val="sr-Cyrl-RS"/>
        </w:rPr>
      </w:pPr>
      <w:bookmarkStart w:id="72" w:name="_Toc7000849"/>
      <w:bookmarkStart w:id="73" w:name="_Toc7856064"/>
      <w:r w:rsidRPr="002241E7">
        <w:rPr>
          <w:rFonts w:ascii="Cambria" w:hAnsi="Cambria"/>
          <w:sz w:val="22"/>
          <w:szCs w:val="22"/>
          <w:lang w:val="sr-Cyrl-RS"/>
        </w:rPr>
        <w:t>3</w:t>
      </w:r>
      <w:r w:rsidR="0096188A" w:rsidRPr="002241E7">
        <w:rPr>
          <w:rFonts w:ascii="Cambria" w:hAnsi="Cambria"/>
          <w:sz w:val="22"/>
          <w:szCs w:val="22"/>
          <w:lang w:val="sr-Cyrl-RS"/>
        </w:rPr>
        <w:t>.1.1.2.  Група</w:t>
      </w:r>
      <w:r w:rsidR="0096188A" w:rsidRPr="002241E7">
        <w:rPr>
          <w:rFonts w:ascii="Cambria" w:hAnsi="Cambria"/>
          <w:sz w:val="22"/>
          <w:szCs w:val="22"/>
        </w:rPr>
        <w:t xml:space="preserve"> за</w:t>
      </w:r>
      <w:r w:rsidR="0096188A" w:rsidRPr="002241E7">
        <w:rPr>
          <w:rFonts w:ascii="Cambria" w:hAnsi="Cambria"/>
          <w:sz w:val="22"/>
          <w:szCs w:val="22"/>
          <w:lang w:val="sr-Cyrl-RS"/>
        </w:rPr>
        <w:t xml:space="preserve"> стручну оспособљеност железничких радника и железницу ван јавне инфраструктуре</w:t>
      </w:r>
      <w:bookmarkEnd w:id="72"/>
      <w:bookmarkEnd w:id="73"/>
    </w:p>
    <w:p w:rsidR="00AC3E5A" w:rsidRPr="002241E7" w:rsidRDefault="0096188A" w:rsidP="00124CB8">
      <w:pPr>
        <w:ind w:left="360"/>
        <w:rPr>
          <w:rFonts w:ascii="Cambria" w:hAnsi="Cambria" w:cs="Calibri"/>
          <w:sz w:val="22"/>
          <w:szCs w:val="22"/>
          <w:lang w:val="sr-Cyrl-RS"/>
        </w:rPr>
      </w:pPr>
      <w:r w:rsidRPr="002241E7">
        <w:rPr>
          <w:rFonts w:ascii="Cambria" w:hAnsi="Cambria" w:cs="Calibri"/>
          <w:sz w:val="22"/>
          <w:szCs w:val="22"/>
          <w:lang w:val="sr-Cyrl-RS"/>
        </w:rPr>
        <w:t xml:space="preserve">   </w:t>
      </w:r>
    </w:p>
    <w:p w:rsidR="0096188A" w:rsidRPr="002241E7" w:rsidRDefault="00AC3E5A" w:rsidP="00124CB8">
      <w:pPr>
        <w:ind w:left="360"/>
        <w:rPr>
          <w:rFonts w:ascii="Cambria" w:hAnsi="Cambria" w:cs="Calibri"/>
          <w:sz w:val="22"/>
          <w:szCs w:val="22"/>
          <w:lang w:val="sr-Cyrl-RS"/>
        </w:rPr>
      </w:pPr>
      <w:r w:rsidRPr="002241E7">
        <w:rPr>
          <w:rFonts w:ascii="Cambria" w:hAnsi="Cambria" w:cs="Calibri"/>
          <w:sz w:val="22"/>
          <w:szCs w:val="22"/>
          <w:lang w:val="sr-Cyrl-RS"/>
        </w:rPr>
        <w:t xml:space="preserve">             </w:t>
      </w:r>
      <w:r w:rsidR="0096188A" w:rsidRPr="002241E7">
        <w:rPr>
          <w:rFonts w:ascii="Cambria" w:hAnsi="Cambria" w:cs="Calibri"/>
          <w:sz w:val="22"/>
          <w:szCs w:val="22"/>
          <w:lang w:val="sr-Cyrl-RS"/>
        </w:rPr>
        <w:t>Руководилац Групе: Игор Казанџић</w:t>
      </w:r>
    </w:p>
    <w:p w:rsidR="0096188A" w:rsidRPr="002241E7" w:rsidRDefault="0096188A" w:rsidP="00124CB8">
      <w:pPr>
        <w:ind w:left="360"/>
        <w:rPr>
          <w:rFonts w:ascii="Cambria" w:hAnsi="Cambria" w:cs="Calibri"/>
          <w:sz w:val="22"/>
          <w:szCs w:val="22"/>
          <w:lang w:val="sr-Cyrl-RS"/>
        </w:rPr>
      </w:pPr>
    </w:p>
    <w:p w:rsidR="005E267F" w:rsidRPr="002241E7" w:rsidRDefault="0096188A" w:rsidP="00124CB8">
      <w:pPr>
        <w:rPr>
          <w:rFonts w:ascii="Cambria" w:hAnsi="Cambria"/>
          <w:bCs/>
          <w:spacing w:val="-2"/>
          <w:sz w:val="22"/>
          <w:szCs w:val="22"/>
          <w:lang w:val="sr-Cyrl-CS"/>
        </w:rPr>
      </w:pPr>
      <w:r w:rsidRPr="002241E7">
        <w:rPr>
          <w:rFonts w:ascii="Cambria" w:hAnsi="Cambria"/>
          <w:sz w:val="22"/>
          <w:szCs w:val="22"/>
          <w:lang w:val="sr-Cyrl-RS"/>
        </w:rPr>
        <w:t xml:space="preserve">У Групи за стручну оспособљеност железничких радника и железницу ван јавне инфраструктуре  </w:t>
      </w:r>
      <w:r w:rsidRPr="002241E7">
        <w:rPr>
          <w:rFonts w:ascii="Cambria" w:hAnsi="Cambria"/>
          <w:bCs/>
          <w:spacing w:val="-2"/>
          <w:sz w:val="22"/>
          <w:szCs w:val="22"/>
          <w:lang w:val="sr-Cyrl-CS"/>
        </w:rPr>
        <w:t xml:space="preserve">обављају се послови који се односе на: </w:t>
      </w:r>
    </w:p>
    <w:p w:rsidR="005E267F" w:rsidRPr="002241E7" w:rsidRDefault="005E267F" w:rsidP="00124CB8">
      <w:pPr>
        <w:rPr>
          <w:rFonts w:ascii="Cambria" w:hAnsi="Cambria"/>
          <w:bCs/>
          <w:spacing w:val="-2"/>
          <w:sz w:val="22"/>
          <w:szCs w:val="22"/>
          <w:lang w:val="sr-Cyrl-CS"/>
        </w:rPr>
      </w:pPr>
    </w:p>
    <w:p w:rsidR="0096188A" w:rsidRPr="002241E7" w:rsidRDefault="0096188A" w:rsidP="00124CB8">
      <w:pPr>
        <w:rPr>
          <w:rFonts w:ascii="Cambria" w:hAnsi="Cambria"/>
          <w:sz w:val="22"/>
          <w:szCs w:val="22"/>
          <w:lang w:val="sr-Cyrl-RS"/>
        </w:rPr>
      </w:pPr>
      <w:r w:rsidRPr="002241E7">
        <w:rPr>
          <w:rFonts w:ascii="Cambria" w:hAnsi="Cambria"/>
          <w:sz w:val="22"/>
          <w:szCs w:val="22"/>
          <w:lang w:val="sr-Cyrl-RS"/>
        </w:rPr>
        <w:t xml:space="preserve">1) издавање сертификата центрима стручног оспособљавања; издавање сертификата  испитивачима за полагање испита за машиновође; 2) вршење периодичних провера да ли центри стручног оспособљавања испуњавају услове за поседовање сертификата; 3) издавање дозвола за управљање вучним возилом; 4) вођење регистра издатих дозвола за управљање вучним возилом; 5) вршење надзора над поступком издавања додатног овлашћења машиновођа; 6) вршење осталих надзора из делокруга Одсека; 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8) 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стручну оспособљеност железничких радника; 9) доношење подзаконских аката којима се уређује безбедност у железничком саобраћају; 10) </w:t>
      </w:r>
      <w:r w:rsidRPr="002241E7">
        <w:rPr>
          <w:rFonts w:ascii="Cambria" w:hAnsi="Cambria"/>
          <w:sz w:val="22"/>
          <w:szCs w:val="22"/>
          <w:lang w:val="sr-Latn-RS"/>
        </w:rPr>
        <w:t>остваривања међународне сарадње у оквиру своје надлежности</w:t>
      </w:r>
      <w:r w:rsidRPr="002241E7">
        <w:rPr>
          <w:rFonts w:ascii="Cambria" w:hAnsi="Cambria"/>
          <w:sz w:val="22"/>
          <w:szCs w:val="22"/>
          <w:lang w:val="sr-Cyrl-RS"/>
        </w:rPr>
        <w:t>, посебно са Агенцијом за железнице ЕУ  и органима других држава надлежним за безбедност и интероперабилност у железничком саобраћају;  11) вођење евиденција из делокруга Групе; 12) пријављивање Европској комисији важећих националних прописа за безбедност; и друге послове у складу са законом.</w:t>
      </w:r>
    </w:p>
    <w:p w:rsidR="0096188A" w:rsidRPr="002241E7" w:rsidRDefault="0096188A" w:rsidP="00124CB8">
      <w:pPr>
        <w:ind w:left="360"/>
        <w:rPr>
          <w:rFonts w:ascii="Cambria" w:hAnsi="Cambria" w:cs="Calibri"/>
          <w:sz w:val="22"/>
          <w:szCs w:val="22"/>
          <w:lang w:val="sr-Cyrl-RS"/>
        </w:rPr>
      </w:pPr>
    </w:p>
    <w:p w:rsidR="00B76BB4" w:rsidRPr="002241E7" w:rsidRDefault="00B76BB4" w:rsidP="00124CB8">
      <w:pPr>
        <w:rPr>
          <w:rFonts w:ascii="Cambria" w:hAnsi="Cambria" w:cs="Calibri"/>
          <w:sz w:val="22"/>
          <w:szCs w:val="22"/>
          <w:lang w:val="sr-Cyrl-RS"/>
        </w:rPr>
      </w:pPr>
    </w:p>
    <w:p w:rsidR="00186FBB" w:rsidRPr="002241E7" w:rsidRDefault="00186FBB" w:rsidP="00B93545">
      <w:pPr>
        <w:pStyle w:val="Heading3"/>
        <w:numPr>
          <w:ilvl w:val="2"/>
          <w:numId w:val="42"/>
        </w:numPr>
        <w:rPr>
          <w:rFonts w:ascii="Cambria" w:hAnsi="Cambria"/>
          <w:sz w:val="22"/>
          <w:szCs w:val="22"/>
        </w:rPr>
      </w:pPr>
      <w:bookmarkStart w:id="74" w:name="_Toc299715725"/>
      <w:bookmarkStart w:id="75" w:name="_Toc299716445"/>
      <w:bookmarkStart w:id="76" w:name="_Toc299719467"/>
      <w:bookmarkStart w:id="77" w:name="_Toc334530001"/>
      <w:bookmarkStart w:id="78" w:name="_Toc379463638"/>
      <w:bookmarkStart w:id="79" w:name="_Toc7000850"/>
      <w:bookmarkStart w:id="80" w:name="_Toc7856065"/>
      <w:r w:rsidRPr="002241E7">
        <w:rPr>
          <w:rFonts w:ascii="Cambria" w:hAnsi="Cambria"/>
          <w:sz w:val="22"/>
          <w:szCs w:val="22"/>
        </w:rPr>
        <w:t xml:space="preserve">Одсек за </w:t>
      </w:r>
      <w:bookmarkEnd w:id="74"/>
      <w:bookmarkEnd w:id="75"/>
      <w:bookmarkEnd w:id="76"/>
      <w:bookmarkEnd w:id="77"/>
      <w:bookmarkEnd w:id="78"/>
      <w:r w:rsidR="0096188A" w:rsidRPr="002241E7">
        <w:rPr>
          <w:rFonts w:ascii="Cambria" w:hAnsi="Cambria"/>
          <w:sz w:val="22"/>
          <w:szCs w:val="22"/>
          <w:lang w:val="sr-Cyrl-RS"/>
        </w:rPr>
        <w:t>интероперабилност железничког система</w:t>
      </w:r>
      <w:bookmarkEnd w:id="79"/>
      <w:bookmarkEnd w:id="80"/>
    </w:p>
    <w:p w:rsidR="00AC3E5A" w:rsidRPr="002241E7" w:rsidRDefault="00AC3E5A" w:rsidP="00AC3E5A">
      <w:pPr>
        <w:ind w:left="1648" w:firstLine="0"/>
        <w:rPr>
          <w:rFonts w:ascii="Cambria" w:hAnsi="Cambria" w:cs="Calibri"/>
          <w:sz w:val="22"/>
          <w:szCs w:val="22"/>
          <w:lang w:val="sr-Cyrl-RS"/>
        </w:rPr>
      </w:pPr>
    </w:p>
    <w:p w:rsidR="00186FBB" w:rsidRPr="002241E7" w:rsidRDefault="00AC3E5A" w:rsidP="006626FC">
      <w:pPr>
        <w:ind w:left="360"/>
        <w:rPr>
          <w:rFonts w:ascii="Cambria" w:hAnsi="Cambria" w:cs="Calibri"/>
          <w:sz w:val="22"/>
          <w:szCs w:val="22"/>
          <w:lang w:val="ru-RU"/>
        </w:rPr>
      </w:pPr>
      <w:r w:rsidRPr="002241E7">
        <w:rPr>
          <w:rFonts w:ascii="Cambria" w:hAnsi="Cambria" w:cs="Calibri"/>
          <w:sz w:val="22"/>
          <w:szCs w:val="22"/>
          <w:lang w:val="sr-Cyrl-RS"/>
        </w:rPr>
        <w:t xml:space="preserve">            </w:t>
      </w:r>
      <w:r w:rsidR="00186FBB" w:rsidRPr="002241E7">
        <w:rPr>
          <w:rFonts w:ascii="Cambria" w:hAnsi="Cambria" w:cs="Calibri"/>
          <w:sz w:val="22"/>
          <w:szCs w:val="22"/>
          <w:lang w:val="sr-Cyrl-RS"/>
        </w:rPr>
        <w:t xml:space="preserve">Шеф Одсека: </w:t>
      </w:r>
      <w:r w:rsidR="006626FC" w:rsidRPr="002241E7">
        <w:rPr>
          <w:rFonts w:ascii="Cambria" w:hAnsi="Cambria" w:cs="Calibri"/>
          <w:sz w:val="22"/>
          <w:szCs w:val="22"/>
          <w:lang w:val="sr-Cyrl-RS"/>
        </w:rPr>
        <w:t>Оливера Здравковић</w:t>
      </w:r>
    </w:p>
    <w:p w:rsidR="00A676F2" w:rsidRPr="002241E7" w:rsidRDefault="00BD3C5C" w:rsidP="00377570">
      <w:pPr>
        <w:rPr>
          <w:rFonts w:ascii="Cambria" w:hAnsi="Cambria"/>
          <w:b/>
          <w:sz w:val="22"/>
          <w:szCs w:val="22"/>
          <w:lang w:val="sr-Cyrl-CS"/>
        </w:rPr>
      </w:pPr>
      <w:r w:rsidRPr="002241E7">
        <w:rPr>
          <w:rFonts w:ascii="Cambria" w:hAnsi="Cambria"/>
          <w:sz w:val="22"/>
          <w:szCs w:val="22"/>
          <w:lang w:val="sr-Cyrl-CS"/>
        </w:rPr>
        <w:t xml:space="preserve">У Одсеку за </w:t>
      </w:r>
      <w:r w:rsidR="007707BC" w:rsidRPr="002241E7">
        <w:rPr>
          <w:rFonts w:ascii="Cambria" w:hAnsi="Cambria"/>
          <w:sz w:val="22"/>
          <w:szCs w:val="22"/>
          <w:lang w:val="sr-Cyrl-RS"/>
        </w:rPr>
        <w:t xml:space="preserve">интероперабилност железничког система </w:t>
      </w:r>
      <w:r w:rsidRPr="002241E7">
        <w:rPr>
          <w:rFonts w:ascii="Cambria" w:hAnsi="Cambria"/>
          <w:sz w:val="22"/>
          <w:szCs w:val="22"/>
          <w:lang w:val="sr-Cyrl-CS"/>
        </w:rPr>
        <w:t>обављају се послови који се односе на</w:t>
      </w:r>
    </w:p>
    <w:p w:rsidR="00F05743" w:rsidRPr="002241E7" w:rsidRDefault="007707BC" w:rsidP="00377570">
      <w:pPr>
        <w:ind w:firstLine="0"/>
        <w:rPr>
          <w:rFonts w:ascii="Cambria" w:hAnsi="Cambria" w:cs="Calibri"/>
          <w:sz w:val="22"/>
          <w:szCs w:val="22"/>
          <w:lang w:val="ru-RU"/>
        </w:rPr>
      </w:pPr>
      <w:r w:rsidRPr="002241E7">
        <w:rPr>
          <w:rFonts w:ascii="Cambria" w:hAnsi="Cambria"/>
          <w:sz w:val="22"/>
          <w:szCs w:val="22"/>
          <w:lang w:val="sr-Cyrl-RS"/>
        </w:rPr>
        <w:t xml:space="preserve">1) доношење подзаконских аката којима се уређује интероперабилност железничког система; 2) објављивање Техничких спецификација интероперабилности (ТСИ); 3) </w:t>
      </w:r>
      <w:r w:rsidRPr="002241E7">
        <w:rPr>
          <w:rFonts w:ascii="Cambria" w:hAnsi="Cambria"/>
          <w:sz w:val="22"/>
          <w:szCs w:val="22"/>
          <w:lang w:val="sr-Latn-RS"/>
        </w:rPr>
        <w:t>остваривањ</w:t>
      </w:r>
      <w:r w:rsidRPr="002241E7">
        <w:rPr>
          <w:rFonts w:ascii="Cambria" w:hAnsi="Cambria"/>
          <w:sz w:val="22"/>
          <w:szCs w:val="22"/>
          <w:lang w:val="sr-Cyrl-RS"/>
        </w:rPr>
        <w:t>е</w:t>
      </w:r>
      <w:r w:rsidRPr="002241E7">
        <w:rPr>
          <w:rFonts w:ascii="Cambria" w:hAnsi="Cambria"/>
          <w:sz w:val="22"/>
          <w:szCs w:val="22"/>
          <w:lang w:val="sr-Latn-RS"/>
        </w:rPr>
        <w:t xml:space="preserve"> међународне сарадње у оквиру своје надлежности</w:t>
      </w:r>
      <w:r w:rsidRPr="002241E7">
        <w:rPr>
          <w:rFonts w:ascii="Cambria" w:hAnsi="Cambria"/>
          <w:sz w:val="22"/>
          <w:szCs w:val="22"/>
          <w:lang w:val="sr-Cyrl-RS"/>
        </w:rPr>
        <w:t>, посебно са Агенцијом за железнице ЕУ  и органима других држава надлежним за безбедност и интероперабилност у железничком саобраћају; 4) издавање дозвола за коришћење структурних подсистема; 5) надзор над усаглашеношћу чинилаца интероперабилности са основним захтевима; 6) вођење Националног регистра железничких возила; 7) издавање  сертификата о верификацији подсистема или његовог дела на које су примењени национални железнички технички прописи; 8) издавање дозволе за коришћење возила;</w:t>
      </w:r>
      <w:r w:rsidRPr="002241E7">
        <w:rPr>
          <w:rFonts w:ascii="Cambria" w:hAnsi="Cambria"/>
          <w:bCs/>
          <w:spacing w:val="-2"/>
          <w:sz w:val="22"/>
          <w:szCs w:val="22"/>
          <w:lang w:val="sr-Cyrl-CS"/>
        </w:rPr>
        <w:t xml:space="preserve"> 9</w:t>
      </w:r>
      <w:r w:rsidRPr="002241E7">
        <w:rPr>
          <w:rFonts w:ascii="Cambria" w:hAnsi="Cambria"/>
          <w:sz w:val="22"/>
          <w:szCs w:val="22"/>
          <w:lang w:val="sr-Cyrl-RS"/>
        </w:rPr>
        <w:t>) издавање сертификата за обављање техничког преглед возила, одржавања подсистема инфраструктура, енергија, СС- уређаја, железничких телекомуникационих уређаја,  радионицама за одржавање возила и обављање периодичних провера о испуњености услова за поседовање сертификата: 10) израда, и објављивање годишњег извештаја о активностима Дирекције у претходној години и достављање Министру;  и  друге послове у складу са законом.</w:t>
      </w:r>
      <w:r w:rsidR="00B76BB4" w:rsidRPr="002241E7">
        <w:rPr>
          <w:rFonts w:ascii="Cambria" w:hAnsi="Cambria" w:cs="Calibri"/>
          <w:sz w:val="22"/>
          <w:szCs w:val="22"/>
          <w:lang w:val="ru-RU"/>
        </w:rPr>
        <w:t xml:space="preserve">        </w:t>
      </w:r>
    </w:p>
    <w:p w:rsidR="005F6EA1" w:rsidRPr="002241E7" w:rsidRDefault="005F6EA1" w:rsidP="00124CB8">
      <w:pPr>
        <w:tabs>
          <w:tab w:val="left" w:pos="1848"/>
        </w:tabs>
        <w:rPr>
          <w:rFonts w:ascii="Cambria" w:hAnsi="Cambria" w:cs="Calibri"/>
          <w:sz w:val="22"/>
          <w:szCs w:val="22"/>
          <w:lang w:val="sr-Latn-RS"/>
        </w:rPr>
      </w:pPr>
    </w:p>
    <w:p w:rsidR="005A19F9" w:rsidRPr="002241E7" w:rsidRDefault="005A19F9" w:rsidP="00124CB8">
      <w:pPr>
        <w:tabs>
          <w:tab w:val="left" w:pos="1848"/>
        </w:tabs>
        <w:rPr>
          <w:rFonts w:ascii="Cambria" w:hAnsi="Cambria" w:cs="Calibri"/>
          <w:sz w:val="22"/>
          <w:szCs w:val="22"/>
          <w:lang w:val="sr-Latn-RS"/>
        </w:rPr>
      </w:pPr>
    </w:p>
    <w:p w:rsidR="005A19F9" w:rsidRDefault="005A19F9" w:rsidP="00124CB8">
      <w:pPr>
        <w:tabs>
          <w:tab w:val="left" w:pos="1848"/>
        </w:tabs>
        <w:rPr>
          <w:rFonts w:ascii="Cambria" w:hAnsi="Cambria" w:cs="Calibri"/>
          <w:sz w:val="22"/>
          <w:szCs w:val="22"/>
          <w:lang w:val="sr-Latn-RS"/>
        </w:rPr>
      </w:pPr>
    </w:p>
    <w:p w:rsidR="001D51A3" w:rsidRDefault="001D51A3" w:rsidP="00124CB8">
      <w:pPr>
        <w:tabs>
          <w:tab w:val="left" w:pos="1848"/>
        </w:tabs>
        <w:rPr>
          <w:rFonts w:ascii="Cambria" w:hAnsi="Cambria" w:cs="Calibri"/>
          <w:sz w:val="22"/>
          <w:szCs w:val="22"/>
          <w:lang w:val="sr-Latn-RS"/>
        </w:rPr>
      </w:pPr>
    </w:p>
    <w:p w:rsidR="001D51A3" w:rsidRPr="002241E7" w:rsidRDefault="001D51A3" w:rsidP="00124CB8">
      <w:pPr>
        <w:tabs>
          <w:tab w:val="left" w:pos="1848"/>
        </w:tabs>
        <w:rPr>
          <w:rFonts w:ascii="Cambria" w:hAnsi="Cambria" w:cs="Calibri"/>
          <w:sz w:val="22"/>
          <w:szCs w:val="22"/>
          <w:lang w:val="sr-Latn-RS"/>
        </w:rPr>
      </w:pPr>
    </w:p>
    <w:p w:rsidR="00383A00" w:rsidRPr="002241E7" w:rsidRDefault="00383A00" w:rsidP="00124CB8">
      <w:pPr>
        <w:tabs>
          <w:tab w:val="center" w:pos="5179"/>
        </w:tabs>
        <w:rPr>
          <w:rFonts w:ascii="Cambria" w:hAnsi="Cambria" w:cs="Calibri"/>
          <w:sz w:val="22"/>
          <w:szCs w:val="22"/>
          <w:lang w:val="sr-Cyrl-RS"/>
        </w:rPr>
      </w:pPr>
      <w:r w:rsidRPr="002241E7">
        <w:rPr>
          <w:rFonts w:ascii="Cambria" w:hAnsi="Cambria" w:cs="Calibri"/>
          <w:sz w:val="22"/>
          <w:szCs w:val="22"/>
          <w:lang w:val="sr-Cyrl-RS"/>
        </w:rPr>
        <w:tab/>
      </w:r>
    </w:p>
    <w:p w:rsidR="002A26A6" w:rsidRPr="002241E7" w:rsidRDefault="004C2F04" w:rsidP="00124CB8">
      <w:pPr>
        <w:pStyle w:val="Heading2"/>
        <w:rPr>
          <w:rFonts w:ascii="Cambria" w:hAnsi="Cambria" w:cs="Calibri"/>
          <w:sz w:val="22"/>
          <w:szCs w:val="22"/>
          <w:lang w:val="ru-RU"/>
        </w:rPr>
      </w:pPr>
      <w:bookmarkStart w:id="81" w:name="_Toc7000851"/>
      <w:bookmarkStart w:id="82" w:name="_Toc7856066"/>
      <w:r w:rsidRPr="002241E7">
        <w:rPr>
          <w:rFonts w:ascii="Cambria" w:hAnsi="Cambria"/>
          <w:spacing w:val="-2"/>
          <w:sz w:val="22"/>
          <w:szCs w:val="22"/>
          <w:lang w:val="sr-Cyrl-RS"/>
        </w:rPr>
        <w:lastRenderedPageBreak/>
        <w:t xml:space="preserve">ОдељењЕ </w:t>
      </w:r>
      <w:r w:rsidRPr="002241E7">
        <w:rPr>
          <w:rFonts w:ascii="Cambria" w:hAnsi="Cambria"/>
          <w:sz w:val="22"/>
          <w:szCs w:val="22"/>
        </w:rPr>
        <w:t>за регулисање железничког тржишта, лиценце, права</w:t>
      </w:r>
      <w:bookmarkEnd w:id="81"/>
      <w:bookmarkEnd w:id="82"/>
    </w:p>
    <w:p w:rsidR="004C2F04" w:rsidRPr="002241E7" w:rsidRDefault="004C2F04" w:rsidP="00124CB8">
      <w:pPr>
        <w:pStyle w:val="Heading2"/>
        <w:numPr>
          <w:ilvl w:val="0"/>
          <w:numId w:val="0"/>
        </w:numPr>
        <w:ind w:left="1062"/>
        <w:rPr>
          <w:rFonts w:ascii="Cambria" w:hAnsi="Cambria" w:cs="Calibri"/>
          <w:sz w:val="22"/>
          <w:szCs w:val="22"/>
          <w:lang w:val="ru-RU"/>
        </w:rPr>
      </w:pPr>
      <w:r w:rsidRPr="002241E7">
        <w:rPr>
          <w:rFonts w:ascii="Cambria" w:hAnsi="Cambria"/>
          <w:sz w:val="22"/>
          <w:szCs w:val="22"/>
        </w:rPr>
        <w:t xml:space="preserve"> </w:t>
      </w:r>
      <w:bookmarkStart w:id="83" w:name="_Toc7000852"/>
      <w:bookmarkStart w:id="84" w:name="_Toc7856067"/>
      <w:r w:rsidRPr="002241E7">
        <w:rPr>
          <w:rFonts w:ascii="Cambria" w:hAnsi="Cambria"/>
          <w:sz w:val="22"/>
          <w:szCs w:val="22"/>
        </w:rPr>
        <w:t>путника и заједничке послове</w:t>
      </w:r>
      <w:bookmarkEnd w:id="83"/>
      <w:bookmarkEnd w:id="84"/>
      <w:r w:rsidRPr="002241E7">
        <w:rPr>
          <w:rFonts w:ascii="Cambria" w:hAnsi="Cambria" w:cs="Calibri"/>
          <w:sz w:val="22"/>
          <w:szCs w:val="22"/>
          <w:lang w:val="ru-RU"/>
        </w:rPr>
        <w:t xml:space="preserve">  </w:t>
      </w:r>
    </w:p>
    <w:p w:rsidR="004F3555" w:rsidRPr="002241E7" w:rsidRDefault="004F3555" w:rsidP="00124CB8">
      <w:pPr>
        <w:tabs>
          <w:tab w:val="center" w:pos="5179"/>
        </w:tabs>
        <w:rPr>
          <w:rFonts w:ascii="Cambria" w:hAnsi="Cambria" w:cs="Calibri"/>
          <w:sz w:val="22"/>
          <w:szCs w:val="22"/>
          <w:lang w:val="ru-RU"/>
        </w:rPr>
      </w:pPr>
    </w:p>
    <w:p w:rsidR="00383A00" w:rsidRPr="002241E7" w:rsidRDefault="0048021D" w:rsidP="00124CB8">
      <w:pPr>
        <w:tabs>
          <w:tab w:val="center" w:pos="5179"/>
        </w:tabs>
        <w:rPr>
          <w:rFonts w:ascii="Cambria" w:hAnsi="Cambria" w:cs="Calibri"/>
          <w:sz w:val="22"/>
          <w:szCs w:val="22"/>
          <w:lang w:val="ru-RU"/>
        </w:rPr>
      </w:pPr>
      <w:r w:rsidRPr="002241E7">
        <w:rPr>
          <w:rFonts w:ascii="Cambria" w:hAnsi="Cambria" w:cs="Calibri"/>
          <w:sz w:val="22"/>
          <w:szCs w:val="22"/>
          <w:lang w:val="ru-RU"/>
        </w:rPr>
        <w:t xml:space="preserve">      </w:t>
      </w:r>
      <w:r w:rsidR="004F3555" w:rsidRPr="002241E7">
        <w:rPr>
          <w:rFonts w:ascii="Cambria" w:hAnsi="Cambria" w:cs="Calibri"/>
          <w:sz w:val="22"/>
          <w:szCs w:val="22"/>
          <w:lang w:val="ru-RU"/>
        </w:rPr>
        <w:t>Начелник Одељења: Бранка Недељковић</w:t>
      </w:r>
    </w:p>
    <w:p w:rsidR="004F3555" w:rsidRPr="002241E7" w:rsidRDefault="004F3555" w:rsidP="00124CB8">
      <w:pPr>
        <w:tabs>
          <w:tab w:val="center" w:pos="5179"/>
        </w:tabs>
        <w:rPr>
          <w:rFonts w:ascii="Cambria" w:hAnsi="Cambria" w:cs="Calibri"/>
          <w:sz w:val="22"/>
          <w:szCs w:val="22"/>
          <w:lang w:val="ru-RU"/>
        </w:rPr>
      </w:pPr>
    </w:p>
    <w:p w:rsidR="00A676F2" w:rsidRPr="002241E7" w:rsidRDefault="002A26A6" w:rsidP="00124CB8">
      <w:pPr>
        <w:rPr>
          <w:rFonts w:ascii="Cambria" w:hAnsi="Cambria"/>
          <w:sz w:val="22"/>
          <w:szCs w:val="22"/>
          <w:lang w:val="sr-Cyrl-CS"/>
        </w:rPr>
      </w:pPr>
      <w:r w:rsidRPr="002241E7">
        <w:rPr>
          <w:rFonts w:ascii="Cambria" w:hAnsi="Cambria"/>
          <w:sz w:val="22"/>
          <w:szCs w:val="22"/>
          <w:lang w:val="sr-Cyrl-CS"/>
        </w:rPr>
        <w:t xml:space="preserve">У </w:t>
      </w:r>
      <w:r w:rsidRPr="002241E7">
        <w:rPr>
          <w:rFonts w:ascii="Cambria" w:hAnsi="Cambria"/>
          <w:sz w:val="22"/>
          <w:szCs w:val="22"/>
          <w:lang w:val="sr-Cyrl-RS"/>
        </w:rPr>
        <w:t xml:space="preserve">Одељењу </w:t>
      </w:r>
      <w:r w:rsidRPr="002241E7">
        <w:rPr>
          <w:rFonts w:ascii="Cambria" w:hAnsi="Cambria"/>
          <w:sz w:val="22"/>
          <w:szCs w:val="22"/>
          <w:lang w:val="sr-Cyrl-CS"/>
        </w:rPr>
        <w:t>за регулисање железничког тржишта, лиценце, права путника и заједничке послове обављају се послови који се односе на:</w:t>
      </w:r>
    </w:p>
    <w:p w:rsidR="002A26A6" w:rsidRPr="002241E7" w:rsidRDefault="002A26A6" w:rsidP="00124CB8">
      <w:pPr>
        <w:rPr>
          <w:rFonts w:ascii="Cambria" w:hAnsi="Cambria"/>
          <w:sz w:val="22"/>
          <w:szCs w:val="22"/>
          <w:lang w:val="sr-Cyrl-CS"/>
        </w:rPr>
      </w:pPr>
    </w:p>
    <w:p w:rsidR="002A26A6" w:rsidRPr="002241E7" w:rsidRDefault="002A26A6" w:rsidP="00124CB8">
      <w:pPr>
        <w:rPr>
          <w:rStyle w:val="longtext"/>
          <w:rFonts w:ascii="Cambria" w:hAnsi="Cambria"/>
          <w:sz w:val="22"/>
          <w:szCs w:val="22"/>
          <w:lang w:val="sr-Cyrl-CS"/>
        </w:rPr>
      </w:pPr>
      <w:r w:rsidRPr="002241E7">
        <w:rPr>
          <w:rFonts w:ascii="Cambria" w:hAnsi="Cambria"/>
          <w:sz w:val="22"/>
          <w:szCs w:val="22"/>
          <w:lang w:val="sr-Cyrl-CS"/>
        </w:rPr>
        <w:t xml:space="preserve">1) </w:t>
      </w:r>
      <w:r w:rsidRPr="002241E7">
        <w:rPr>
          <w:rStyle w:val="longtext"/>
          <w:rFonts w:ascii="Cambria" w:hAnsi="Cambria"/>
          <w:sz w:val="22"/>
          <w:szCs w:val="22"/>
          <w:shd w:val="clear" w:color="auto" w:fill="FFFFFF"/>
          <w:lang w:val="sr-Cyrl-CS"/>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w:t>
      </w:r>
      <w:r w:rsidRPr="002241E7">
        <w:rPr>
          <w:rFonts w:ascii="Cambria" w:hAnsi="Cambria"/>
          <w:sz w:val="22"/>
          <w:szCs w:val="22"/>
          <w:shd w:val="clear" w:color="auto" w:fill="FFFFFF"/>
          <w:lang w:val="sr-Latn-RS"/>
        </w:rPr>
        <w:t>контрол</w:t>
      </w:r>
      <w:r w:rsidRPr="002241E7">
        <w:rPr>
          <w:rFonts w:ascii="Cambria" w:hAnsi="Cambria"/>
          <w:sz w:val="22"/>
          <w:szCs w:val="22"/>
          <w:shd w:val="clear" w:color="auto" w:fill="FFFFFF"/>
          <w:lang w:val="sr-Cyrl-RS"/>
        </w:rPr>
        <w:t>у</w:t>
      </w:r>
      <w:r w:rsidRPr="002241E7">
        <w:rPr>
          <w:rFonts w:ascii="Cambria" w:hAnsi="Cambria"/>
          <w:sz w:val="22"/>
          <w:szCs w:val="22"/>
          <w:shd w:val="clear" w:color="auto" w:fill="FFFFFF"/>
          <w:lang w:val="sr-Latn-RS"/>
        </w:rPr>
        <w:t xml:space="preserve"> поступања управљача инфраструктуре, железничког превозника и</w:t>
      </w:r>
      <w:r w:rsidRPr="002241E7">
        <w:rPr>
          <w:rFonts w:ascii="Cambria" w:hAnsi="Cambria"/>
          <w:sz w:val="22"/>
          <w:szCs w:val="22"/>
          <w:shd w:val="clear" w:color="auto" w:fill="FFFFFF"/>
          <w:lang w:val="sr-Cyrl-RS"/>
        </w:rPr>
        <w:t xml:space="preserve"> </w:t>
      </w:r>
      <w:r w:rsidRPr="002241E7">
        <w:rPr>
          <w:rFonts w:ascii="Cambria" w:hAnsi="Cambria"/>
          <w:sz w:val="22"/>
          <w:szCs w:val="22"/>
          <w:shd w:val="clear" w:color="auto" w:fill="FFFFFF"/>
          <w:lang w:val="sr-Latn-RS"/>
        </w:rPr>
        <w:t xml:space="preserve">оператора услужног објекта у смислу става 1. </w:t>
      </w:r>
      <w:r w:rsidRPr="002241E7">
        <w:rPr>
          <w:rFonts w:ascii="Cambria" w:hAnsi="Cambria"/>
          <w:sz w:val="22"/>
          <w:szCs w:val="22"/>
          <w:shd w:val="clear" w:color="auto" w:fill="FFFFFF"/>
          <w:lang w:val="sr-Cyrl-RS"/>
        </w:rPr>
        <w:t xml:space="preserve">члана 121. Закона о железници </w:t>
      </w:r>
      <w:r w:rsidRPr="002241E7">
        <w:rPr>
          <w:rFonts w:ascii="Cambria" w:hAnsi="Cambria"/>
          <w:sz w:val="22"/>
          <w:szCs w:val="22"/>
          <w:shd w:val="clear" w:color="auto" w:fill="FFFFFF"/>
          <w:lang w:val="sr-Latn-RS"/>
        </w:rPr>
        <w:t xml:space="preserve"> на сопствену иницијативу и са циљем спречавања дискриминације према</w:t>
      </w:r>
      <w:r w:rsidRPr="002241E7">
        <w:rPr>
          <w:rFonts w:ascii="Cambria" w:hAnsi="Cambria"/>
          <w:sz w:val="22"/>
          <w:szCs w:val="22"/>
          <w:shd w:val="clear" w:color="auto" w:fill="FFFFFF"/>
          <w:lang w:val="sr-Cyrl-RS"/>
        </w:rPr>
        <w:t xml:space="preserve"> </w:t>
      </w:r>
      <w:r w:rsidRPr="002241E7">
        <w:rPr>
          <w:rFonts w:ascii="Cambria" w:hAnsi="Cambria"/>
          <w:sz w:val="22"/>
          <w:szCs w:val="22"/>
          <w:shd w:val="clear" w:color="auto" w:fill="FFFFFF"/>
          <w:lang w:val="sr-Latn-RS"/>
        </w:rPr>
        <w:t>подносиоцима захтева за доделу капацитета инфраструктуре</w:t>
      </w:r>
      <w:r w:rsidRPr="002241E7">
        <w:rPr>
          <w:rStyle w:val="longtext"/>
          <w:rFonts w:ascii="Cambria" w:hAnsi="Cambria"/>
          <w:sz w:val="22"/>
          <w:szCs w:val="22"/>
          <w:shd w:val="clear" w:color="auto" w:fill="FFFFFF"/>
          <w:lang w:val="sr-Cyrl-CS"/>
        </w:rPr>
        <w:t xml:space="preserve">;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w:t>
      </w:r>
      <w:r w:rsidRPr="002241E7">
        <w:rPr>
          <w:rFonts w:ascii="Cambria" w:hAnsi="Cambria"/>
          <w:sz w:val="22"/>
          <w:szCs w:val="22"/>
          <w:shd w:val="clear" w:color="auto" w:fill="FFFFFF"/>
          <w:lang w:val="sr-Cyrl-CS"/>
        </w:rPr>
        <w:t>консултовање представника корисника услуга железничког превоза робе и путника, како би се узели у обзир њихови ставови о железничком тржишту;</w:t>
      </w:r>
      <w:r w:rsidRPr="002241E7" w:rsidDel="00AE386C">
        <w:rPr>
          <w:rFonts w:ascii="Cambria" w:hAnsi="Cambria"/>
          <w:sz w:val="22"/>
          <w:szCs w:val="22"/>
          <w:shd w:val="clear" w:color="auto" w:fill="FFFFFF"/>
          <w:lang w:val="sr-Cyrl-CS"/>
        </w:rPr>
        <w:t xml:space="preserve"> </w:t>
      </w:r>
      <w:r w:rsidRPr="002241E7">
        <w:rPr>
          <w:rStyle w:val="longtext"/>
          <w:rFonts w:ascii="Cambria" w:hAnsi="Cambria"/>
          <w:sz w:val="22"/>
          <w:szCs w:val="22"/>
          <w:shd w:val="clear" w:color="auto" w:fill="FFFFFF"/>
          <w:lang w:val="sr-Cyrl-CS"/>
        </w:rPr>
        <w:t xml:space="preserve">8) </w:t>
      </w:r>
      <w:r w:rsidRPr="002241E7">
        <w:rPr>
          <w:rFonts w:ascii="Cambria" w:hAnsi="Cambria"/>
          <w:sz w:val="22"/>
          <w:szCs w:val="22"/>
          <w:shd w:val="clear" w:color="auto" w:fill="FFFFFF"/>
          <w:lang w:val="sr-Cyrl-CS"/>
        </w:rPr>
        <w:t xml:space="preserve">разматрање свих притужби у смислу члана </w:t>
      </w:r>
      <w:r w:rsidRPr="002241E7">
        <w:rPr>
          <w:rFonts w:ascii="Cambria" w:hAnsi="Cambria"/>
          <w:sz w:val="22"/>
          <w:szCs w:val="22"/>
          <w:shd w:val="clear" w:color="auto" w:fill="FFFFFF"/>
          <w:lang w:val="sr-Cyrl-RS"/>
        </w:rPr>
        <w:t>121. Закона о железници, одлучивање по истим</w:t>
      </w:r>
      <w:r w:rsidRPr="002241E7">
        <w:rPr>
          <w:rFonts w:ascii="Cambria" w:hAnsi="Cambria"/>
          <w:sz w:val="22"/>
          <w:szCs w:val="22"/>
          <w:shd w:val="clear" w:color="auto" w:fill="FFFFFF"/>
          <w:lang w:val="sr-Cyrl-CS"/>
        </w:rPr>
        <w:t xml:space="preserve"> и предузимање мера за исправку стања;</w:t>
      </w:r>
      <w:r w:rsidRPr="002241E7" w:rsidDel="001C5DA9">
        <w:rPr>
          <w:rFonts w:ascii="Cambria" w:hAnsi="Cambria"/>
          <w:sz w:val="22"/>
          <w:szCs w:val="22"/>
          <w:lang w:val="sr-Cyrl-CS"/>
        </w:rPr>
        <w:t xml:space="preserve"> </w:t>
      </w:r>
      <w:r w:rsidRPr="002241E7">
        <w:rPr>
          <w:rFonts w:ascii="Cambria" w:hAnsi="Cambria"/>
          <w:sz w:val="22"/>
          <w:szCs w:val="22"/>
          <w:lang w:val="sr-Cyrl-CS"/>
        </w:rPr>
        <w:t>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w:t>
      </w:r>
      <w:r w:rsidRPr="002241E7">
        <w:rPr>
          <w:rFonts w:ascii="Cambria" w:hAnsi="Cambria"/>
          <w:sz w:val="22"/>
          <w:szCs w:val="22"/>
          <w:shd w:val="clear" w:color="auto" w:fill="FFFFFF"/>
          <w:lang w:val="sr-Cyrl-CS"/>
        </w:rPr>
        <w:t xml:space="preserve"> </w:t>
      </w:r>
      <w:r w:rsidRPr="002241E7">
        <w:rPr>
          <w:rFonts w:ascii="Cambria" w:hAnsi="Cambria"/>
          <w:sz w:val="22"/>
          <w:szCs w:val="22"/>
          <w:lang w:val="sr-Cyrl-CS"/>
        </w:rPr>
        <w:t xml:space="preserve">члана </w:t>
      </w:r>
      <w:r w:rsidRPr="002241E7">
        <w:rPr>
          <w:rFonts w:ascii="Cambria" w:hAnsi="Cambria"/>
          <w:sz w:val="22"/>
          <w:szCs w:val="22"/>
          <w:lang w:val="sr-Cyrl-RS"/>
        </w:rPr>
        <w:t>121. Закона о железници;</w:t>
      </w:r>
      <w:r w:rsidRPr="002241E7">
        <w:rPr>
          <w:rFonts w:ascii="Cambria" w:hAnsi="Cambria"/>
          <w:sz w:val="22"/>
          <w:szCs w:val="22"/>
          <w:lang w:val="sr-Cyrl-CS"/>
        </w:rPr>
        <w:t xml:space="preserve">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11) </w:t>
      </w:r>
      <w:r w:rsidRPr="002241E7">
        <w:rPr>
          <w:rFonts w:ascii="Cambria" w:hAnsi="Cambria"/>
          <w:sz w:val="22"/>
          <w:szCs w:val="22"/>
          <w:lang w:val="sr-Latn-RS"/>
        </w:rPr>
        <w:t>разматра</w:t>
      </w:r>
      <w:r w:rsidRPr="002241E7">
        <w:rPr>
          <w:rFonts w:ascii="Cambria" w:hAnsi="Cambria"/>
          <w:sz w:val="22"/>
          <w:szCs w:val="22"/>
          <w:lang w:val="sr-Cyrl-RS"/>
        </w:rPr>
        <w:t>ње</w:t>
      </w:r>
      <w:r w:rsidRPr="002241E7">
        <w:rPr>
          <w:rFonts w:ascii="Cambria" w:hAnsi="Cambria"/>
          <w:sz w:val="22"/>
          <w:szCs w:val="22"/>
          <w:lang w:val="sr-Latn-RS"/>
        </w:rPr>
        <w:t xml:space="preserve"> притужб</w:t>
      </w:r>
      <w:r w:rsidRPr="002241E7">
        <w:rPr>
          <w:rFonts w:ascii="Cambria" w:hAnsi="Cambria"/>
          <w:sz w:val="22"/>
          <w:szCs w:val="22"/>
          <w:lang w:val="sr-Cyrl-RS"/>
        </w:rPr>
        <w:t>и</w:t>
      </w:r>
      <w:r w:rsidRPr="002241E7">
        <w:rPr>
          <w:rFonts w:ascii="Cambria" w:hAnsi="Cambria"/>
          <w:sz w:val="22"/>
          <w:szCs w:val="22"/>
          <w:lang w:val="sr-Latn-RS"/>
        </w:rPr>
        <w:t xml:space="preserve"> путника који сматрају да им је ускраћено право утврђено </w:t>
      </w:r>
      <w:r w:rsidRPr="002241E7">
        <w:rPr>
          <w:rFonts w:ascii="Cambria" w:hAnsi="Cambria"/>
          <w:sz w:val="22"/>
          <w:szCs w:val="22"/>
          <w:lang w:val="sr-Cyrl-RS"/>
        </w:rPr>
        <w:t xml:space="preserve">Законом о железници 12) </w:t>
      </w:r>
      <w:r w:rsidRPr="002241E7">
        <w:rPr>
          <w:rFonts w:ascii="Cambria" w:hAnsi="Cambria"/>
          <w:sz w:val="22"/>
          <w:szCs w:val="22"/>
          <w:lang w:val="sr-Latn-RS"/>
        </w:rPr>
        <w:t>да</w:t>
      </w:r>
      <w:r w:rsidRPr="002241E7">
        <w:rPr>
          <w:rFonts w:ascii="Cambria" w:hAnsi="Cambria"/>
          <w:sz w:val="22"/>
          <w:szCs w:val="22"/>
          <w:lang w:val="sr-Cyrl-RS"/>
        </w:rPr>
        <w:t>вање</w:t>
      </w:r>
      <w:r w:rsidRPr="002241E7">
        <w:rPr>
          <w:rFonts w:ascii="Cambria" w:hAnsi="Cambria"/>
          <w:sz w:val="22"/>
          <w:szCs w:val="22"/>
          <w:lang w:val="sr-Latn-RS"/>
        </w:rPr>
        <w:t xml:space="preserve"> мишљења и</w:t>
      </w:r>
      <w:r w:rsidRPr="002241E7">
        <w:rPr>
          <w:rFonts w:ascii="Cambria" w:hAnsi="Cambria"/>
          <w:sz w:val="22"/>
          <w:szCs w:val="22"/>
          <w:lang w:val="sr-Cyrl-RS"/>
        </w:rPr>
        <w:t xml:space="preserve"> </w:t>
      </w:r>
      <w:r w:rsidRPr="002241E7">
        <w:rPr>
          <w:rFonts w:ascii="Cambria" w:hAnsi="Cambria"/>
          <w:sz w:val="22"/>
          <w:szCs w:val="22"/>
          <w:lang w:val="sr-Latn-RS"/>
        </w:rPr>
        <w:t>препорук</w:t>
      </w:r>
      <w:r w:rsidRPr="002241E7">
        <w:rPr>
          <w:rFonts w:ascii="Cambria" w:hAnsi="Cambria"/>
          <w:sz w:val="22"/>
          <w:szCs w:val="22"/>
          <w:lang w:val="sr-Cyrl-RS"/>
        </w:rPr>
        <w:t>а</w:t>
      </w:r>
      <w:r w:rsidRPr="002241E7">
        <w:rPr>
          <w:rFonts w:ascii="Cambria" w:hAnsi="Cambria"/>
          <w:sz w:val="22"/>
          <w:szCs w:val="22"/>
          <w:lang w:val="sr-Latn-RS"/>
        </w:rPr>
        <w:t xml:space="preserve"> у </w:t>
      </w:r>
      <w:r w:rsidRPr="002241E7">
        <w:rPr>
          <w:rFonts w:ascii="Cambria" w:hAnsi="Cambria"/>
          <w:sz w:val="22"/>
          <w:szCs w:val="22"/>
          <w:lang w:val="sr-Cyrl-RS"/>
        </w:rPr>
        <w:t>вези са правима путника, утврђивање</w:t>
      </w:r>
      <w:r w:rsidRPr="002241E7">
        <w:rPr>
          <w:rFonts w:ascii="Cambria" w:hAnsi="Cambria"/>
          <w:sz w:val="22"/>
          <w:szCs w:val="22"/>
          <w:lang w:val="sr-Latn-RS"/>
        </w:rPr>
        <w:t xml:space="preserve"> мер</w:t>
      </w:r>
      <w:r w:rsidRPr="002241E7">
        <w:rPr>
          <w:rFonts w:ascii="Cambria" w:hAnsi="Cambria"/>
          <w:sz w:val="22"/>
          <w:szCs w:val="22"/>
          <w:lang w:val="sr-Cyrl-RS"/>
        </w:rPr>
        <w:t>а</w:t>
      </w:r>
      <w:r w:rsidRPr="002241E7">
        <w:rPr>
          <w:rFonts w:ascii="Cambria" w:hAnsi="Cambria"/>
          <w:sz w:val="22"/>
          <w:szCs w:val="22"/>
          <w:lang w:val="sr-Latn-RS"/>
        </w:rPr>
        <w:t xml:space="preserve"> за отклањање</w:t>
      </w:r>
      <w:r w:rsidRPr="002241E7">
        <w:rPr>
          <w:rFonts w:ascii="Cambria" w:hAnsi="Cambria"/>
          <w:sz w:val="22"/>
          <w:szCs w:val="22"/>
          <w:lang w:val="sr-Cyrl-RS"/>
        </w:rPr>
        <w:t xml:space="preserve"> </w:t>
      </w:r>
      <w:r w:rsidRPr="002241E7">
        <w:rPr>
          <w:rFonts w:ascii="Cambria" w:hAnsi="Cambria"/>
          <w:sz w:val="22"/>
          <w:szCs w:val="22"/>
          <w:lang w:val="sr-Latn-RS"/>
        </w:rPr>
        <w:t>утврђен</w:t>
      </w:r>
      <w:r w:rsidRPr="002241E7">
        <w:rPr>
          <w:rFonts w:ascii="Cambria" w:hAnsi="Cambria"/>
          <w:sz w:val="22"/>
          <w:szCs w:val="22"/>
          <w:lang w:val="sr-Cyrl-RS"/>
        </w:rPr>
        <w:t>их</w:t>
      </w:r>
      <w:r w:rsidRPr="002241E7">
        <w:rPr>
          <w:rFonts w:ascii="Cambria" w:hAnsi="Cambria"/>
          <w:sz w:val="22"/>
          <w:szCs w:val="22"/>
          <w:lang w:val="sr-Latn-RS"/>
        </w:rPr>
        <w:t xml:space="preserve"> повред</w:t>
      </w:r>
      <w:r w:rsidRPr="002241E7">
        <w:rPr>
          <w:rFonts w:ascii="Cambria" w:hAnsi="Cambria"/>
          <w:sz w:val="22"/>
          <w:szCs w:val="22"/>
          <w:lang w:val="sr-Cyrl-RS"/>
        </w:rPr>
        <w:t>а права путника;</w:t>
      </w:r>
      <w:r w:rsidRPr="002241E7">
        <w:rPr>
          <w:rFonts w:ascii="Cambria" w:hAnsi="Cambria"/>
          <w:sz w:val="22"/>
          <w:szCs w:val="22"/>
          <w:lang w:val="sr-Cyrl-CS"/>
        </w:rPr>
        <w:t xml:space="preserve"> 13) сарадња са телом надлежним за заштиту конкуренције; 14) давање стручних мишљења и израду анализа из делокруга Одељења; 15)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Дирекције; 16) припрему годишњег извештаја о </w:t>
      </w:r>
      <w:r w:rsidRPr="002241E7">
        <w:rPr>
          <w:rStyle w:val="longtext"/>
          <w:rFonts w:ascii="Cambria" w:hAnsi="Cambria"/>
          <w:sz w:val="22"/>
          <w:szCs w:val="22"/>
          <w:shd w:val="clear" w:color="auto" w:fill="FFFFFF"/>
          <w:lang w:val="sr-Cyrl-CS"/>
        </w:rPr>
        <w:t xml:space="preserve">регулисању тржишта железничких услуга </w:t>
      </w:r>
      <w:r w:rsidRPr="002241E7">
        <w:rPr>
          <w:rFonts w:ascii="Cambria" w:hAnsi="Cambria"/>
          <w:sz w:val="22"/>
          <w:szCs w:val="22"/>
          <w:lang w:val="sr-Cyrl-CS"/>
        </w:rPr>
        <w:t xml:space="preserve">у претходној години; 17) </w:t>
      </w:r>
      <w:r w:rsidRPr="002241E7">
        <w:rPr>
          <w:rStyle w:val="longtext"/>
          <w:rFonts w:ascii="Cambria" w:hAnsi="Cambria"/>
          <w:sz w:val="22"/>
          <w:szCs w:val="22"/>
          <w:lang w:val="sr-Cyrl-CS"/>
        </w:rPr>
        <w:t xml:space="preserve">сарадњу са органима других држава надлежним за </w:t>
      </w:r>
      <w:r w:rsidRPr="002241E7">
        <w:rPr>
          <w:rStyle w:val="longtext"/>
          <w:rFonts w:ascii="Cambria" w:hAnsi="Cambria"/>
          <w:sz w:val="22"/>
          <w:szCs w:val="22"/>
          <w:shd w:val="clear" w:color="auto" w:fill="FFFFFF"/>
          <w:lang w:val="sr-Cyrl-CS"/>
        </w:rPr>
        <w:t>регулисање тржишта железничких услуга, лиценцирање превозника и права путника, као</w:t>
      </w:r>
      <w:r w:rsidRPr="002241E7">
        <w:rPr>
          <w:rStyle w:val="WW8Num1z0"/>
          <w:rFonts w:ascii="Cambria" w:hAnsi="Cambria"/>
          <w:sz w:val="22"/>
          <w:szCs w:val="22"/>
          <w:lang w:val="sr-Cyrl-CS"/>
        </w:rPr>
        <w:t xml:space="preserve"> </w:t>
      </w:r>
      <w:r w:rsidRPr="002241E7">
        <w:rPr>
          <w:rStyle w:val="longtext"/>
          <w:rFonts w:ascii="Cambria" w:hAnsi="Cambria"/>
          <w:sz w:val="22"/>
          <w:szCs w:val="22"/>
          <w:lang w:val="sr-Cyrl-CS"/>
        </w:rPr>
        <w:t xml:space="preserve">и релевантним међународним организацијама у оквиру надлежности Одељења; 18) европске интеграције; </w:t>
      </w:r>
      <w:r w:rsidRPr="002241E7">
        <w:rPr>
          <w:rFonts w:ascii="Cambria" w:hAnsi="Cambria"/>
          <w:sz w:val="22"/>
          <w:szCs w:val="22"/>
          <w:lang w:val="sr-Cyrl-CS"/>
        </w:rPr>
        <w:t xml:space="preserve">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поступка </w:t>
      </w:r>
      <w:r w:rsidRPr="002241E7">
        <w:rPr>
          <w:rFonts w:ascii="Cambria" w:hAnsi="Cambria"/>
          <w:bCs/>
          <w:sz w:val="22"/>
          <w:szCs w:val="22"/>
          <w:lang w:val="sr-Cyrl-CS"/>
        </w:rPr>
        <w:t>провере испуњености законом прописаних услова након издавања лиценце</w:t>
      </w:r>
      <w:r w:rsidRPr="002241E7">
        <w:rPr>
          <w:rFonts w:ascii="Cambria" w:hAnsi="Cambria"/>
          <w:bCs/>
          <w:sz w:val="22"/>
          <w:szCs w:val="22"/>
          <w:lang w:val="sr-Latn-RS"/>
        </w:rPr>
        <w:t>;</w:t>
      </w:r>
      <w:r w:rsidRPr="002241E7">
        <w:rPr>
          <w:rFonts w:ascii="Cambria" w:hAnsi="Cambria"/>
          <w:bCs/>
          <w:sz w:val="22"/>
          <w:szCs w:val="22"/>
          <w:lang w:val="sr-Cyrl-RS"/>
        </w:rPr>
        <w:t xml:space="preserve"> </w:t>
      </w:r>
      <w:r w:rsidRPr="002241E7">
        <w:rPr>
          <w:rFonts w:ascii="Cambria" w:hAnsi="Cambria"/>
          <w:bCs/>
          <w:sz w:val="22"/>
          <w:szCs w:val="22"/>
          <w:lang w:val="sr-Cyrl-CS"/>
        </w:rPr>
        <w:t>22) вођење евиденције о издатим лиценцама;</w:t>
      </w:r>
      <w:r w:rsidRPr="002241E7">
        <w:rPr>
          <w:rFonts w:ascii="Cambria" w:hAnsi="Cambria"/>
          <w:sz w:val="22"/>
          <w:szCs w:val="22"/>
          <w:lang w:val="sr-Cyrl-CS"/>
        </w:rPr>
        <w:t xml:space="preserve"> 23) учешће у међународној сарадњи у области </w:t>
      </w:r>
      <w:r w:rsidRPr="002241E7">
        <w:rPr>
          <w:rFonts w:ascii="Cambria" w:hAnsi="Cambria"/>
          <w:sz w:val="22"/>
          <w:szCs w:val="22"/>
          <w:lang w:val="sr-Cyrl-RS"/>
        </w:rPr>
        <w:t>регулисања тржишта, лиценци</w:t>
      </w:r>
      <w:r w:rsidRPr="002241E7">
        <w:rPr>
          <w:rFonts w:ascii="Cambria" w:hAnsi="Cambria"/>
          <w:sz w:val="22"/>
          <w:szCs w:val="22"/>
          <w:lang w:val="sr-Cyrl-CS"/>
        </w:rPr>
        <w:t xml:space="preserve"> </w:t>
      </w:r>
      <w:r w:rsidRPr="002241E7">
        <w:rPr>
          <w:rFonts w:ascii="Cambria" w:hAnsi="Cambria"/>
          <w:sz w:val="22"/>
          <w:szCs w:val="22"/>
          <w:lang w:val="sr-Cyrl-RS"/>
        </w:rPr>
        <w:t>и права путника:</w:t>
      </w:r>
      <w:r w:rsidRPr="002241E7">
        <w:rPr>
          <w:rFonts w:ascii="Cambria" w:hAnsi="Cambria"/>
          <w:sz w:val="22"/>
          <w:szCs w:val="22"/>
          <w:lang w:val="sr-Cyrl-CS"/>
        </w:rPr>
        <w:t xml:space="preserve"> 2</w:t>
      </w:r>
      <w:r w:rsidRPr="002241E7">
        <w:rPr>
          <w:rFonts w:ascii="Cambria" w:hAnsi="Cambria"/>
          <w:sz w:val="22"/>
          <w:szCs w:val="22"/>
          <w:lang w:val="sr-Cyrl-RS"/>
        </w:rPr>
        <w:t>4</w:t>
      </w:r>
      <w:r w:rsidRPr="002241E7">
        <w:rPr>
          <w:rFonts w:ascii="Cambria" w:hAnsi="Cambria"/>
          <w:sz w:val="22"/>
          <w:szCs w:val="22"/>
          <w:lang w:val="sr-Cyrl-CS"/>
        </w:rPr>
        <w:t xml:space="preserve">) учествовање у изради стручних основа за  доношење подзаконских аката </w:t>
      </w:r>
      <w:r w:rsidRPr="002241E7">
        <w:rPr>
          <w:rFonts w:ascii="Cambria" w:hAnsi="Cambria"/>
          <w:sz w:val="22"/>
          <w:szCs w:val="22"/>
          <w:lang w:val="sr-Cyrl-RS"/>
        </w:rPr>
        <w:t>из делокруга Одељења</w:t>
      </w:r>
      <w:r w:rsidRPr="002241E7">
        <w:rPr>
          <w:rFonts w:ascii="Cambria" w:hAnsi="Cambria"/>
          <w:sz w:val="22"/>
          <w:szCs w:val="22"/>
          <w:lang w:val="sr-Cyrl-CS"/>
        </w:rPr>
        <w:t>;</w:t>
      </w:r>
      <w:r w:rsidRPr="002241E7">
        <w:rPr>
          <w:rFonts w:ascii="Cambria" w:hAnsi="Cambria"/>
          <w:sz w:val="22"/>
          <w:szCs w:val="22"/>
          <w:lang w:val="sr-Cyrl-RS"/>
        </w:rPr>
        <w:t xml:space="preserve"> 25</w:t>
      </w:r>
      <w:r w:rsidRPr="002241E7">
        <w:rPr>
          <w:rFonts w:ascii="Cambria" w:hAnsi="Cambria"/>
          <w:spacing w:val="6"/>
          <w:sz w:val="22"/>
          <w:szCs w:val="22"/>
          <w:lang w:val="sr-Cyrl-CS"/>
        </w:rPr>
        <w:t>) планирање, припрему и извршење буџета Републике Србије</w:t>
      </w:r>
      <w:r w:rsidRPr="002241E7">
        <w:rPr>
          <w:rFonts w:ascii="Cambria" w:hAnsi="Cambria"/>
          <w:spacing w:val="1"/>
          <w:sz w:val="22"/>
          <w:szCs w:val="22"/>
          <w:lang w:val="sr-Cyrl-CS"/>
        </w:rPr>
        <w:t>; 26) књиговодствене послове; 27</w:t>
      </w:r>
      <w:r w:rsidRPr="002241E7">
        <w:rPr>
          <w:rFonts w:ascii="Cambria" w:hAnsi="Cambria"/>
          <w:spacing w:val="8"/>
          <w:sz w:val="22"/>
          <w:szCs w:val="22"/>
          <w:lang w:val="sr-Cyrl-CS"/>
        </w:rPr>
        <w:t xml:space="preserve">) контролу исправности коришћења буџетских апропријација и квота; 28) </w:t>
      </w:r>
      <w:r w:rsidRPr="002241E7">
        <w:rPr>
          <w:rFonts w:ascii="Cambria" w:hAnsi="Cambria"/>
          <w:sz w:val="22"/>
          <w:szCs w:val="22"/>
          <w:lang w:val="sr-Cyrl-CS"/>
        </w:rPr>
        <w:t>контролу преузимања обавеза и извршења налога за плаћање као и контролa документованости пословних промена; 29</w:t>
      </w:r>
      <w:r w:rsidRPr="002241E7">
        <w:rPr>
          <w:rFonts w:ascii="Cambria" w:hAnsi="Cambria"/>
          <w:spacing w:val="6"/>
          <w:sz w:val="22"/>
          <w:szCs w:val="22"/>
          <w:lang w:val="sr-Cyrl-CS"/>
        </w:rPr>
        <w:t>) јавне набавке; 30) сарадњу са Републичким јавним правобранилаштвом</w:t>
      </w:r>
      <w:r w:rsidRPr="002241E7">
        <w:rPr>
          <w:rFonts w:ascii="Cambria" w:hAnsi="Cambria"/>
          <w:sz w:val="22"/>
          <w:szCs w:val="22"/>
          <w:lang w:val="sr-Cyrl-CS"/>
        </w:rPr>
        <w:t>; 31</w:t>
      </w:r>
      <w:r w:rsidRPr="002241E7">
        <w:rPr>
          <w:rFonts w:ascii="Cambria" w:hAnsi="Cambria"/>
          <w:spacing w:val="8"/>
          <w:sz w:val="22"/>
          <w:szCs w:val="22"/>
          <w:lang w:val="sr-Cyrl-CS"/>
        </w:rPr>
        <w:t xml:space="preserve">) вођење службених евиденција о запосленима; </w:t>
      </w:r>
      <w:r w:rsidRPr="002241E7">
        <w:rPr>
          <w:rFonts w:ascii="Cambria" w:hAnsi="Cambria"/>
          <w:sz w:val="22"/>
          <w:szCs w:val="22"/>
          <w:lang w:val="sr-Cyrl-CS"/>
        </w:rPr>
        <w:t>32</w:t>
      </w:r>
      <w:r w:rsidRPr="002241E7">
        <w:rPr>
          <w:rFonts w:ascii="Cambria" w:hAnsi="Cambria"/>
          <w:spacing w:val="3"/>
          <w:sz w:val="22"/>
          <w:szCs w:val="22"/>
          <w:lang w:val="sr-Cyrl-CS"/>
        </w:rPr>
        <w:t xml:space="preserve">) примање, распоред, слање поште </w:t>
      </w:r>
      <w:r w:rsidRPr="002241E7">
        <w:rPr>
          <w:rFonts w:ascii="Cambria" w:hAnsi="Cambria"/>
          <w:spacing w:val="1"/>
          <w:sz w:val="22"/>
          <w:szCs w:val="22"/>
          <w:lang w:val="sr-Cyrl-CS"/>
        </w:rPr>
        <w:t xml:space="preserve">и </w:t>
      </w:r>
      <w:r w:rsidRPr="002241E7">
        <w:rPr>
          <w:rFonts w:ascii="Cambria" w:hAnsi="Cambria"/>
          <w:spacing w:val="5"/>
          <w:sz w:val="22"/>
          <w:szCs w:val="22"/>
          <w:lang w:val="sr-Cyrl-CS"/>
        </w:rPr>
        <w:t>архивирање документације; 33) израду свих врста уговора; 34) радно-правни статус запослених</w:t>
      </w:r>
      <w:r w:rsidRPr="002241E7">
        <w:rPr>
          <w:rFonts w:ascii="Cambria" w:hAnsi="Cambria"/>
          <w:sz w:val="22"/>
          <w:szCs w:val="22"/>
          <w:lang w:val="sr-Cyrl-CS"/>
        </w:rPr>
        <w:t>; 35</w:t>
      </w:r>
      <w:r w:rsidRPr="002241E7">
        <w:rPr>
          <w:rFonts w:ascii="Cambria" w:hAnsi="Cambria"/>
          <w:spacing w:val="-1"/>
          <w:sz w:val="22"/>
          <w:szCs w:val="22"/>
          <w:lang w:val="sr-Cyrl-CS"/>
        </w:rPr>
        <w:t xml:space="preserve">) израду нацрта кадровског плана; 36) анализу кадровских потреба; 37) стручно усавршавање </w:t>
      </w:r>
      <w:r w:rsidRPr="002241E7">
        <w:rPr>
          <w:rFonts w:ascii="Cambria" w:hAnsi="Cambria"/>
          <w:sz w:val="22"/>
          <w:szCs w:val="22"/>
          <w:lang w:val="sr-Cyrl-CS"/>
        </w:rPr>
        <w:t xml:space="preserve">државних </w:t>
      </w:r>
      <w:r w:rsidRPr="002241E7">
        <w:rPr>
          <w:rFonts w:ascii="Cambria" w:hAnsi="Cambria"/>
          <w:spacing w:val="1"/>
          <w:sz w:val="22"/>
          <w:szCs w:val="22"/>
          <w:lang w:val="sr-Cyrl-CS"/>
        </w:rPr>
        <w:t xml:space="preserve">службеника; 38) поступак оцењивања државних </w:t>
      </w:r>
      <w:r w:rsidRPr="002241E7">
        <w:rPr>
          <w:rFonts w:ascii="Cambria" w:hAnsi="Cambria"/>
          <w:sz w:val="22"/>
          <w:szCs w:val="22"/>
          <w:lang w:val="sr-Cyrl-CS"/>
        </w:rPr>
        <w:t xml:space="preserve">службеника; 39) припрему и спровођење плана интегритета; </w:t>
      </w:r>
      <w:r w:rsidRPr="002241E7">
        <w:rPr>
          <w:rFonts w:ascii="Cambria" w:hAnsi="Cambria"/>
          <w:sz w:val="22"/>
          <w:szCs w:val="22"/>
          <w:lang w:val="ru-RU"/>
        </w:rPr>
        <w:t xml:space="preserve"> </w:t>
      </w:r>
      <w:r w:rsidRPr="002241E7">
        <w:rPr>
          <w:rStyle w:val="longtext"/>
          <w:rFonts w:ascii="Cambria" w:hAnsi="Cambria"/>
          <w:sz w:val="22"/>
          <w:szCs w:val="22"/>
          <w:lang w:val="sr-Cyrl-CS"/>
        </w:rPr>
        <w:t xml:space="preserve">и </w:t>
      </w:r>
      <w:r w:rsidRPr="002241E7">
        <w:rPr>
          <w:rFonts w:ascii="Cambria" w:hAnsi="Cambria"/>
          <w:sz w:val="22"/>
          <w:szCs w:val="22"/>
          <w:lang w:val="sr-Cyrl-CS"/>
        </w:rPr>
        <w:t>друге послове у складу са законом</w:t>
      </w:r>
      <w:r w:rsidRPr="002241E7">
        <w:rPr>
          <w:rStyle w:val="longtext"/>
          <w:rFonts w:ascii="Cambria" w:hAnsi="Cambria"/>
          <w:sz w:val="22"/>
          <w:szCs w:val="22"/>
          <w:lang w:val="sr-Cyrl-CS"/>
        </w:rPr>
        <w:t>.</w:t>
      </w:r>
    </w:p>
    <w:p w:rsidR="00040096" w:rsidRPr="002241E7" w:rsidRDefault="002A26A6" w:rsidP="00B93545">
      <w:pPr>
        <w:pStyle w:val="Heading2"/>
        <w:numPr>
          <w:ilvl w:val="2"/>
          <w:numId w:val="32"/>
        </w:numPr>
        <w:rPr>
          <w:rFonts w:ascii="Cambria" w:hAnsi="Cambria"/>
          <w:sz w:val="22"/>
          <w:szCs w:val="22"/>
        </w:rPr>
      </w:pPr>
      <w:bookmarkStart w:id="85" w:name="_Toc7000853"/>
      <w:bookmarkStart w:id="86" w:name="_Toc7856068"/>
      <w:r w:rsidRPr="002241E7">
        <w:rPr>
          <w:rFonts w:ascii="Cambria" w:hAnsi="Cambria"/>
          <w:sz w:val="22"/>
          <w:szCs w:val="22"/>
          <w:lang w:val="ru-RU"/>
        </w:rPr>
        <w:lastRenderedPageBreak/>
        <w:t xml:space="preserve">Група за правне послове и регулисање </w:t>
      </w:r>
      <w:r w:rsidRPr="002241E7">
        <w:rPr>
          <w:rFonts w:ascii="Cambria" w:hAnsi="Cambria"/>
          <w:sz w:val="22"/>
          <w:szCs w:val="22"/>
          <w:lang w:val="sr-Cyrl-RS"/>
        </w:rPr>
        <w:t>железничког</w:t>
      </w:r>
      <w:bookmarkEnd w:id="85"/>
      <w:bookmarkEnd w:id="86"/>
    </w:p>
    <w:p w:rsidR="00383A00" w:rsidRPr="002241E7" w:rsidRDefault="002A26A6" w:rsidP="00124CB8">
      <w:pPr>
        <w:pStyle w:val="Heading2"/>
        <w:numPr>
          <w:ilvl w:val="0"/>
          <w:numId w:val="0"/>
        </w:numPr>
        <w:ind w:left="1350"/>
        <w:rPr>
          <w:rFonts w:ascii="Cambria" w:hAnsi="Cambria"/>
          <w:sz w:val="22"/>
          <w:szCs w:val="22"/>
        </w:rPr>
      </w:pPr>
      <w:r w:rsidRPr="002241E7">
        <w:rPr>
          <w:rFonts w:ascii="Cambria" w:hAnsi="Cambria"/>
          <w:sz w:val="22"/>
          <w:szCs w:val="22"/>
          <w:lang w:val="sr-Cyrl-RS"/>
        </w:rPr>
        <w:t xml:space="preserve"> </w:t>
      </w:r>
      <w:bookmarkStart w:id="87" w:name="_Toc7000854"/>
      <w:bookmarkStart w:id="88" w:name="_Toc7856069"/>
      <w:r w:rsidRPr="002241E7">
        <w:rPr>
          <w:rFonts w:ascii="Cambria" w:hAnsi="Cambria"/>
          <w:sz w:val="22"/>
          <w:szCs w:val="22"/>
          <w:lang w:val="ru-RU"/>
        </w:rPr>
        <w:t>тржишта</w:t>
      </w:r>
      <w:bookmarkEnd w:id="87"/>
      <w:bookmarkEnd w:id="88"/>
    </w:p>
    <w:p w:rsidR="002D77BA" w:rsidRPr="002241E7" w:rsidRDefault="002D77BA" w:rsidP="00124CB8">
      <w:pPr>
        <w:ind w:left="1062" w:firstLine="0"/>
        <w:rPr>
          <w:rFonts w:ascii="Cambria" w:hAnsi="Cambria" w:cs="Calibri"/>
          <w:sz w:val="22"/>
          <w:szCs w:val="22"/>
          <w:lang w:val="ru-RU"/>
        </w:rPr>
      </w:pPr>
    </w:p>
    <w:p w:rsidR="00040096" w:rsidRPr="002241E7" w:rsidRDefault="008A1461" w:rsidP="00124CB8">
      <w:pPr>
        <w:ind w:left="1062" w:firstLine="0"/>
        <w:rPr>
          <w:rFonts w:ascii="Cambria" w:hAnsi="Cambria" w:cs="Calibri"/>
          <w:sz w:val="22"/>
          <w:szCs w:val="22"/>
          <w:lang w:val="ru-RU"/>
        </w:rPr>
      </w:pPr>
      <w:r w:rsidRPr="002241E7">
        <w:rPr>
          <w:rFonts w:ascii="Cambria" w:hAnsi="Cambria" w:cs="Calibri"/>
          <w:sz w:val="22"/>
          <w:szCs w:val="22"/>
          <w:lang w:val="ru-RU"/>
        </w:rPr>
        <w:t xml:space="preserve">     </w:t>
      </w:r>
      <w:r w:rsidR="00040096" w:rsidRPr="002241E7">
        <w:rPr>
          <w:rFonts w:ascii="Cambria" w:hAnsi="Cambria" w:cs="Calibri"/>
          <w:sz w:val="22"/>
          <w:szCs w:val="22"/>
          <w:lang w:val="ru-RU"/>
        </w:rPr>
        <w:t>Руководилац Групе: Зорица Радовић</w:t>
      </w:r>
    </w:p>
    <w:p w:rsidR="00040096" w:rsidRPr="002241E7" w:rsidRDefault="00040096" w:rsidP="00124CB8">
      <w:pPr>
        <w:ind w:left="1062" w:firstLine="0"/>
        <w:rPr>
          <w:rFonts w:ascii="Cambria" w:hAnsi="Cambria" w:cs="Calibri"/>
          <w:sz w:val="22"/>
          <w:szCs w:val="22"/>
          <w:lang w:val="ru-RU"/>
        </w:rPr>
      </w:pPr>
    </w:p>
    <w:p w:rsidR="00040096" w:rsidRPr="002241E7" w:rsidRDefault="00040096" w:rsidP="00124CB8">
      <w:pPr>
        <w:rPr>
          <w:rFonts w:ascii="Cambria" w:hAnsi="Cambria"/>
          <w:sz w:val="22"/>
          <w:szCs w:val="22"/>
          <w:shd w:val="clear" w:color="auto" w:fill="FFFFFF"/>
          <w:lang w:val="sr-Latn-RS"/>
        </w:rPr>
      </w:pPr>
      <w:r w:rsidRPr="002241E7">
        <w:rPr>
          <w:rFonts w:ascii="Cambria" w:hAnsi="Cambria"/>
          <w:sz w:val="22"/>
          <w:szCs w:val="22"/>
          <w:lang w:val="sr-Cyrl-RS"/>
        </w:rPr>
        <w:t xml:space="preserve">У Групи за </w:t>
      </w:r>
      <w:r w:rsidRPr="002241E7">
        <w:rPr>
          <w:rFonts w:ascii="Cambria" w:hAnsi="Cambria"/>
          <w:sz w:val="22"/>
          <w:szCs w:val="22"/>
          <w:lang w:val="ru-RU"/>
        </w:rPr>
        <w:t xml:space="preserve">правне послове  и </w:t>
      </w:r>
      <w:r w:rsidRPr="002241E7">
        <w:rPr>
          <w:rFonts w:ascii="Cambria" w:hAnsi="Cambria"/>
          <w:sz w:val="22"/>
          <w:szCs w:val="22"/>
          <w:lang w:val="sr-Cyrl-RS"/>
        </w:rPr>
        <w:t>р</w:t>
      </w:r>
      <w:r w:rsidRPr="002241E7">
        <w:rPr>
          <w:rFonts w:ascii="Cambria" w:hAnsi="Cambria"/>
          <w:sz w:val="22"/>
          <w:szCs w:val="22"/>
          <w:lang w:val="ru-RU"/>
        </w:rPr>
        <w:t xml:space="preserve">егулисање </w:t>
      </w:r>
      <w:r w:rsidRPr="002241E7">
        <w:rPr>
          <w:rFonts w:ascii="Cambria" w:hAnsi="Cambria"/>
          <w:sz w:val="22"/>
          <w:szCs w:val="22"/>
          <w:lang w:val="sr-Cyrl-RS"/>
        </w:rPr>
        <w:t>железничког</w:t>
      </w:r>
      <w:r w:rsidRPr="002241E7">
        <w:rPr>
          <w:rFonts w:ascii="Cambria" w:hAnsi="Cambria"/>
          <w:sz w:val="22"/>
          <w:szCs w:val="22"/>
          <w:lang w:val="ru-RU"/>
        </w:rPr>
        <w:t xml:space="preserve"> тржишта </w:t>
      </w:r>
      <w:r w:rsidRPr="002241E7">
        <w:rPr>
          <w:rFonts w:ascii="Cambria" w:hAnsi="Cambria"/>
          <w:bCs/>
          <w:sz w:val="22"/>
          <w:szCs w:val="22"/>
          <w:lang w:val="sr-Cyrl-CS"/>
        </w:rPr>
        <w:t>обављају се послови који се односе на:</w:t>
      </w:r>
      <w:r w:rsidRPr="002241E7">
        <w:rPr>
          <w:rFonts w:ascii="Cambria" w:hAnsi="Cambria"/>
          <w:sz w:val="22"/>
          <w:szCs w:val="22"/>
          <w:shd w:val="clear" w:color="auto" w:fill="FFFFFF"/>
          <w:lang w:val="sr-Latn-RS"/>
        </w:rPr>
        <w:t xml:space="preserve"> </w:t>
      </w:r>
    </w:p>
    <w:p w:rsidR="00040096" w:rsidRPr="002241E7" w:rsidRDefault="00040096" w:rsidP="00124CB8">
      <w:pPr>
        <w:rPr>
          <w:rFonts w:ascii="Cambria" w:hAnsi="Cambria"/>
          <w:sz w:val="22"/>
          <w:szCs w:val="22"/>
          <w:shd w:val="clear" w:color="auto" w:fill="FFFFFF"/>
          <w:lang w:val="sr-Latn-RS"/>
        </w:rPr>
      </w:pPr>
    </w:p>
    <w:p w:rsidR="00040096" w:rsidRPr="002241E7" w:rsidRDefault="00040096" w:rsidP="00124CB8">
      <w:pPr>
        <w:rPr>
          <w:rFonts w:ascii="Cambria" w:hAnsi="Cambria"/>
          <w:bCs/>
          <w:sz w:val="22"/>
          <w:szCs w:val="22"/>
          <w:lang w:val="sr-Cyrl-CS"/>
        </w:rPr>
      </w:pPr>
      <w:r w:rsidRPr="002241E7">
        <w:rPr>
          <w:rFonts w:ascii="Cambria" w:hAnsi="Cambria"/>
          <w:bCs/>
          <w:sz w:val="22"/>
          <w:szCs w:val="22"/>
          <w:lang w:val="sr-Latn-RS"/>
        </w:rPr>
        <w:t xml:space="preserve">1) </w:t>
      </w:r>
      <w:r w:rsidRPr="002241E7">
        <w:rPr>
          <w:rFonts w:ascii="Cambria" w:hAnsi="Cambria"/>
          <w:bCs/>
          <w:sz w:val="22"/>
          <w:szCs w:val="22"/>
          <w:lang w:val="sr-Cyrl-CS"/>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w:t>
      </w:r>
      <w:r w:rsidRPr="002241E7">
        <w:rPr>
          <w:rFonts w:ascii="Cambria" w:hAnsi="Cambria"/>
          <w:bCs/>
          <w:sz w:val="22"/>
          <w:szCs w:val="22"/>
          <w:lang w:val="sr-Latn-RS"/>
        </w:rPr>
        <w:t>контроли</w:t>
      </w:r>
      <w:r w:rsidRPr="002241E7">
        <w:rPr>
          <w:rFonts w:ascii="Cambria" w:hAnsi="Cambria"/>
          <w:bCs/>
          <w:sz w:val="22"/>
          <w:szCs w:val="22"/>
          <w:lang w:val="sr-Cyrl-RS"/>
        </w:rPr>
        <w:t>сање</w:t>
      </w:r>
      <w:r w:rsidRPr="002241E7">
        <w:rPr>
          <w:rFonts w:ascii="Cambria" w:hAnsi="Cambria"/>
          <w:bCs/>
          <w:sz w:val="22"/>
          <w:szCs w:val="22"/>
          <w:lang w:val="sr-Latn-RS"/>
        </w:rPr>
        <w:t xml:space="preserve"> поступања управљача инфраструктуре, железничког превозника и</w:t>
      </w:r>
      <w:r w:rsidRPr="002241E7">
        <w:rPr>
          <w:rFonts w:ascii="Cambria" w:hAnsi="Cambria"/>
          <w:bCs/>
          <w:sz w:val="22"/>
          <w:szCs w:val="22"/>
          <w:lang w:val="sr-Cyrl-RS"/>
        </w:rPr>
        <w:t xml:space="preserve"> </w:t>
      </w:r>
      <w:r w:rsidRPr="002241E7">
        <w:rPr>
          <w:rFonts w:ascii="Cambria" w:hAnsi="Cambria"/>
          <w:bCs/>
          <w:sz w:val="22"/>
          <w:szCs w:val="22"/>
          <w:lang w:val="sr-Latn-RS"/>
        </w:rPr>
        <w:t xml:space="preserve">оператора услужног објекта у смислу става 1. </w:t>
      </w:r>
      <w:r w:rsidRPr="002241E7">
        <w:rPr>
          <w:rFonts w:ascii="Cambria" w:hAnsi="Cambria"/>
          <w:bCs/>
          <w:sz w:val="22"/>
          <w:szCs w:val="22"/>
          <w:lang w:val="sr-Cyrl-RS"/>
        </w:rPr>
        <w:t xml:space="preserve">члана 121. Закона о железници </w:t>
      </w:r>
      <w:r w:rsidRPr="002241E7">
        <w:rPr>
          <w:rFonts w:ascii="Cambria" w:hAnsi="Cambria"/>
          <w:bCs/>
          <w:sz w:val="22"/>
          <w:szCs w:val="22"/>
          <w:lang w:val="sr-Latn-RS"/>
        </w:rPr>
        <w:t xml:space="preserve"> на сопствену иницијативу и са циљем спречавања дискриминације према</w:t>
      </w:r>
      <w:r w:rsidRPr="002241E7">
        <w:rPr>
          <w:rFonts w:ascii="Cambria" w:hAnsi="Cambria"/>
          <w:bCs/>
          <w:sz w:val="22"/>
          <w:szCs w:val="22"/>
          <w:lang w:val="sr-Cyrl-RS"/>
        </w:rPr>
        <w:t xml:space="preserve"> </w:t>
      </w:r>
      <w:r w:rsidRPr="002241E7">
        <w:rPr>
          <w:rFonts w:ascii="Cambria" w:hAnsi="Cambria"/>
          <w:bCs/>
          <w:sz w:val="22"/>
          <w:szCs w:val="22"/>
          <w:lang w:val="sr-Latn-RS"/>
        </w:rPr>
        <w:t>подносиоцима захтева за доделу капацитета инфраструктуре</w:t>
      </w:r>
      <w:r w:rsidRPr="002241E7">
        <w:rPr>
          <w:rFonts w:ascii="Cambria" w:hAnsi="Cambria"/>
          <w:bCs/>
          <w:sz w:val="22"/>
          <w:szCs w:val="22"/>
          <w:lang w:val="sr-Cyrl-CS"/>
        </w:rPr>
        <w:t>;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w:t>
      </w:r>
      <w:r w:rsidRPr="002241E7" w:rsidDel="00AE386C">
        <w:rPr>
          <w:rFonts w:ascii="Cambria" w:hAnsi="Cambria"/>
          <w:bCs/>
          <w:sz w:val="22"/>
          <w:szCs w:val="22"/>
          <w:lang w:val="sr-Cyrl-CS"/>
        </w:rPr>
        <w:t xml:space="preserve"> </w:t>
      </w:r>
      <w:r w:rsidRPr="002241E7">
        <w:rPr>
          <w:rFonts w:ascii="Cambria" w:hAnsi="Cambria"/>
          <w:bCs/>
          <w:sz w:val="22"/>
          <w:szCs w:val="22"/>
          <w:lang w:val="sr-Cyrl-CS"/>
        </w:rPr>
        <w:t xml:space="preserve">8) разматрање свих притужби у смислу члана </w:t>
      </w:r>
      <w:r w:rsidRPr="002241E7">
        <w:rPr>
          <w:rFonts w:ascii="Cambria" w:hAnsi="Cambria"/>
          <w:bCs/>
          <w:sz w:val="22"/>
          <w:szCs w:val="22"/>
          <w:lang w:val="sr-Cyrl-RS"/>
        </w:rPr>
        <w:t>121. Закона о железници, одлучивање по истим</w:t>
      </w:r>
      <w:r w:rsidRPr="002241E7">
        <w:rPr>
          <w:rFonts w:ascii="Cambria" w:hAnsi="Cambria"/>
          <w:bCs/>
          <w:sz w:val="22"/>
          <w:szCs w:val="22"/>
          <w:lang w:val="sr-Cyrl-CS"/>
        </w:rPr>
        <w:t xml:space="preserve"> и предузимање мера за исправку стања;</w:t>
      </w:r>
      <w:r w:rsidRPr="002241E7" w:rsidDel="001C5DA9">
        <w:rPr>
          <w:rFonts w:ascii="Cambria" w:hAnsi="Cambria"/>
          <w:bCs/>
          <w:sz w:val="22"/>
          <w:szCs w:val="22"/>
          <w:lang w:val="sr-Cyrl-CS"/>
        </w:rPr>
        <w:t xml:space="preserve"> </w:t>
      </w:r>
      <w:r w:rsidRPr="002241E7">
        <w:rPr>
          <w:rFonts w:ascii="Cambria" w:hAnsi="Cambria"/>
          <w:bCs/>
          <w:sz w:val="22"/>
          <w:szCs w:val="22"/>
          <w:lang w:val="sr-Cyrl-CS"/>
        </w:rPr>
        <w:t xml:space="preserve">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w:t>
      </w:r>
      <w:r w:rsidRPr="002241E7">
        <w:rPr>
          <w:rFonts w:ascii="Cambria" w:hAnsi="Cambria"/>
          <w:bCs/>
          <w:sz w:val="22"/>
          <w:szCs w:val="22"/>
          <w:lang w:val="sr-Cyrl-RS"/>
        </w:rPr>
        <w:t>121. Закона о железници;</w:t>
      </w:r>
      <w:r w:rsidRPr="002241E7">
        <w:rPr>
          <w:rFonts w:ascii="Cambria" w:hAnsi="Cambria"/>
          <w:bCs/>
          <w:sz w:val="22"/>
          <w:szCs w:val="22"/>
          <w:lang w:val="sr-Cyrl-CS"/>
        </w:rPr>
        <w:t xml:space="preserve"> 10) сарадњу са телом надлежним за заштиту конкуренције; 11) давање стручних мишљења и анализа из надлежности Групе; 12)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Групе;13) припрему годишњег извештаја о регулисању тржишта железничких услуга у претходној години; 14) сарадњу са органима других држава надлежним за регулисање тржишта железничких услуга и релевантним међународним организацијама у оквиру надлежности Групе; 15) израду свих врста уговора;</w:t>
      </w:r>
      <w:r w:rsidRPr="002241E7">
        <w:rPr>
          <w:rFonts w:ascii="Cambria" w:hAnsi="Cambria"/>
          <w:spacing w:val="3"/>
          <w:sz w:val="22"/>
          <w:szCs w:val="22"/>
          <w:lang w:val="sr-Cyrl-CS"/>
        </w:rPr>
        <w:t xml:space="preserve"> 16</w:t>
      </w:r>
      <w:r w:rsidRPr="002241E7">
        <w:rPr>
          <w:rFonts w:ascii="Cambria" w:hAnsi="Cambria"/>
          <w:bCs/>
          <w:sz w:val="22"/>
          <w:szCs w:val="22"/>
          <w:lang w:val="sr-Cyrl-CS"/>
        </w:rPr>
        <w:t xml:space="preserve">) радно-правни статус запослених; 17) израду нацрта кадровског плана; 18) анализу кадровских потреба; 19) стручно усавршавање државних службеника; 20) поступак оцењивања државних службеника;  21) учествовање у изради стручних основа за  </w:t>
      </w:r>
      <w:r w:rsidRPr="002241E7">
        <w:rPr>
          <w:rFonts w:ascii="Cambria" w:hAnsi="Cambria"/>
          <w:bCs/>
          <w:sz w:val="22"/>
          <w:szCs w:val="22"/>
          <w:lang w:val="sr-Cyrl-RS"/>
        </w:rPr>
        <w:t>доношење подзаконских аката из делокруга;</w:t>
      </w:r>
      <w:r w:rsidRPr="002241E7">
        <w:rPr>
          <w:rFonts w:ascii="Cambria" w:hAnsi="Cambria"/>
          <w:bCs/>
          <w:sz w:val="22"/>
          <w:szCs w:val="22"/>
          <w:lang w:val="sr-Cyrl-CS"/>
        </w:rPr>
        <w:t xml:space="preserve"> 22) припрему и спровођење плана интегритета;, 23) </w:t>
      </w:r>
      <w:r w:rsidRPr="002241E7">
        <w:rPr>
          <w:rStyle w:val="longtext"/>
          <w:rFonts w:ascii="Cambria" w:hAnsi="Cambria"/>
          <w:sz w:val="22"/>
          <w:szCs w:val="22"/>
          <w:lang w:val="sr-Cyrl-CS"/>
        </w:rPr>
        <w:t xml:space="preserve">европске интеграције; </w:t>
      </w:r>
      <w:r w:rsidRPr="002241E7">
        <w:rPr>
          <w:rFonts w:ascii="Cambria" w:hAnsi="Cambria"/>
          <w:sz w:val="22"/>
          <w:szCs w:val="22"/>
          <w:lang w:val="sr-Cyrl-RS"/>
        </w:rPr>
        <w:t xml:space="preserve"> </w:t>
      </w:r>
      <w:r w:rsidRPr="002241E7">
        <w:rPr>
          <w:rFonts w:ascii="Cambria" w:hAnsi="Cambria"/>
          <w:bCs/>
          <w:sz w:val="22"/>
          <w:szCs w:val="22"/>
          <w:lang w:val="sr-Cyrl-CS"/>
        </w:rPr>
        <w:t xml:space="preserve">и други послови који се односе на правне послове из делокруга Одељења и Групе и </w:t>
      </w:r>
      <w:r w:rsidRPr="002241E7">
        <w:rPr>
          <w:rFonts w:ascii="Cambria" w:hAnsi="Cambria"/>
          <w:bCs/>
          <w:sz w:val="22"/>
          <w:szCs w:val="22"/>
          <w:lang w:val="ru-RU"/>
        </w:rPr>
        <w:t>регулисање тржишта железничких услуга.</w:t>
      </w:r>
      <w:r w:rsidRPr="002241E7">
        <w:rPr>
          <w:rFonts w:ascii="Cambria" w:hAnsi="Cambria"/>
          <w:bCs/>
          <w:sz w:val="22"/>
          <w:szCs w:val="22"/>
          <w:lang w:val="sr-Cyrl-CS"/>
        </w:rPr>
        <w:t xml:space="preserve"> </w:t>
      </w:r>
    </w:p>
    <w:p w:rsidR="008A1461" w:rsidRPr="002241E7" w:rsidRDefault="008A1461" w:rsidP="00124CB8">
      <w:pPr>
        <w:rPr>
          <w:rFonts w:ascii="Cambria" w:hAnsi="Cambria"/>
          <w:bCs/>
          <w:sz w:val="22"/>
          <w:szCs w:val="22"/>
          <w:lang w:val="sr-Cyrl-CS"/>
        </w:rPr>
      </w:pPr>
    </w:p>
    <w:p w:rsidR="008A1461" w:rsidRPr="002241E7" w:rsidRDefault="008A1461" w:rsidP="00124CB8">
      <w:pPr>
        <w:rPr>
          <w:rFonts w:ascii="Cambria" w:hAnsi="Cambria"/>
          <w:bCs/>
          <w:sz w:val="22"/>
          <w:szCs w:val="22"/>
          <w:lang w:val="sr-Latn-RS"/>
        </w:rPr>
      </w:pPr>
    </w:p>
    <w:p w:rsidR="00040096" w:rsidRPr="002241E7" w:rsidRDefault="00040096" w:rsidP="00B93545">
      <w:pPr>
        <w:pStyle w:val="Heading2"/>
        <w:numPr>
          <w:ilvl w:val="2"/>
          <w:numId w:val="32"/>
        </w:numPr>
        <w:rPr>
          <w:rFonts w:ascii="Cambria" w:hAnsi="Cambria" w:cs="Calibri"/>
          <w:sz w:val="22"/>
          <w:szCs w:val="22"/>
          <w:lang w:val="ru-RU"/>
        </w:rPr>
      </w:pPr>
      <w:bookmarkStart w:id="89" w:name="_Toc7000855"/>
      <w:bookmarkStart w:id="90" w:name="_Toc7856070"/>
      <w:r w:rsidRPr="002241E7">
        <w:rPr>
          <w:rFonts w:ascii="Cambria" w:hAnsi="Cambria"/>
          <w:sz w:val="22"/>
          <w:szCs w:val="22"/>
          <w:lang w:val="ru-RU"/>
        </w:rPr>
        <w:t>Група за права путника и заједничке послове</w:t>
      </w:r>
      <w:bookmarkEnd w:id="89"/>
      <w:bookmarkEnd w:id="90"/>
    </w:p>
    <w:p w:rsidR="00040096" w:rsidRPr="002241E7" w:rsidRDefault="00040096" w:rsidP="00124CB8">
      <w:pPr>
        <w:ind w:left="1062" w:firstLine="0"/>
        <w:rPr>
          <w:rFonts w:ascii="Cambria" w:hAnsi="Cambria" w:cs="Calibri"/>
          <w:sz w:val="22"/>
          <w:szCs w:val="22"/>
          <w:lang w:val="ru-RU"/>
        </w:rPr>
      </w:pPr>
    </w:p>
    <w:p w:rsidR="00040096" w:rsidRPr="002241E7" w:rsidRDefault="008A1461" w:rsidP="00124CB8">
      <w:pPr>
        <w:ind w:left="1062" w:firstLine="0"/>
        <w:rPr>
          <w:rFonts w:ascii="Cambria" w:hAnsi="Cambria" w:cs="Calibri"/>
          <w:sz w:val="22"/>
          <w:szCs w:val="22"/>
          <w:lang w:val="sr-Cyrl-RS"/>
        </w:rPr>
      </w:pPr>
      <w:r w:rsidRPr="002241E7">
        <w:rPr>
          <w:rFonts w:ascii="Cambria" w:hAnsi="Cambria" w:cs="Calibri"/>
          <w:sz w:val="22"/>
          <w:szCs w:val="22"/>
          <w:lang w:val="ru-RU"/>
        </w:rPr>
        <w:t xml:space="preserve">      </w:t>
      </w:r>
      <w:r w:rsidR="00040096" w:rsidRPr="002241E7">
        <w:rPr>
          <w:rFonts w:ascii="Cambria" w:hAnsi="Cambria" w:cs="Calibri"/>
          <w:sz w:val="22"/>
          <w:szCs w:val="22"/>
          <w:lang w:val="ru-RU"/>
        </w:rPr>
        <w:t xml:space="preserve">Руководилац Групе: </w:t>
      </w:r>
      <w:r w:rsidR="000E6708" w:rsidRPr="002241E7">
        <w:rPr>
          <w:rFonts w:ascii="Cambria" w:hAnsi="Cambria" w:cs="Calibri"/>
          <w:sz w:val="22"/>
          <w:szCs w:val="22"/>
          <w:lang w:val="sr-Cyrl-RS"/>
        </w:rPr>
        <w:t>Оља Ковачевић</w:t>
      </w:r>
    </w:p>
    <w:p w:rsidR="002D77BA" w:rsidRPr="002241E7" w:rsidRDefault="002D77BA" w:rsidP="00124CB8">
      <w:pPr>
        <w:tabs>
          <w:tab w:val="left" w:pos="6096"/>
        </w:tabs>
        <w:ind w:right="-7"/>
        <w:rPr>
          <w:rFonts w:ascii="Cambria" w:hAnsi="Cambria"/>
          <w:spacing w:val="3"/>
          <w:sz w:val="22"/>
          <w:szCs w:val="22"/>
          <w:lang w:val="sr-Cyrl-CS"/>
        </w:rPr>
      </w:pPr>
    </w:p>
    <w:p w:rsidR="00040096" w:rsidRPr="002241E7" w:rsidRDefault="00040096" w:rsidP="00124CB8">
      <w:pPr>
        <w:ind w:firstLine="708"/>
        <w:rPr>
          <w:rFonts w:ascii="Cambria" w:hAnsi="Cambria"/>
          <w:bCs/>
          <w:sz w:val="22"/>
          <w:szCs w:val="22"/>
          <w:lang w:val="sr-Cyrl-CS"/>
        </w:rPr>
      </w:pPr>
      <w:r w:rsidRPr="002241E7">
        <w:rPr>
          <w:rFonts w:ascii="Cambria" w:hAnsi="Cambria"/>
          <w:sz w:val="22"/>
          <w:szCs w:val="22"/>
          <w:lang w:val="sr-Cyrl-RS"/>
        </w:rPr>
        <w:t xml:space="preserve">У Групи за </w:t>
      </w:r>
      <w:r w:rsidRPr="002241E7">
        <w:rPr>
          <w:rFonts w:ascii="Cambria" w:hAnsi="Cambria"/>
          <w:sz w:val="22"/>
          <w:szCs w:val="22"/>
          <w:lang w:val="ru-RU"/>
        </w:rPr>
        <w:t xml:space="preserve">права путника и заједничке послове </w:t>
      </w:r>
      <w:r w:rsidRPr="002241E7">
        <w:rPr>
          <w:rFonts w:ascii="Cambria" w:hAnsi="Cambria"/>
          <w:bCs/>
          <w:sz w:val="22"/>
          <w:szCs w:val="22"/>
          <w:lang w:val="sr-Cyrl-CS"/>
        </w:rPr>
        <w:t>обављају се послови који се односе на:</w:t>
      </w:r>
    </w:p>
    <w:p w:rsidR="00040096" w:rsidRPr="002241E7" w:rsidRDefault="00040096" w:rsidP="00124CB8">
      <w:pPr>
        <w:ind w:firstLine="0"/>
        <w:rPr>
          <w:rFonts w:ascii="Cambria" w:hAnsi="Cambria"/>
          <w:bCs/>
          <w:sz w:val="22"/>
          <w:szCs w:val="22"/>
          <w:lang w:val="sr-Cyrl-CS"/>
        </w:rPr>
      </w:pPr>
    </w:p>
    <w:p w:rsidR="00040096" w:rsidRPr="002241E7" w:rsidRDefault="00040096" w:rsidP="00124CB8">
      <w:pPr>
        <w:ind w:firstLine="0"/>
        <w:rPr>
          <w:rFonts w:ascii="Cambria" w:hAnsi="Cambria"/>
          <w:sz w:val="22"/>
          <w:szCs w:val="22"/>
          <w:lang w:val="ru-RU"/>
        </w:rPr>
      </w:pPr>
      <w:r w:rsidRPr="002241E7">
        <w:rPr>
          <w:rFonts w:ascii="Cambria" w:hAnsi="Cambria"/>
          <w:bCs/>
          <w:sz w:val="22"/>
          <w:szCs w:val="22"/>
          <w:lang w:val="sr-Cyrl-CS"/>
        </w:rPr>
        <w:t xml:space="preserve"> 1) </w:t>
      </w:r>
      <w:r w:rsidRPr="002241E7">
        <w:rPr>
          <w:rFonts w:ascii="Cambria" w:hAnsi="Cambria"/>
          <w:bCs/>
          <w:sz w:val="22"/>
          <w:szCs w:val="22"/>
          <w:lang w:val="sr-Latn-RS"/>
        </w:rPr>
        <w:t>разматра</w:t>
      </w:r>
      <w:r w:rsidRPr="002241E7">
        <w:rPr>
          <w:rFonts w:ascii="Cambria" w:hAnsi="Cambria"/>
          <w:bCs/>
          <w:sz w:val="22"/>
          <w:szCs w:val="22"/>
          <w:lang w:val="sr-Cyrl-RS"/>
        </w:rPr>
        <w:t>ње</w:t>
      </w:r>
      <w:r w:rsidRPr="002241E7">
        <w:rPr>
          <w:rFonts w:ascii="Cambria" w:hAnsi="Cambria"/>
          <w:bCs/>
          <w:sz w:val="22"/>
          <w:szCs w:val="22"/>
          <w:lang w:val="sr-Latn-RS"/>
        </w:rPr>
        <w:t xml:space="preserve"> притужб</w:t>
      </w:r>
      <w:r w:rsidRPr="002241E7">
        <w:rPr>
          <w:rFonts w:ascii="Cambria" w:hAnsi="Cambria"/>
          <w:bCs/>
          <w:sz w:val="22"/>
          <w:szCs w:val="22"/>
          <w:lang w:val="sr-Cyrl-RS"/>
        </w:rPr>
        <w:t>и</w:t>
      </w:r>
      <w:r w:rsidRPr="002241E7">
        <w:rPr>
          <w:rFonts w:ascii="Cambria" w:hAnsi="Cambria"/>
          <w:bCs/>
          <w:sz w:val="22"/>
          <w:szCs w:val="22"/>
          <w:lang w:val="sr-Latn-RS"/>
        </w:rPr>
        <w:t xml:space="preserve"> путника који сматрају да им је ускраћено право утврђено </w:t>
      </w:r>
      <w:r w:rsidRPr="002241E7">
        <w:rPr>
          <w:rFonts w:ascii="Cambria" w:hAnsi="Cambria"/>
          <w:bCs/>
          <w:sz w:val="22"/>
          <w:szCs w:val="22"/>
          <w:lang w:val="sr-Cyrl-RS"/>
        </w:rPr>
        <w:t xml:space="preserve">Законом о железници 2) </w:t>
      </w:r>
      <w:r w:rsidRPr="002241E7">
        <w:rPr>
          <w:rFonts w:ascii="Cambria" w:hAnsi="Cambria"/>
          <w:bCs/>
          <w:sz w:val="22"/>
          <w:szCs w:val="22"/>
          <w:lang w:val="sr-Latn-RS"/>
        </w:rPr>
        <w:t>да</w:t>
      </w:r>
      <w:r w:rsidRPr="002241E7">
        <w:rPr>
          <w:rFonts w:ascii="Cambria" w:hAnsi="Cambria"/>
          <w:bCs/>
          <w:sz w:val="22"/>
          <w:szCs w:val="22"/>
          <w:lang w:val="sr-Cyrl-RS"/>
        </w:rPr>
        <w:t>вање</w:t>
      </w:r>
      <w:r w:rsidRPr="002241E7">
        <w:rPr>
          <w:rFonts w:ascii="Cambria" w:hAnsi="Cambria"/>
          <w:bCs/>
          <w:sz w:val="22"/>
          <w:szCs w:val="22"/>
          <w:lang w:val="sr-Latn-RS"/>
        </w:rPr>
        <w:t xml:space="preserve"> мишљења и</w:t>
      </w:r>
      <w:r w:rsidRPr="002241E7">
        <w:rPr>
          <w:rFonts w:ascii="Cambria" w:hAnsi="Cambria"/>
          <w:bCs/>
          <w:sz w:val="22"/>
          <w:szCs w:val="22"/>
          <w:lang w:val="sr-Cyrl-RS"/>
        </w:rPr>
        <w:t xml:space="preserve"> </w:t>
      </w:r>
      <w:r w:rsidRPr="002241E7">
        <w:rPr>
          <w:rFonts w:ascii="Cambria" w:hAnsi="Cambria"/>
          <w:bCs/>
          <w:sz w:val="22"/>
          <w:szCs w:val="22"/>
          <w:lang w:val="sr-Latn-RS"/>
        </w:rPr>
        <w:t>препорук</w:t>
      </w:r>
      <w:r w:rsidRPr="002241E7">
        <w:rPr>
          <w:rFonts w:ascii="Cambria" w:hAnsi="Cambria"/>
          <w:bCs/>
          <w:sz w:val="22"/>
          <w:szCs w:val="22"/>
          <w:lang w:val="sr-Cyrl-RS"/>
        </w:rPr>
        <w:t>а</w:t>
      </w:r>
      <w:r w:rsidRPr="002241E7">
        <w:rPr>
          <w:rFonts w:ascii="Cambria" w:hAnsi="Cambria"/>
          <w:bCs/>
          <w:sz w:val="22"/>
          <w:szCs w:val="22"/>
          <w:lang w:val="sr-Latn-RS"/>
        </w:rPr>
        <w:t xml:space="preserve"> у </w:t>
      </w:r>
      <w:r w:rsidRPr="002241E7">
        <w:rPr>
          <w:rFonts w:ascii="Cambria" w:hAnsi="Cambria"/>
          <w:bCs/>
          <w:sz w:val="22"/>
          <w:szCs w:val="22"/>
          <w:lang w:val="sr-Cyrl-RS"/>
        </w:rPr>
        <w:t>вези са правима путника, утврђивање</w:t>
      </w:r>
      <w:r w:rsidRPr="002241E7">
        <w:rPr>
          <w:rFonts w:ascii="Cambria" w:hAnsi="Cambria"/>
          <w:bCs/>
          <w:sz w:val="22"/>
          <w:szCs w:val="22"/>
          <w:lang w:val="sr-Latn-RS"/>
        </w:rPr>
        <w:t xml:space="preserve"> мер</w:t>
      </w:r>
      <w:r w:rsidRPr="002241E7">
        <w:rPr>
          <w:rFonts w:ascii="Cambria" w:hAnsi="Cambria"/>
          <w:bCs/>
          <w:sz w:val="22"/>
          <w:szCs w:val="22"/>
          <w:lang w:val="sr-Cyrl-RS"/>
        </w:rPr>
        <w:t>а</w:t>
      </w:r>
      <w:r w:rsidRPr="002241E7">
        <w:rPr>
          <w:rFonts w:ascii="Cambria" w:hAnsi="Cambria"/>
          <w:bCs/>
          <w:sz w:val="22"/>
          <w:szCs w:val="22"/>
          <w:lang w:val="sr-Latn-RS"/>
        </w:rPr>
        <w:t xml:space="preserve"> за отклањање</w:t>
      </w:r>
      <w:r w:rsidRPr="002241E7">
        <w:rPr>
          <w:rFonts w:ascii="Cambria" w:hAnsi="Cambria"/>
          <w:bCs/>
          <w:sz w:val="22"/>
          <w:szCs w:val="22"/>
          <w:lang w:val="sr-Cyrl-RS"/>
        </w:rPr>
        <w:t xml:space="preserve"> </w:t>
      </w:r>
      <w:r w:rsidRPr="002241E7">
        <w:rPr>
          <w:rFonts w:ascii="Cambria" w:hAnsi="Cambria"/>
          <w:bCs/>
          <w:sz w:val="22"/>
          <w:szCs w:val="22"/>
          <w:lang w:val="sr-Latn-RS"/>
        </w:rPr>
        <w:t>утврђен</w:t>
      </w:r>
      <w:r w:rsidRPr="002241E7">
        <w:rPr>
          <w:rFonts w:ascii="Cambria" w:hAnsi="Cambria"/>
          <w:bCs/>
          <w:sz w:val="22"/>
          <w:szCs w:val="22"/>
          <w:lang w:val="sr-Cyrl-RS"/>
        </w:rPr>
        <w:t>их</w:t>
      </w:r>
      <w:r w:rsidRPr="002241E7">
        <w:rPr>
          <w:rFonts w:ascii="Cambria" w:hAnsi="Cambria"/>
          <w:bCs/>
          <w:sz w:val="22"/>
          <w:szCs w:val="22"/>
          <w:lang w:val="sr-Latn-RS"/>
        </w:rPr>
        <w:t xml:space="preserve"> повред</w:t>
      </w:r>
      <w:r w:rsidRPr="002241E7">
        <w:rPr>
          <w:rFonts w:ascii="Cambria" w:hAnsi="Cambria"/>
          <w:bCs/>
          <w:sz w:val="22"/>
          <w:szCs w:val="22"/>
          <w:lang w:val="sr-Cyrl-RS"/>
        </w:rPr>
        <w:t>а права путника;</w:t>
      </w:r>
      <w:r w:rsidRPr="002241E7">
        <w:rPr>
          <w:rFonts w:ascii="Cambria" w:hAnsi="Cambria"/>
          <w:bCs/>
          <w:sz w:val="22"/>
          <w:szCs w:val="22"/>
          <w:lang w:val="sr-Cyrl-CS"/>
        </w:rPr>
        <w:t xml:space="preserve"> 3) сарадњу са органима других држава надлежним за права путника и релевантним међународним организацијама у оквиру надлежности Групе; 4)</w:t>
      </w:r>
      <w:r w:rsidRPr="002241E7">
        <w:rPr>
          <w:rFonts w:ascii="Cambria" w:hAnsi="Cambria"/>
          <w:spacing w:val="3"/>
          <w:sz w:val="22"/>
          <w:szCs w:val="22"/>
          <w:lang w:val="sr-Cyrl-CS"/>
        </w:rPr>
        <w:t xml:space="preserve"> поступак јавне набавке; 5) примање, распоред, слање поште </w:t>
      </w:r>
      <w:r w:rsidRPr="002241E7">
        <w:rPr>
          <w:rFonts w:ascii="Cambria" w:hAnsi="Cambria"/>
          <w:spacing w:val="1"/>
          <w:sz w:val="22"/>
          <w:szCs w:val="22"/>
          <w:lang w:val="sr-Cyrl-CS"/>
        </w:rPr>
        <w:t xml:space="preserve">и </w:t>
      </w:r>
      <w:r w:rsidRPr="002241E7">
        <w:rPr>
          <w:rFonts w:ascii="Cambria" w:hAnsi="Cambria"/>
          <w:spacing w:val="5"/>
          <w:sz w:val="22"/>
          <w:szCs w:val="22"/>
          <w:lang w:val="sr-Cyrl-CS"/>
        </w:rPr>
        <w:t xml:space="preserve">архивирање документације и други послови који се односе на </w:t>
      </w:r>
      <w:r w:rsidRPr="002241E7">
        <w:rPr>
          <w:rFonts w:ascii="Cambria" w:hAnsi="Cambria"/>
          <w:sz w:val="22"/>
          <w:szCs w:val="22"/>
          <w:lang w:val="ru-RU"/>
        </w:rPr>
        <w:t>права путника и заједничке послове.</w:t>
      </w:r>
    </w:p>
    <w:p w:rsidR="00B76BB4" w:rsidRPr="002241E7" w:rsidRDefault="00B76BB4" w:rsidP="00124CB8">
      <w:pPr>
        <w:pStyle w:val="Heading2"/>
        <w:rPr>
          <w:rFonts w:ascii="Cambria" w:hAnsi="Cambria"/>
          <w:sz w:val="22"/>
          <w:szCs w:val="22"/>
        </w:rPr>
      </w:pPr>
      <w:bookmarkStart w:id="91" w:name="_Toc299715727"/>
      <w:bookmarkStart w:id="92" w:name="_Toc299716447"/>
      <w:bookmarkStart w:id="93" w:name="_Toc299719469"/>
      <w:bookmarkStart w:id="94" w:name="_Toc334530003"/>
      <w:bookmarkStart w:id="95" w:name="_Toc379463641"/>
      <w:bookmarkStart w:id="96" w:name="_Toc461181074"/>
      <w:bookmarkStart w:id="97" w:name="_Ref487798384"/>
      <w:bookmarkStart w:id="98" w:name="_Toc7000856"/>
      <w:bookmarkStart w:id="99" w:name="_Toc7856071"/>
      <w:r w:rsidRPr="002241E7">
        <w:rPr>
          <w:rFonts w:ascii="Cambria" w:hAnsi="Cambria"/>
          <w:sz w:val="22"/>
          <w:szCs w:val="22"/>
        </w:rPr>
        <w:lastRenderedPageBreak/>
        <w:t>Управљање људским ресурсима</w:t>
      </w:r>
      <w:bookmarkEnd w:id="91"/>
      <w:bookmarkEnd w:id="92"/>
      <w:bookmarkEnd w:id="93"/>
      <w:bookmarkEnd w:id="94"/>
      <w:bookmarkEnd w:id="95"/>
      <w:bookmarkEnd w:id="96"/>
      <w:bookmarkEnd w:id="97"/>
      <w:bookmarkEnd w:id="98"/>
      <w:bookmarkEnd w:id="99"/>
    </w:p>
    <w:p w:rsidR="00B76BB4" w:rsidRPr="002241E7" w:rsidRDefault="006A260E" w:rsidP="00124CB8">
      <w:pPr>
        <w:tabs>
          <w:tab w:val="left" w:pos="3055"/>
        </w:tabs>
        <w:rPr>
          <w:rFonts w:ascii="Cambria" w:hAnsi="Cambria" w:cs="Calibri"/>
          <w:sz w:val="22"/>
          <w:szCs w:val="22"/>
          <w:lang w:val="sr-Cyrl-CS"/>
        </w:rPr>
      </w:pPr>
      <w:r w:rsidRPr="002241E7">
        <w:rPr>
          <w:rFonts w:ascii="Cambria" w:hAnsi="Cambria" w:cs="Calibri"/>
          <w:sz w:val="22"/>
          <w:szCs w:val="22"/>
          <w:lang w:val="sr-Cyrl-CS"/>
        </w:rPr>
        <w:tab/>
      </w:r>
    </w:p>
    <w:p w:rsidR="000F0A6D" w:rsidRPr="002241E7" w:rsidRDefault="000F0A6D" w:rsidP="00124CB8">
      <w:pPr>
        <w:ind w:firstLine="579"/>
        <w:rPr>
          <w:rFonts w:ascii="Cambria" w:hAnsi="Cambria"/>
          <w:sz w:val="22"/>
          <w:szCs w:val="22"/>
          <w:lang w:val="ru-RU"/>
        </w:rPr>
      </w:pPr>
      <w:r w:rsidRPr="002241E7">
        <w:rPr>
          <w:rFonts w:ascii="Cambria" w:hAnsi="Cambria"/>
          <w:sz w:val="22"/>
          <w:szCs w:val="22"/>
          <w:lang w:val="sr-Cyrl-CS"/>
        </w:rPr>
        <w:t xml:space="preserve"> </w:t>
      </w:r>
      <w:r w:rsidR="0041205D" w:rsidRPr="002241E7">
        <w:rPr>
          <w:rFonts w:ascii="Cambria" w:hAnsi="Cambria"/>
          <w:sz w:val="22"/>
          <w:szCs w:val="22"/>
          <w:lang w:val="sr-Cyrl-CS"/>
        </w:rPr>
        <w:t>Одлуком о максималном броју запослених на неодређено време у систему државних органа, систему јавних служби, систему Аутономне покрајине Војводине и си</w:t>
      </w:r>
      <w:r w:rsidR="00540BA8" w:rsidRPr="002241E7">
        <w:rPr>
          <w:rFonts w:ascii="Cambria" w:hAnsi="Cambria"/>
          <w:sz w:val="22"/>
          <w:szCs w:val="22"/>
          <w:lang w:val="sr-Cyrl-CS"/>
        </w:rPr>
        <w:t>стему локалне самоуправе за 2017</w:t>
      </w:r>
      <w:r w:rsidR="0041205D" w:rsidRPr="002241E7">
        <w:rPr>
          <w:rFonts w:ascii="Cambria" w:hAnsi="Cambria"/>
          <w:sz w:val="22"/>
          <w:szCs w:val="22"/>
          <w:lang w:val="sr-Cyrl-CS"/>
        </w:rPr>
        <w:t xml:space="preserve">. </w:t>
      </w:r>
      <w:r w:rsidR="0009007C" w:rsidRPr="002241E7">
        <w:rPr>
          <w:rFonts w:ascii="Cambria" w:hAnsi="Cambria"/>
          <w:sz w:val="22"/>
          <w:szCs w:val="22"/>
          <w:lang w:val="sr-Cyrl-CS"/>
        </w:rPr>
        <w:t>г</w:t>
      </w:r>
      <w:r w:rsidR="0041205D" w:rsidRPr="002241E7">
        <w:rPr>
          <w:rFonts w:ascii="Cambria" w:hAnsi="Cambria"/>
          <w:sz w:val="22"/>
          <w:szCs w:val="22"/>
          <w:lang w:val="sr-Cyrl-CS"/>
        </w:rPr>
        <w:t>одину</w:t>
      </w:r>
      <w:r w:rsidR="0009007C" w:rsidRPr="002241E7">
        <w:rPr>
          <w:rFonts w:ascii="Cambria" w:hAnsi="Cambria"/>
          <w:sz w:val="22"/>
          <w:szCs w:val="22"/>
          <w:lang w:val="sr-Cyrl-CS"/>
        </w:rPr>
        <w:t>,</w:t>
      </w:r>
      <w:r w:rsidR="0041205D" w:rsidRPr="002241E7">
        <w:rPr>
          <w:rFonts w:ascii="Cambria" w:hAnsi="Cambria"/>
          <w:sz w:val="22"/>
          <w:szCs w:val="22"/>
          <w:lang w:val="sr-Cyrl-CS"/>
        </w:rPr>
        <w:t xml:space="preserve"> </w:t>
      </w:r>
      <w:r w:rsidR="0009007C" w:rsidRPr="002241E7">
        <w:rPr>
          <w:rFonts w:ascii="Cambria" w:hAnsi="Cambria"/>
          <w:sz w:val="22"/>
          <w:szCs w:val="22"/>
          <w:lang w:val="sr-Cyrl-RS"/>
        </w:rPr>
        <w:t>05 број 112-</w:t>
      </w:r>
      <w:r w:rsidR="0009007C" w:rsidRPr="002241E7">
        <w:rPr>
          <w:rFonts w:ascii="Cambria" w:hAnsi="Cambria" w:cs="Helvetica"/>
          <w:sz w:val="22"/>
          <w:szCs w:val="22"/>
          <w:lang w:val="ru-RU"/>
        </w:rPr>
        <w:t>5721</w:t>
      </w:r>
      <w:r w:rsidR="0009007C" w:rsidRPr="002241E7">
        <w:rPr>
          <w:rFonts w:ascii="Cambria" w:hAnsi="Cambria"/>
          <w:sz w:val="22"/>
          <w:szCs w:val="22"/>
          <w:lang w:val="sr-Cyrl-RS"/>
        </w:rPr>
        <w:t xml:space="preserve">/2017 </w:t>
      </w:r>
      <w:r w:rsidR="001537B8" w:rsidRPr="002241E7">
        <w:rPr>
          <w:rFonts w:ascii="Cambria" w:hAnsi="Cambria"/>
          <w:sz w:val="22"/>
          <w:szCs w:val="22"/>
          <w:lang w:val="sr-Cyrl-RS"/>
        </w:rPr>
        <w:t xml:space="preserve">(„Сл. гласник РС“, бр. </w:t>
      </w:r>
      <w:r w:rsidR="001537B8" w:rsidRPr="002241E7">
        <w:rPr>
          <w:rFonts w:ascii="Cambria" w:hAnsi="Cambria"/>
          <w:iCs/>
          <w:sz w:val="22"/>
          <w:szCs w:val="22"/>
          <w:lang w:val="hr-HR"/>
        </w:rPr>
        <w:t>61/2017, </w:t>
      </w:r>
      <w:r w:rsidR="001537B8" w:rsidRPr="002241E7">
        <w:rPr>
          <w:rFonts w:ascii="Cambria" w:hAnsi="Cambria"/>
          <w:iCs/>
          <w:sz w:val="22"/>
          <w:szCs w:val="22"/>
          <w:lang w:val="sr-Cyrl-RS"/>
        </w:rPr>
        <w:t xml:space="preserve"> </w:t>
      </w:r>
      <w:r w:rsidR="001537B8" w:rsidRPr="002241E7">
        <w:rPr>
          <w:rFonts w:ascii="Cambria" w:hAnsi="Cambria"/>
          <w:iCs/>
          <w:sz w:val="22"/>
          <w:szCs w:val="22"/>
          <w:lang w:val="hr-HR"/>
        </w:rPr>
        <w:t>82/2017, </w:t>
      </w:r>
      <w:r w:rsidR="001537B8" w:rsidRPr="002241E7">
        <w:rPr>
          <w:rFonts w:ascii="Cambria" w:hAnsi="Cambria"/>
          <w:iCs/>
          <w:sz w:val="22"/>
          <w:szCs w:val="22"/>
          <w:lang w:val="sr-Cyrl-RS"/>
        </w:rPr>
        <w:t xml:space="preserve"> </w:t>
      </w:r>
      <w:r w:rsidR="001537B8" w:rsidRPr="002241E7">
        <w:rPr>
          <w:rFonts w:ascii="Cambria" w:hAnsi="Cambria"/>
          <w:iCs/>
          <w:sz w:val="22"/>
          <w:szCs w:val="22"/>
          <w:lang w:val="hr-HR"/>
        </w:rPr>
        <w:t>92/2017,</w:t>
      </w:r>
      <w:r w:rsidR="001537B8" w:rsidRPr="002241E7">
        <w:rPr>
          <w:rFonts w:ascii="Cambria" w:hAnsi="Cambria"/>
          <w:iCs/>
          <w:sz w:val="22"/>
          <w:szCs w:val="22"/>
          <w:lang w:val="sr-Cyrl-RS"/>
        </w:rPr>
        <w:t xml:space="preserve"> </w:t>
      </w:r>
      <w:r w:rsidR="001537B8" w:rsidRPr="002241E7">
        <w:rPr>
          <w:rFonts w:ascii="Cambria" w:hAnsi="Cambria"/>
          <w:iCs/>
          <w:sz w:val="22"/>
          <w:szCs w:val="22"/>
          <w:lang w:val="hr-HR"/>
        </w:rPr>
        <w:t> 111/2017, 14/2018</w:t>
      </w:r>
      <w:r w:rsidR="001537B8" w:rsidRPr="002241E7">
        <w:rPr>
          <w:rFonts w:ascii="Cambria" w:hAnsi="Cambria"/>
          <w:iCs/>
          <w:sz w:val="22"/>
          <w:szCs w:val="22"/>
          <w:lang w:val="sr-Cyrl-RS"/>
        </w:rPr>
        <w:t>,</w:t>
      </w:r>
      <w:r w:rsidR="001537B8" w:rsidRPr="002241E7">
        <w:rPr>
          <w:rFonts w:ascii="Cambria" w:hAnsi="Cambria"/>
          <w:iCs/>
          <w:sz w:val="22"/>
          <w:szCs w:val="22"/>
          <w:lang w:val="hr-HR"/>
        </w:rPr>
        <w:t> </w:t>
      </w:r>
      <w:r w:rsidR="001537B8" w:rsidRPr="002241E7">
        <w:rPr>
          <w:rFonts w:ascii="Cambria" w:hAnsi="Cambria"/>
          <w:iCs/>
          <w:sz w:val="22"/>
          <w:szCs w:val="22"/>
          <w:lang w:val="sr-Cyrl-RS"/>
        </w:rPr>
        <w:t xml:space="preserve"> </w:t>
      </w:r>
      <w:r w:rsidR="001537B8" w:rsidRPr="002241E7">
        <w:rPr>
          <w:rFonts w:ascii="Cambria" w:hAnsi="Cambria"/>
          <w:iCs/>
          <w:sz w:val="22"/>
          <w:szCs w:val="22"/>
          <w:lang w:val="hr-HR"/>
        </w:rPr>
        <w:t>45/2018,</w:t>
      </w:r>
      <w:r w:rsidR="001537B8" w:rsidRPr="002241E7">
        <w:rPr>
          <w:rFonts w:ascii="Cambria" w:hAnsi="Cambria"/>
          <w:iCs/>
          <w:sz w:val="22"/>
          <w:szCs w:val="22"/>
        </w:rPr>
        <w:t> </w:t>
      </w:r>
      <w:r w:rsidR="001537B8" w:rsidRPr="002241E7">
        <w:rPr>
          <w:rFonts w:ascii="Cambria" w:hAnsi="Cambria"/>
          <w:iCs/>
          <w:sz w:val="22"/>
          <w:szCs w:val="22"/>
          <w:lang w:val="sr-Cyrl-RS"/>
        </w:rPr>
        <w:t>78/2018,</w:t>
      </w:r>
      <w:r w:rsidR="001537B8" w:rsidRPr="002241E7">
        <w:rPr>
          <w:rFonts w:ascii="Cambria" w:hAnsi="Cambria"/>
          <w:iCs/>
          <w:sz w:val="22"/>
          <w:szCs w:val="22"/>
        </w:rPr>
        <w:t> </w:t>
      </w:r>
      <w:r w:rsidR="001537B8" w:rsidRPr="002241E7">
        <w:rPr>
          <w:rFonts w:ascii="Cambria" w:hAnsi="Cambria"/>
          <w:iCs/>
          <w:sz w:val="22"/>
          <w:szCs w:val="22"/>
          <w:lang w:val="sr-Cyrl-RS"/>
        </w:rPr>
        <w:t xml:space="preserve"> 89/2018</w:t>
      </w:r>
      <w:r w:rsidR="00E21B41" w:rsidRPr="002241E7">
        <w:rPr>
          <w:rFonts w:ascii="Cambria" w:hAnsi="Cambria"/>
          <w:iCs/>
          <w:sz w:val="22"/>
          <w:szCs w:val="22"/>
          <w:lang w:val="sr-Cyrl-CS"/>
        </w:rPr>
        <w:t xml:space="preserve">, </w:t>
      </w:r>
      <w:r w:rsidR="001537B8" w:rsidRPr="002241E7">
        <w:rPr>
          <w:rFonts w:ascii="Cambria" w:hAnsi="Cambria"/>
          <w:iCs/>
          <w:sz w:val="22"/>
          <w:szCs w:val="22"/>
          <w:lang w:val="sr-Cyrl-RS"/>
        </w:rPr>
        <w:t>102/2018</w:t>
      </w:r>
      <w:r w:rsidR="00E21B41" w:rsidRPr="002241E7">
        <w:rPr>
          <w:rFonts w:ascii="Cambria" w:hAnsi="Cambria"/>
          <w:iCs/>
          <w:sz w:val="22"/>
          <w:szCs w:val="22"/>
          <w:lang w:val="sr-Cyrl-RS"/>
        </w:rPr>
        <w:t xml:space="preserve">, 30/2019 </w:t>
      </w:r>
      <w:r w:rsidR="00E21B41" w:rsidRPr="002241E7">
        <w:rPr>
          <w:rFonts w:ascii="Cambria" w:hAnsi="Cambria"/>
          <w:iCs/>
          <w:sz w:val="22"/>
          <w:szCs w:val="22"/>
        </w:rPr>
        <w:t> </w:t>
      </w:r>
      <w:r w:rsidR="00E21B41" w:rsidRPr="002241E7">
        <w:rPr>
          <w:rFonts w:ascii="Cambria" w:hAnsi="Cambria"/>
          <w:iCs/>
          <w:sz w:val="22"/>
          <w:szCs w:val="22"/>
          <w:lang w:val="sr-Cyrl-CS"/>
        </w:rPr>
        <w:t>42/2019</w:t>
      </w:r>
      <w:r w:rsidR="00377570" w:rsidRPr="002241E7">
        <w:rPr>
          <w:rFonts w:ascii="Cambria" w:hAnsi="Cambria"/>
          <w:iCs/>
          <w:sz w:val="22"/>
          <w:szCs w:val="22"/>
          <w:lang w:val="sr-Cyrl-CS"/>
        </w:rPr>
        <w:t>, 59/2019 и 79/2019</w:t>
      </w:r>
      <w:r w:rsidR="001537B8" w:rsidRPr="002241E7">
        <w:rPr>
          <w:rFonts w:ascii="Cambria" w:hAnsi="Cambria"/>
          <w:iCs/>
          <w:sz w:val="22"/>
          <w:szCs w:val="22"/>
          <w:lang w:val="sr-Cyrl-RS"/>
        </w:rPr>
        <w:t>)</w:t>
      </w:r>
      <w:r w:rsidR="001537B8" w:rsidRPr="002241E7">
        <w:rPr>
          <w:rFonts w:ascii="Cambria" w:hAnsi="Cambria"/>
          <w:sz w:val="22"/>
          <w:szCs w:val="22"/>
          <w:lang w:val="sr-Cyrl-RS"/>
        </w:rPr>
        <w:t xml:space="preserve">,  </w:t>
      </w:r>
      <w:r w:rsidR="0041205D" w:rsidRPr="002241E7">
        <w:rPr>
          <w:rFonts w:ascii="Cambria" w:hAnsi="Cambria"/>
          <w:sz w:val="22"/>
          <w:szCs w:val="22"/>
          <w:lang w:val="sr-Cyrl-RS"/>
        </w:rPr>
        <w:t xml:space="preserve">која је донета </w:t>
      </w:r>
      <w:r w:rsidR="001A0D56" w:rsidRPr="002241E7">
        <w:rPr>
          <w:rFonts w:ascii="Cambria" w:hAnsi="Cambria" w:cs="Helvetica"/>
          <w:sz w:val="22"/>
          <w:szCs w:val="22"/>
          <w:lang w:val="ru-RU"/>
        </w:rPr>
        <w:t>19. јуна 2017</w:t>
      </w:r>
      <w:r w:rsidR="001A0D56" w:rsidRPr="002241E7">
        <w:rPr>
          <w:rFonts w:ascii="Cambria" w:hAnsi="Cambria" w:cs="Helvetica"/>
          <w:sz w:val="22"/>
          <w:szCs w:val="22"/>
          <w:lang w:val="sr-Cyrl-RS"/>
        </w:rPr>
        <w:t xml:space="preserve">. </w:t>
      </w:r>
      <w:r w:rsidR="0041205D" w:rsidRPr="002241E7">
        <w:rPr>
          <w:rFonts w:ascii="Cambria" w:hAnsi="Cambria"/>
          <w:sz w:val="22"/>
          <w:szCs w:val="22"/>
          <w:lang w:val="sr-Cyrl-RS"/>
        </w:rPr>
        <w:t>године,</w:t>
      </w:r>
      <w:r w:rsidR="0041205D" w:rsidRPr="002241E7">
        <w:rPr>
          <w:rFonts w:ascii="Cambria" w:hAnsi="Cambria"/>
          <w:b/>
          <w:sz w:val="22"/>
          <w:szCs w:val="22"/>
          <w:lang w:val="sr-Cyrl-RS"/>
        </w:rPr>
        <w:t xml:space="preserve"> </w:t>
      </w:r>
      <w:r w:rsidR="0041205D" w:rsidRPr="002241E7">
        <w:rPr>
          <w:rFonts w:ascii="Cambria" w:hAnsi="Cambria"/>
          <w:sz w:val="22"/>
          <w:szCs w:val="22"/>
          <w:lang w:val="sr-Cyrl-RS"/>
        </w:rPr>
        <w:t>а објавље</w:t>
      </w:r>
      <w:r w:rsidR="00540BA8" w:rsidRPr="002241E7">
        <w:rPr>
          <w:rFonts w:ascii="Cambria" w:hAnsi="Cambria"/>
          <w:sz w:val="22"/>
          <w:szCs w:val="22"/>
          <w:lang w:val="sr-Cyrl-RS"/>
        </w:rPr>
        <w:t xml:space="preserve">на у „Службеном гласнику“ </w:t>
      </w:r>
      <w:r w:rsidR="009F35B6" w:rsidRPr="002241E7">
        <w:rPr>
          <w:rFonts w:ascii="Cambria" w:hAnsi="Cambria"/>
          <w:sz w:val="22"/>
          <w:szCs w:val="22"/>
          <w:lang w:val="sr-Cyrl-RS"/>
        </w:rPr>
        <w:t>23</w:t>
      </w:r>
      <w:r w:rsidR="00540BA8" w:rsidRPr="002241E7">
        <w:rPr>
          <w:rFonts w:ascii="Cambria" w:hAnsi="Cambria"/>
          <w:sz w:val="22"/>
          <w:szCs w:val="22"/>
          <w:lang w:val="sr-Cyrl-RS"/>
        </w:rPr>
        <w:t xml:space="preserve">. </w:t>
      </w:r>
      <w:r w:rsidR="009F35B6" w:rsidRPr="002241E7">
        <w:rPr>
          <w:rFonts w:ascii="Cambria" w:hAnsi="Cambria"/>
          <w:sz w:val="22"/>
          <w:szCs w:val="22"/>
          <w:lang w:val="sr-Cyrl-RS"/>
        </w:rPr>
        <w:t>јуна</w:t>
      </w:r>
      <w:r w:rsidR="0041205D" w:rsidRPr="002241E7">
        <w:rPr>
          <w:rFonts w:ascii="Cambria" w:hAnsi="Cambria"/>
          <w:sz w:val="22"/>
          <w:szCs w:val="22"/>
          <w:lang w:val="sr-Cyrl-RS"/>
        </w:rPr>
        <w:t xml:space="preserve"> 201</w:t>
      </w:r>
      <w:r w:rsidR="00540BA8" w:rsidRPr="002241E7">
        <w:rPr>
          <w:rFonts w:ascii="Cambria" w:hAnsi="Cambria"/>
          <w:sz w:val="22"/>
          <w:szCs w:val="22"/>
          <w:lang w:val="sr-Cyrl-RS"/>
        </w:rPr>
        <w:t>7</w:t>
      </w:r>
      <w:r w:rsidR="0041205D" w:rsidRPr="002241E7">
        <w:rPr>
          <w:rFonts w:ascii="Cambria" w:hAnsi="Cambria"/>
          <w:sz w:val="22"/>
          <w:szCs w:val="22"/>
          <w:lang w:val="sr-Cyrl-RS"/>
        </w:rPr>
        <w:t>. године,</w:t>
      </w:r>
      <w:r w:rsidR="0041205D" w:rsidRPr="002241E7">
        <w:rPr>
          <w:rFonts w:ascii="Cambria" w:hAnsi="Cambria"/>
          <w:sz w:val="22"/>
          <w:szCs w:val="22"/>
          <w:lang w:val="sr-Cyrl-CS"/>
        </w:rPr>
        <w:t xml:space="preserve"> одређено је да је максималан број запослених на неодређено време у Дирекцији за железнице – 2</w:t>
      </w:r>
      <w:r w:rsidR="0009007C" w:rsidRPr="002241E7">
        <w:rPr>
          <w:rFonts w:ascii="Cambria" w:hAnsi="Cambria"/>
          <w:sz w:val="22"/>
          <w:szCs w:val="22"/>
          <w:lang w:val="sr-Cyrl-CS"/>
        </w:rPr>
        <w:t>3</w:t>
      </w:r>
      <w:r w:rsidR="00A80845" w:rsidRPr="002241E7">
        <w:rPr>
          <w:rFonts w:ascii="Cambria" w:hAnsi="Cambria"/>
          <w:sz w:val="22"/>
          <w:szCs w:val="22"/>
          <w:lang w:val="ru-RU"/>
        </w:rPr>
        <w:t xml:space="preserve">. </w:t>
      </w:r>
      <w:r w:rsidR="001537B8" w:rsidRPr="002241E7">
        <w:rPr>
          <w:rFonts w:ascii="Cambria" w:hAnsi="Cambria"/>
          <w:sz w:val="22"/>
          <w:szCs w:val="22"/>
          <w:lang w:val="ru-RU"/>
        </w:rPr>
        <w:t xml:space="preserve"> </w:t>
      </w:r>
    </w:p>
    <w:p w:rsidR="00061867" w:rsidRDefault="00274069" w:rsidP="00124CB8">
      <w:pPr>
        <w:ind w:firstLine="578"/>
        <w:rPr>
          <w:rFonts w:ascii="Cambria" w:hAnsi="Cambria"/>
          <w:sz w:val="22"/>
          <w:szCs w:val="22"/>
          <w:lang w:val="sr-Cyrl-RS"/>
        </w:rPr>
      </w:pPr>
      <w:r>
        <w:rPr>
          <w:rFonts w:ascii="Cambria" w:hAnsi="Cambria" w:cs="Calibri"/>
          <w:sz w:val="22"/>
          <w:szCs w:val="22"/>
          <w:lang w:val="sr-Cyrl-CS"/>
        </w:rPr>
        <w:t xml:space="preserve">Сходно наведеној Одлуци, </w:t>
      </w:r>
      <w:r w:rsidR="0041205D" w:rsidRPr="002241E7">
        <w:rPr>
          <w:rFonts w:ascii="Cambria" w:hAnsi="Cambria" w:cs="Calibri"/>
          <w:sz w:val="22"/>
          <w:szCs w:val="22"/>
          <w:lang w:val="sr-Cyrl-CS"/>
        </w:rPr>
        <w:t>Правилником о унутрашњем уређењу и систематизацији радних места у Дирекцији за железнице (</w:t>
      </w:r>
      <w:r w:rsidR="0041205D" w:rsidRPr="002241E7">
        <w:rPr>
          <w:rFonts w:ascii="Cambria" w:hAnsi="Cambria" w:cs="Calibri"/>
          <w:sz w:val="22"/>
          <w:szCs w:val="22"/>
          <w:lang w:val="sr-Latn-CS"/>
        </w:rPr>
        <w:t>I</w:t>
      </w:r>
      <w:r w:rsidR="0041205D" w:rsidRPr="002241E7">
        <w:rPr>
          <w:rFonts w:ascii="Cambria" w:hAnsi="Cambria" w:cs="Calibri"/>
          <w:sz w:val="22"/>
          <w:szCs w:val="22"/>
          <w:lang w:val="sr-Cyrl-CS"/>
        </w:rPr>
        <w:t xml:space="preserve"> Број: </w:t>
      </w:r>
      <w:r w:rsidR="0041205D" w:rsidRPr="002241E7">
        <w:rPr>
          <w:rFonts w:ascii="Cambria" w:hAnsi="Cambria" w:cs="Calibri"/>
          <w:sz w:val="22"/>
          <w:szCs w:val="22"/>
          <w:lang w:val="sr-Cyrl-RS"/>
        </w:rPr>
        <w:t>340-</w:t>
      </w:r>
      <w:r w:rsidR="001537B8" w:rsidRPr="002241E7">
        <w:rPr>
          <w:rFonts w:ascii="Cambria" w:hAnsi="Cambria" w:cs="Calibri"/>
          <w:sz w:val="22"/>
          <w:szCs w:val="22"/>
          <w:lang w:val="sr-Cyrl-RS"/>
        </w:rPr>
        <w:t>152</w:t>
      </w:r>
      <w:r w:rsidR="00377570" w:rsidRPr="002241E7">
        <w:rPr>
          <w:rFonts w:ascii="Cambria" w:hAnsi="Cambria" w:cs="Calibri"/>
          <w:sz w:val="22"/>
          <w:szCs w:val="22"/>
          <w:lang w:val="sr-Cyrl-RS"/>
        </w:rPr>
        <w:t>/2019</w:t>
      </w:r>
      <w:r w:rsidR="00D959E2" w:rsidRPr="002241E7">
        <w:rPr>
          <w:rFonts w:ascii="Cambria" w:hAnsi="Cambria" w:cs="Calibri"/>
          <w:sz w:val="22"/>
          <w:szCs w:val="22"/>
          <w:lang w:val="sr-Cyrl-RS"/>
        </w:rPr>
        <w:t xml:space="preserve"> и </w:t>
      </w:r>
      <w:r w:rsidR="00D959E2" w:rsidRPr="002241E7">
        <w:rPr>
          <w:rFonts w:ascii="Cambria" w:hAnsi="Cambria" w:cs="Calibri"/>
          <w:sz w:val="22"/>
          <w:szCs w:val="22"/>
          <w:lang w:val="sr-Latn-CS"/>
        </w:rPr>
        <w:t>I</w:t>
      </w:r>
      <w:r w:rsidR="00D959E2" w:rsidRPr="002241E7">
        <w:rPr>
          <w:rFonts w:ascii="Cambria" w:hAnsi="Cambria" w:cs="Calibri"/>
          <w:sz w:val="22"/>
          <w:szCs w:val="22"/>
          <w:lang w:val="sr-Cyrl-CS"/>
        </w:rPr>
        <w:t xml:space="preserve"> број: </w:t>
      </w:r>
      <w:r w:rsidR="00D959E2" w:rsidRPr="002241E7">
        <w:rPr>
          <w:rFonts w:ascii="Cambria" w:hAnsi="Cambria" w:cs="Calibri"/>
          <w:sz w:val="22"/>
          <w:szCs w:val="22"/>
          <w:lang w:val="sr-Cyrl-RS"/>
        </w:rPr>
        <w:t>340-447</w:t>
      </w:r>
      <w:r w:rsidR="001537B8" w:rsidRPr="002241E7">
        <w:rPr>
          <w:rFonts w:ascii="Cambria" w:hAnsi="Cambria" w:cs="Calibri"/>
          <w:sz w:val="22"/>
          <w:szCs w:val="22"/>
          <w:lang w:val="sr-Cyrl-CS"/>
        </w:rPr>
        <w:t>/2019</w:t>
      </w:r>
      <w:r w:rsidR="0041205D" w:rsidRPr="002241E7">
        <w:rPr>
          <w:rFonts w:ascii="Cambria" w:hAnsi="Cambria" w:cs="Calibri"/>
          <w:sz w:val="22"/>
          <w:szCs w:val="22"/>
          <w:lang w:val="sr-Cyrl-CS"/>
        </w:rPr>
        <w:t>)</w:t>
      </w:r>
      <w:r w:rsidR="004A535E" w:rsidRPr="002241E7">
        <w:rPr>
          <w:rFonts w:ascii="Cambria" w:hAnsi="Cambria"/>
          <w:sz w:val="22"/>
          <w:szCs w:val="22"/>
          <w:lang w:val="sr-Cyrl-RS"/>
        </w:rPr>
        <w:t xml:space="preserve">, </w:t>
      </w:r>
      <w:r w:rsidR="001537B8" w:rsidRPr="002241E7">
        <w:rPr>
          <w:rFonts w:ascii="Cambria" w:hAnsi="Cambria"/>
          <w:sz w:val="22"/>
          <w:szCs w:val="22"/>
          <w:lang w:val="sr-Cyrl-RS"/>
        </w:rPr>
        <w:t>си</w:t>
      </w:r>
      <w:r w:rsidR="00D959E2" w:rsidRPr="002241E7">
        <w:rPr>
          <w:rFonts w:ascii="Cambria" w:hAnsi="Cambria"/>
          <w:sz w:val="22"/>
          <w:szCs w:val="22"/>
          <w:lang w:val="sr-Cyrl-RS"/>
        </w:rPr>
        <w:t>с</w:t>
      </w:r>
      <w:r w:rsidR="001537B8" w:rsidRPr="002241E7">
        <w:rPr>
          <w:rFonts w:ascii="Cambria" w:hAnsi="Cambria"/>
          <w:sz w:val="22"/>
          <w:szCs w:val="22"/>
          <w:lang w:val="sr-Cyrl-RS"/>
        </w:rPr>
        <w:t>тематизована су</w:t>
      </w:r>
      <w:r w:rsidR="0041205D" w:rsidRPr="002241E7">
        <w:rPr>
          <w:rFonts w:ascii="Cambria" w:hAnsi="Cambria"/>
          <w:sz w:val="22"/>
          <w:szCs w:val="22"/>
          <w:lang w:val="sr-Cyrl-RS"/>
        </w:rPr>
        <w:t xml:space="preserve"> </w:t>
      </w:r>
      <w:r w:rsidR="001537B8" w:rsidRPr="002241E7">
        <w:rPr>
          <w:rFonts w:ascii="Cambria" w:hAnsi="Cambria"/>
          <w:sz w:val="22"/>
          <w:szCs w:val="22"/>
          <w:lang w:val="sr-Cyrl-RS"/>
        </w:rPr>
        <w:t>22 радна</w:t>
      </w:r>
      <w:r w:rsidR="002F7D2A" w:rsidRPr="002241E7">
        <w:rPr>
          <w:rFonts w:ascii="Cambria" w:hAnsi="Cambria"/>
          <w:sz w:val="22"/>
          <w:szCs w:val="22"/>
          <w:lang w:val="sr-Cyrl-RS"/>
        </w:rPr>
        <w:t xml:space="preserve"> места, за 23 запослена</w:t>
      </w:r>
      <w:r w:rsidR="0041205D" w:rsidRPr="002241E7">
        <w:rPr>
          <w:rFonts w:ascii="Cambria" w:hAnsi="Cambria"/>
          <w:sz w:val="22"/>
          <w:szCs w:val="22"/>
          <w:lang w:val="sr-Cyrl-RS"/>
        </w:rPr>
        <w:t xml:space="preserve">, </w:t>
      </w:r>
      <w:r w:rsidR="002F7D2A" w:rsidRPr="002241E7">
        <w:rPr>
          <w:rFonts w:ascii="Cambria" w:hAnsi="Cambria"/>
          <w:sz w:val="22"/>
          <w:szCs w:val="22"/>
          <w:lang w:val="sr-Cyrl-RS"/>
        </w:rPr>
        <w:t xml:space="preserve">и то за </w:t>
      </w:r>
      <w:r w:rsidR="00CA27D7" w:rsidRPr="002241E7">
        <w:rPr>
          <w:rFonts w:ascii="Cambria" w:hAnsi="Cambria"/>
          <w:sz w:val="22"/>
          <w:szCs w:val="22"/>
          <w:lang w:val="sr-Cyrl-RS"/>
        </w:rPr>
        <w:t>једног државног службеника на</w:t>
      </w:r>
      <w:r w:rsidR="001537B8" w:rsidRPr="002241E7">
        <w:rPr>
          <w:rFonts w:ascii="Cambria" w:hAnsi="Cambria"/>
          <w:sz w:val="22"/>
          <w:szCs w:val="22"/>
          <w:lang w:val="sr-Cyrl-RS"/>
        </w:rPr>
        <w:t xml:space="preserve"> положај</w:t>
      </w:r>
      <w:r w:rsidR="00CA27D7" w:rsidRPr="002241E7">
        <w:rPr>
          <w:rFonts w:ascii="Cambria" w:hAnsi="Cambria"/>
          <w:sz w:val="22"/>
          <w:szCs w:val="22"/>
          <w:lang w:val="sr-Cyrl-RS"/>
        </w:rPr>
        <w:t>у</w:t>
      </w:r>
      <w:r w:rsidR="002F7D2A" w:rsidRPr="002241E7">
        <w:rPr>
          <w:rFonts w:ascii="Cambria" w:hAnsi="Cambria"/>
          <w:sz w:val="22"/>
          <w:szCs w:val="22"/>
          <w:lang w:val="sr-Cyrl-RS"/>
        </w:rPr>
        <w:t xml:space="preserve"> (</w:t>
      </w:r>
      <w:r w:rsidR="0041205D" w:rsidRPr="002241E7">
        <w:rPr>
          <w:rFonts w:ascii="Cambria" w:hAnsi="Cambria"/>
          <w:sz w:val="22"/>
          <w:szCs w:val="22"/>
          <w:lang w:val="sr-Cyrl-RS"/>
        </w:rPr>
        <w:t xml:space="preserve">једно радно место у </w:t>
      </w:r>
      <w:r w:rsidR="0041205D" w:rsidRPr="002241E7">
        <w:rPr>
          <w:rFonts w:ascii="Cambria" w:hAnsi="Cambria"/>
          <w:sz w:val="22"/>
          <w:szCs w:val="22"/>
          <w:lang w:val="sr-Latn-RS"/>
        </w:rPr>
        <w:t>I</w:t>
      </w:r>
      <w:r w:rsidR="0041205D" w:rsidRPr="002241E7">
        <w:rPr>
          <w:rFonts w:ascii="Cambria" w:hAnsi="Cambria"/>
          <w:sz w:val="22"/>
          <w:szCs w:val="22"/>
          <w:lang w:val="sr-Cyrl-RS"/>
        </w:rPr>
        <w:t xml:space="preserve"> групи положаја</w:t>
      </w:r>
      <w:r w:rsidR="002F7D2A" w:rsidRPr="002241E7">
        <w:rPr>
          <w:rFonts w:ascii="Cambria" w:hAnsi="Cambria"/>
          <w:sz w:val="22"/>
          <w:szCs w:val="22"/>
          <w:lang w:val="sr-Cyrl-RS"/>
        </w:rPr>
        <w:t>)</w:t>
      </w:r>
      <w:r w:rsidR="0041205D" w:rsidRPr="002241E7">
        <w:rPr>
          <w:rFonts w:ascii="Cambria" w:hAnsi="Cambria"/>
          <w:sz w:val="22"/>
          <w:szCs w:val="22"/>
          <w:lang w:val="sr-Cyrl-RS"/>
        </w:rPr>
        <w:t xml:space="preserve"> и </w:t>
      </w:r>
      <w:r w:rsidR="00CA27D7" w:rsidRPr="002241E7">
        <w:rPr>
          <w:rFonts w:ascii="Cambria" w:hAnsi="Cambria"/>
          <w:sz w:val="22"/>
          <w:szCs w:val="22"/>
          <w:lang w:val="sr-Cyrl-RS"/>
        </w:rPr>
        <w:t xml:space="preserve">за </w:t>
      </w:r>
      <w:r w:rsidR="001537B8" w:rsidRPr="002241E7">
        <w:rPr>
          <w:rFonts w:ascii="Cambria" w:hAnsi="Cambria"/>
          <w:sz w:val="22"/>
          <w:szCs w:val="22"/>
          <w:lang w:val="sr-Cyrl-RS"/>
        </w:rPr>
        <w:t>22</w:t>
      </w:r>
      <w:r w:rsidR="002F7D2A" w:rsidRPr="002241E7">
        <w:rPr>
          <w:rFonts w:ascii="Cambria" w:hAnsi="Cambria"/>
          <w:sz w:val="22"/>
          <w:szCs w:val="22"/>
          <w:lang w:val="sr-Cyrl-RS"/>
        </w:rPr>
        <w:t xml:space="preserve"> извршио</w:t>
      </w:r>
      <w:r w:rsidR="0041205D" w:rsidRPr="002241E7">
        <w:rPr>
          <w:rFonts w:ascii="Cambria" w:hAnsi="Cambria"/>
          <w:sz w:val="22"/>
          <w:szCs w:val="22"/>
          <w:lang w:val="sr-Cyrl-RS"/>
        </w:rPr>
        <w:t>ца.</w:t>
      </w:r>
      <w:r w:rsidR="00061867" w:rsidRPr="002241E7">
        <w:rPr>
          <w:rFonts w:ascii="Cambria" w:hAnsi="Cambria"/>
          <w:sz w:val="22"/>
          <w:szCs w:val="22"/>
          <w:lang w:val="sr-Cyrl-RS"/>
        </w:rPr>
        <w:t xml:space="preserve"> </w:t>
      </w:r>
      <w:r>
        <w:rPr>
          <w:rFonts w:ascii="Cambria" w:hAnsi="Cambria"/>
          <w:sz w:val="22"/>
          <w:szCs w:val="22"/>
          <w:lang w:val="sr-Cyrl-RS"/>
        </w:rPr>
        <w:t xml:space="preserve"> </w:t>
      </w:r>
    </w:p>
    <w:p w:rsidR="00274069" w:rsidRPr="002241E7" w:rsidRDefault="00274069" w:rsidP="00124CB8">
      <w:pPr>
        <w:ind w:firstLine="578"/>
        <w:rPr>
          <w:rFonts w:ascii="Cambria" w:hAnsi="Cambria"/>
          <w:sz w:val="22"/>
          <w:szCs w:val="22"/>
          <w:lang w:val="sr-Cyrl-RS"/>
        </w:rPr>
      </w:pPr>
    </w:p>
    <w:p w:rsidR="00274069" w:rsidRPr="00274069" w:rsidRDefault="00274069" w:rsidP="00274069">
      <w:pPr>
        <w:ind w:firstLine="578"/>
        <w:rPr>
          <w:rFonts w:ascii="Cambria" w:hAnsi="Cambria"/>
          <w:sz w:val="22"/>
          <w:szCs w:val="22"/>
          <w:lang w:val="ru-RU"/>
        </w:rPr>
      </w:pPr>
      <w:r w:rsidRPr="00274069">
        <w:rPr>
          <w:rStyle w:val="Emphasis"/>
          <w:lang w:val="ru-RU"/>
        </w:rPr>
        <w:t>НАПОМЕНА: Одлука 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97064F" w:rsidRPr="002241E7" w:rsidRDefault="0097064F" w:rsidP="00124CB8">
      <w:pPr>
        <w:ind w:firstLine="578"/>
        <w:rPr>
          <w:rFonts w:ascii="Cambria" w:hAnsi="Cambria"/>
          <w:sz w:val="22"/>
          <w:szCs w:val="22"/>
          <w:lang w:val="sr-Cyrl-RS"/>
        </w:rPr>
      </w:pPr>
    </w:p>
    <w:p w:rsidR="0041205D" w:rsidRPr="00DF768D" w:rsidRDefault="000F0A6D" w:rsidP="00124CB8">
      <w:pPr>
        <w:pStyle w:val="BodyText"/>
        <w:spacing w:after="0"/>
        <w:ind w:right="9" w:firstLine="603"/>
        <w:rPr>
          <w:rFonts w:ascii="Cambria" w:hAnsi="Cambria" w:cs="Calibri"/>
          <w:sz w:val="22"/>
          <w:szCs w:val="22"/>
          <w:lang w:val="sr-Cyrl-CS"/>
        </w:rPr>
      </w:pPr>
      <w:r w:rsidRPr="002241E7">
        <w:rPr>
          <w:rFonts w:ascii="Cambria" w:hAnsi="Cambria"/>
          <w:sz w:val="22"/>
          <w:szCs w:val="22"/>
          <w:lang w:val="sr-Cyrl-RS"/>
        </w:rPr>
        <w:t xml:space="preserve">  </w:t>
      </w:r>
      <w:r w:rsidR="0041205D" w:rsidRPr="002241E7">
        <w:rPr>
          <w:rFonts w:ascii="Cambria" w:hAnsi="Cambria" w:cs="Calibri"/>
          <w:b/>
          <w:sz w:val="22"/>
          <w:szCs w:val="22"/>
          <w:lang w:val="sr-Cyrl-CS"/>
        </w:rPr>
        <w:t>Бројно стање</w:t>
      </w:r>
      <w:r w:rsidR="0041205D" w:rsidRPr="002241E7">
        <w:rPr>
          <w:rFonts w:ascii="Cambria" w:hAnsi="Cambria" w:cs="Calibri"/>
          <w:sz w:val="22"/>
          <w:szCs w:val="22"/>
          <w:lang w:val="sr-Cyrl-CS"/>
        </w:rPr>
        <w:t xml:space="preserve"> запослених  на дан </w:t>
      </w:r>
      <w:r w:rsidR="00274069" w:rsidRPr="00DF768D">
        <w:rPr>
          <w:rFonts w:ascii="Cambria" w:hAnsi="Cambria" w:cs="Calibri"/>
          <w:sz w:val="22"/>
          <w:szCs w:val="22"/>
          <w:lang w:val="sr-Cyrl-RS"/>
        </w:rPr>
        <w:t>20</w:t>
      </w:r>
      <w:r w:rsidR="00C250E6" w:rsidRPr="00DF768D">
        <w:rPr>
          <w:rFonts w:ascii="Cambria" w:hAnsi="Cambria" w:cs="Calibri"/>
          <w:sz w:val="22"/>
          <w:szCs w:val="22"/>
          <w:lang w:val="sr-Cyrl-RS"/>
        </w:rPr>
        <w:t>. јануар 2020</w:t>
      </w:r>
      <w:r w:rsidR="00377570" w:rsidRPr="00DF768D">
        <w:rPr>
          <w:rFonts w:ascii="Cambria" w:hAnsi="Cambria" w:cs="Calibri"/>
          <w:sz w:val="22"/>
          <w:szCs w:val="22"/>
          <w:lang w:val="sr-Cyrl-RS"/>
        </w:rPr>
        <w:t>.</w:t>
      </w:r>
      <w:r w:rsidR="0041205D" w:rsidRPr="00DF768D">
        <w:rPr>
          <w:rFonts w:ascii="Cambria" w:hAnsi="Cambria" w:cs="Calibri"/>
          <w:sz w:val="22"/>
          <w:szCs w:val="22"/>
          <w:lang w:val="sr-Cyrl-CS"/>
        </w:rPr>
        <w:t xml:space="preserve">  године  у Дирекцији је следеће:</w:t>
      </w:r>
    </w:p>
    <w:p w:rsidR="0041205D" w:rsidRPr="00DF768D" w:rsidRDefault="0041205D" w:rsidP="00124CB8">
      <w:pPr>
        <w:rPr>
          <w:rFonts w:ascii="Cambria" w:hAnsi="Cambria" w:cs="Calibri"/>
          <w:sz w:val="22"/>
          <w:szCs w:val="22"/>
          <w:lang w:val="sr-Cyrl-CS"/>
        </w:rPr>
      </w:pPr>
    </w:p>
    <w:p w:rsidR="0041205D" w:rsidRPr="00DF768D" w:rsidRDefault="001420BC" w:rsidP="00124CB8">
      <w:pPr>
        <w:rPr>
          <w:rFonts w:ascii="Cambria" w:hAnsi="Cambria" w:cs="Calibri"/>
          <w:sz w:val="22"/>
          <w:szCs w:val="22"/>
          <w:lang w:val="sr-Cyrl-CS"/>
        </w:rPr>
      </w:pPr>
      <w:r w:rsidRPr="00DF768D">
        <w:rPr>
          <w:rFonts w:ascii="Cambria" w:hAnsi="Cambria" w:cs="Calibri"/>
          <w:sz w:val="22"/>
          <w:szCs w:val="22"/>
          <w:lang w:val="sr-Cyrl-CS"/>
        </w:rPr>
        <w:t>1 запослени</w:t>
      </w:r>
      <w:r w:rsidR="0041205D" w:rsidRPr="00DF768D">
        <w:rPr>
          <w:rFonts w:ascii="Cambria" w:hAnsi="Cambria" w:cs="Calibri"/>
          <w:sz w:val="22"/>
          <w:szCs w:val="22"/>
          <w:lang w:val="sr-Cyrl-CS"/>
        </w:rPr>
        <w:t xml:space="preserve"> на положају (1 </w:t>
      </w:r>
      <w:r w:rsidR="00A13CDD" w:rsidRPr="00DF768D">
        <w:rPr>
          <w:rFonts w:ascii="Cambria" w:hAnsi="Cambria" w:cs="Calibri"/>
          <w:sz w:val="22"/>
          <w:szCs w:val="22"/>
          <w:lang w:val="sr-Cyrl-CS"/>
        </w:rPr>
        <w:t xml:space="preserve">в.д. </w:t>
      </w:r>
      <w:r w:rsidR="0041205D" w:rsidRPr="00DF768D">
        <w:rPr>
          <w:rFonts w:ascii="Cambria" w:hAnsi="Cambria" w:cs="Calibri"/>
          <w:sz w:val="22"/>
          <w:szCs w:val="22"/>
          <w:lang w:val="sr-Cyrl-CS"/>
        </w:rPr>
        <w:t>директор</w:t>
      </w:r>
      <w:r w:rsidR="00A13CDD" w:rsidRPr="00DF768D">
        <w:rPr>
          <w:rFonts w:ascii="Cambria" w:hAnsi="Cambria" w:cs="Calibri"/>
          <w:sz w:val="22"/>
          <w:szCs w:val="22"/>
          <w:lang w:val="sr-Cyrl-CS"/>
        </w:rPr>
        <w:t>а</w:t>
      </w:r>
      <w:r w:rsidR="0041205D" w:rsidRPr="00DF768D">
        <w:rPr>
          <w:rFonts w:ascii="Cambria" w:hAnsi="Cambria" w:cs="Calibri"/>
          <w:sz w:val="22"/>
          <w:szCs w:val="22"/>
          <w:lang w:val="sr-Cyrl-CS"/>
        </w:rPr>
        <w:t xml:space="preserve"> Ди</w:t>
      </w:r>
      <w:r w:rsidRPr="00DF768D">
        <w:rPr>
          <w:rFonts w:ascii="Cambria" w:hAnsi="Cambria" w:cs="Calibri"/>
          <w:sz w:val="22"/>
          <w:szCs w:val="22"/>
          <w:lang w:val="sr-Cyrl-CS"/>
        </w:rPr>
        <w:t>рекције - положај у првој групи</w:t>
      </w:r>
      <w:r w:rsidR="0041205D" w:rsidRPr="00DF768D">
        <w:rPr>
          <w:rFonts w:ascii="Cambria" w:hAnsi="Cambria" w:cs="Calibri"/>
          <w:sz w:val="22"/>
          <w:szCs w:val="22"/>
          <w:lang w:val="sr-Cyrl-CS"/>
        </w:rPr>
        <w:t>) и</w:t>
      </w:r>
      <w:r w:rsidR="00377570" w:rsidRPr="00DF768D">
        <w:rPr>
          <w:rFonts w:ascii="Cambria" w:hAnsi="Cambria" w:cs="Calibri"/>
          <w:sz w:val="22"/>
          <w:szCs w:val="22"/>
          <w:lang w:val="sr-Cyrl-CS"/>
        </w:rPr>
        <w:t xml:space="preserve"> 21 државни службеник на извршилачким радним местима</w:t>
      </w:r>
      <w:r w:rsidR="0041205D" w:rsidRPr="00DF768D">
        <w:rPr>
          <w:rFonts w:ascii="Cambria" w:hAnsi="Cambria" w:cs="Calibri"/>
          <w:sz w:val="22"/>
          <w:szCs w:val="22"/>
          <w:lang w:val="sr-Cyrl-CS"/>
        </w:rPr>
        <w:t>.</w:t>
      </w:r>
      <w:r w:rsidR="00540BA8" w:rsidRPr="00DF768D">
        <w:rPr>
          <w:rFonts w:ascii="Cambria" w:hAnsi="Cambria" w:cs="Calibri"/>
          <w:sz w:val="22"/>
          <w:szCs w:val="22"/>
          <w:lang w:val="sr-Cyrl-CS"/>
        </w:rPr>
        <w:t xml:space="preserve"> </w:t>
      </w:r>
    </w:p>
    <w:p w:rsidR="00905D7B" w:rsidRPr="00DF768D" w:rsidRDefault="00905D7B" w:rsidP="00124CB8">
      <w:pPr>
        <w:rPr>
          <w:rFonts w:ascii="Cambria" w:hAnsi="Cambria" w:cs="Calibri"/>
          <w:sz w:val="22"/>
          <w:szCs w:val="22"/>
          <w:lang w:val="sr-Cyrl-CS"/>
        </w:rPr>
      </w:pPr>
    </w:p>
    <w:p w:rsidR="0041205D" w:rsidRPr="002241E7" w:rsidRDefault="0041205D" w:rsidP="00124CB8">
      <w:pPr>
        <w:rPr>
          <w:rFonts w:ascii="Cambria" w:hAnsi="Cambria" w:cs="Calibri"/>
          <w:sz w:val="22"/>
          <w:szCs w:val="22"/>
          <w:lang w:val="sr-Cyrl-CS"/>
        </w:rPr>
      </w:pPr>
      <w:r w:rsidRPr="00DF768D">
        <w:rPr>
          <w:rFonts w:ascii="Cambria" w:hAnsi="Cambria" w:cs="Calibri"/>
          <w:sz w:val="22"/>
          <w:szCs w:val="22"/>
          <w:lang w:val="sr-Cyrl-CS"/>
        </w:rPr>
        <w:t xml:space="preserve">Према </w:t>
      </w:r>
      <w:r w:rsidRPr="00DF768D">
        <w:rPr>
          <w:rFonts w:ascii="Cambria" w:hAnsi="Cambria" w:cs="Calibri"/>
          <w:b/>
          <w:sz w:val="22"/>
          <w:szCs w:val="22"/>
          <w:lang w:val="sr-Cyrl-CS"/>
        </w:rPr>
        <w:t>образовној структури</w:t>
      </w:r>
      <w:r w:rsidRPr="00DF768D">
        <w:rPr>
          <w:rFonts w:ascii="Cambria" w:hAnsi="Cambria" w:cs="Calibri"/>
          <w:sz w:val="22"/>
          <w:szCs w:val="22"/>
          <w:lang w:val="sr-Cyrl-CS"/>
        </w:rPr>
        <w:t xml:space="preserve"> на дан</w:t>
      </w:r>
      <w:r w:rsidR="00377570" w:rsidRPr="00DF768D">
        <w:rPr>
          <w:rFonts w:ascii="Cambria" w:hAnsi="Cambria" w:cs="Calibri"/>
          <w:sz w:val="22"/>
          <w:szCs w:val="22"/>
          <w:lang w:val="sr-Cyrl-CS"/>
        </w:rPr>
        <w:t xml:space="preserve"> </w:t>
      </w:r>
      <w:r w:rsidR="00274069" w:rsidRPr="00DF768D">
        <w:rPr>
          <w:rFonts w:ascii="Cambria" w:hAnsi="Cambria" w:cs="Calibri"/>
          <w:sz w:val="22"/>
          <w:szCs w:val="22"/>
          <w:lang w:val="sr-Cyrl-RS"/>
        </w:rPr>
        <w:t>20</w:t>
      </w:r>
      <w:r w:rsidR="00C250E6" w:rsidRPr="00DF768D">
        <w:rPr>
          <w:rFonts w:ascii="Cambria" w:hAnsi="Cambria" w:cs="Calibri"/>
          <w:sz w:val="22"/>
          <w:szCs w:val="22"/>
          <w:lang w:val="sr-Cyrl-RS"/>
        </w:rPr>
        <w:t>. јануара</w:t>
      </w:r>
      <w:r w:rsidR="00377570" w:rsidRPr="00DF768D">
        <w:rPr>
          <w:rFonts w:ascii="Cambria" w:hAnsi="Cambria" w:cs="Calibri"/>
          <w:sz w:val="22"/>
          <w:szCs w:val="22"/>
          <w:lang w:val="sr-Cyrl-RS"/>
        </w:rPr>
        <w:t xml:space="preserve"> </w:t>
      </w:r>
      <w:r w:rsidRPr="00DF768D">
        <w:rPr>
          <w:rFonts w:ascii="Cambria" w:hAnsi="Cambria" w:cs="Calibri"/>
          <w:sz w:val="22"/>
          <w:szCs w:val="22"/>
          <w:lang w:val="sr-Cyrl-CS"/>
        </w:rPr>
        <w:t xml:space="preserve"> </w:t>
      </w:r>
      <w:r w:rsidR="00C250E6" w:rsidRPr="00DF768D">
        <w:rPr>
          <w:rFonts w:ascii="Cambria" w:hAnsi="Cambria" w:cs="Calibri"/>
          <w:bCs/>
          <w:sz w:val="22"/>
          <w:szCs w:val="22"/>
          <w:lang w:val="sr-Cyrl-CS"/>
        </w:rPr>
        <w:t>2020</w:t>
      </w:r>
      <w:r w:rsidR="001420BC" w:rsidRPr="00DF768D">
        <w:rPr>
          <w:rFonts w:ascii="Cambria" w:hAnsi="Cambria" w:cs="Calibri"/>
          <w:sz w:val="22"/>
          <w:szCs w:val="22"/>
          <w:lang w:val="sr-Cyrl-CS"/>
        </w:rPr>
        <w:t xml:space="preserve">.  године, укупно </w:t>
      </w:r>
      <w:r w:rsidR="00EC3716" w:rsidRPr="00DF768D">
        <w:rPr>
          <w:rFonts w:ascii="Cambria" w:hAnsi="Cambria" w:cs="Calibri"/>
          <w:sz w:val="22"/>
          <w:szCs w:val="22"/>
          <w:lang w:val="sr-Cyrl-CS"/>
        </w:rPr>
        <w:t>20</w:t>
      </w:r>
      <w:r w:rsidRPr="00DF768D">
        <w:rPr>
          <w:rFonts w:ascii="Cambria" w:hAnsi="Cambria" w:cs="Calibri"/>
          <w:sz w:val="22"/>
          <w:szCs w:val="22"/>
          <w:lang w:val="sr-Cyrl-CS"/>
        </w:rPr>
        <w:t xml:space="preserve"> </w:t>
      </w:r>
      <w:r w:rsidR="005577EF" w:rsidRPr="00DF768D">
        <w:rPr>
          <w:rFonts w:ascii="Cambria" w:hAnsi="Cambria" w:cs="Calibri"/>
          <w:sz w:val="22"/>
          <w:szCs w:val="22"/>
          <w:lang w:val="ru-RU"/>
        </w:rPr>
        <w:t>запослени</w:t>
      </w:r>
      <w:r w:rsidR="00EC3716" w:rsidRPr="00DF768D">
        <w:rPr>
          <w:rFonts w:ascii="Cambria" w:hAnsi="Cambria" w:cs="Calibri"/>
          <w:sz w:val="22"/>
          <w:szCs w:val="22"/>
          <w:lang w:val="ru-RU"/>
        </w:rPr>
        <w:t>х</w:t>
      </w:r>
      <w:r w:rsidR="001420BC" w:rsidRPr="00DF768D">
        <w:rPr>
          <w:rFonts w:ascii="Cambria" w:hAnsi="Cambria" w:cs="Calibri"/>
          <w:sz w:val="22"/>
          <w:szCs w:val="22"/>
          <w:lang w:val="sr-Cyrl-CS"/>
        </w:rPr>
        <w:t xml:space="preserve"> има високу школску спрему (1</w:t>
      </w:r>
      <w:r w:rsidRPr="00DF768D">
        <w:rPr>
          <w:rFonts w:ascii="Cambria" w:hAnsi="Cambria" w:cs="Calibri"/>
          <w:sz w:val="22"/>
          <w:szCs w:val="22"/>
          <w:lang w:val="sr-Cyrl-CS"/>
        </w:rPr>
        <w:t xml:space="preserve"> држ</w:t>
      </w:r>
      <w:r w:rsidR="00EC3716" w:rsidRPr="00DF768D">
        <w:rPr>
          <w:rFonts w:ascii="Cambria" w:hAnsi="Cambria" w:cs="Calibri"/>
          <w:sz w:val="22"/>
          <w:szCs w:val="22"/>
          <w:lang w:val="sr-Cyrl-CS"/>
        </w:rPr>
        <w:t>авни службеник на положају и</w:t>
      </w:r>
      <w:bookmarkStart w:id="100" w:name="_GoBack"/>
      <w:bookmarkEnd w:id="100"/>
      <w:r w:rsidR="00EC3716" w:rsidRPr="002241E7">
        <w:rPr>
          <w:rFonts w:ascii="Cambria" w:hAnsi="Cambria" w:cs="Calibri"/>
          <w:sz w:val="22"/>
          <w:szCs w:val="22"/>
          <w:lang w:val="sr-Cyrl-CS"/>
        </w:rPr>
        <w:t xml:space="preserve"> 19</w:t>
      </w:r>
      <w:r w:rsidRPr="002241E7">
        <w:rPr>
          <w:rFonts w:ascii="Cambria" w:hAnsi="Cambria" w:cs="Calibri"/>
          <w:sz w:val="22"/>
          <w:szCs w:val="22"/>
          <w:lang w:val="sr-Cyrl-CS"/>
        </w:rPr>
        <w:t xml:space="preserve"> државн</w:t>
      </w:r>
      <w:r w:rsidRPr="002241E7">
        <w:rPr>
          <w:rFonts w:ascii="Cambria" w:hAnsi="Cambria" w:cs="Calibri"/>
          <w:sz w:val="22"/>
          <w:szCs w:val="22"/>
          <w:lang w:val="sr-Cyrl-RS"/>
        </w:rPr>
        <w:t>их</w:t>
      </w:r>
      <w:r w:rsidRPr="002241E7">
        <w:rPr>
          <w:rFonts w:ascii="Cambria" w:hAnsi="Cambria" w:cs="Calibri"/>
          <w:sz w:val="22"/>
          <w:szCs w:val="22"/>
          <w:lang w:val="sr-Cyrl-CS"/>
        </w:rPr>
        <w:t xml:space="preserve"> службеника на извршилачким радним местима) и 2 државна службеника на извршилачким радним местима имају средњу школску спрему. </w:t>
      </w:r>
      <w:r w:rsidR="009B15E6" w:rsidRPr="002241E7">
        <w:rPr>
          <w:rFonts w:ascii="Cambria" w:hAnsi="Cambria" w:cs="Calibri"/>
          <w:sz w:val="22"/>
          <w:szCs w:val="22"/>
          <w:lang w:val="sr-Cyrl-CS"/>
        </w:rPr>
        <w:t xml:space="preserve"> </w:t>
      </w:r>
      <w:r w:rsidR="00A13CDD" w:rsidRPr="002241E7">
        <w:rPr>
          <w:rFonts w:ascii="Cambria" w:hAnsi="Cambria" w:cs="Calibri"/>
          <w:sz w:val="22"/>
          <w:szCs w:val="22"/>
          <w:lang w:val="sr-Cyrl-CS"/>
        </w:rPr>
        <w:t xml:space="preserve"> </w:t>
      </w:r>
      <w:r w:rsidR="00521754" w:rsidRPr="002241E7">
        <w:rPr>
          <w:rFonts w:ascii="Cambria" w:hAnsi="Cambria" w:cs="Calibri"/>
          <w:sz w:val="22"/>
          <w:szCs w:val="22"/>
          <w:lang w:val="sr-Cyrl-CS"/>
        </w:rPr>
        <w:t xml:space="preserve"> </w:t>
      </w:r>
    </w:p>
    <w:p w:rsidR="0041205D" w:rsidRPr="002241E7" w:rsidRDefault="001420BC" w:rsidP="00124CB8">
      <w:pPr>
        <w:rPr>
          <w:rFonts w:ascii="Cambria" w:hAnsi="Cambria" w:cs="Calibri"/>
          <w:sz w:val="22"/>
          <w:szCs w:val="22"/>
          <w:lang w:val="sr-Cyrl-CS"/>
        </w:rPr>
      </w:pPr>
      <w:r w:rsidRPr="002241E7">
        <w:rPr>
          <w:rFonts w:ascii="Cambria" w:hAnsi="Cambria" w:cs="Calibri"/>
          <w:sz w:val="22"/>
          <w:szCs w:val="22"/>
          <w:lang w:val="sr-Cyrl-CS"/>
        </w:rPr>
        <w:t xml:space="preserve"> </w:t>
      </w:r>
    </w:p>
    <w:p w:rsidR="0041205D" w:rsidRPr="002241E7" w:rsidRDefault="0041205D" w:rsidP="00124CB8">
      <w:pPr>
        <w:rPr>
          <w:rFonts w:ascii="Cambria" w:hAnsi="Cambria" w:cs="Calibri"/>
          <w:sz w:val="22"/>
          <w:szCs w:val="22"/>
          <w:lang w:val="sr-Cyrl-CS"/>
        </w:rPr>
      </w:pPr>
      <w:r w:rsidRPr="002241E7">
        <w:rPr>
          <w:rFonts w:ascii="Cambria" w:hAnsi="Cambria" w:cs="Calibri"/>
          <w:sz w:val="22"/>
          <w:szCs w:val="22"/>
          <w:lang w:val="sr-Cyrl-CS"/>
        </w:rPr>
        <w:t xml:space="preserve">У </w:t>
      </w:r>
      <w:r w:rsidRPr="002241E7">
        <w:rPr>
          <w:rFonts w:ascii="Cambria" w:hAnsi="Cambria" w:cs="Calibri"/>
          <w:b/>
          <w:sz w:val="22"/>
          <w:szCs w:val="22"/>
          <w:lang w:val="sr-Cyrl-CS"/>
        </w:rPr>
        <w:t xml:space="preserve">структури </w:t>
      </w:r>
      <w:r w:rsidRPr="002241E7">
        <w:rPr>
          <w:rFonts w:ascii="Cambria" w:hAnsi="Cambria" w:cs="Calibri"/>
          <w:b/>
          <w:sz w:val="22"/>
          <w:szCs w:val="22"/>
          <w:lang w:val="ru-RU"/>
        </w:rPr>
        <w:t>запослених</w:t>
      </w:r>
      <w:r w:rsidR="00F320F8" w:rsidRPr="002241E7">
        <w:rPr>
          <w:rFonts w:ascii="Cambria" w:hAnsi="Cambria" w:cs="Calibri"/>
          <w:sz w:val="22"/>
          <w:szCs w:val="22"/>
          <w:lang w:val="sr-Cyrl-CS"/>
        </w:rPr>
        <w:t xml:space="preserve"> су: 1</w:t>
      </w:r>
      <w:r w:rsidRPr="002241E7">
        <w:rPr>
          <w:rFonts w:ascii="Cambria" w:hAnsi="Cambria" w:cs="Calibri"/>
          <w:sz w:val="22"/>
          <w:szCs w:val="22"/>
          <w:lang w:val="sr-Cyrl-CS"/>
        </w:rPr>
        <w:t xml:space="preserve"> </w:t>
      </w:r>
      <w:r w:rsidRPr="002241E7">
        <w:rPr>
          <w:rFonts w:ascii="Cambria" w:hAnsi="Cambria" w:cs="Calibri"/>
          <w:sz w:val="22"/>
          <w:szCs w:val="22"/>
          <w:lang w:val="ru-RU"/>
        </w:rPr>
        <w:t>запослен</w:t>
      </w:r>
      <w:r w:rsidR="00F320F8" w:rsidRPr="002241E7">
        <w:rPr>
          <w:rFonts w:ascii="Cambria" w:hAnsi="Cambria" w:cs="Calibri"/>
          <w:sz w:val="22"/>
          <w:szCs w:val="22"/>
          <w:lang w:val="sr-Cyrl-CS"/>
        </w:rPr>
        <w:t>и</w:t>
      </w:r>
      <w:r w:rsidRPr="002241E7">
        <w:rPr>
          <w:rFonts w:ascii="Cambria" w:hAnsi="Cambria" w:cs="Calibri"/>
          <w:sz w:val="22"/>
          <w:szCs w:val="22"/>
          <w:lang w:val="sr-Cyrl-CS"/>
        </w:rPr>
        <w:t xml:space="preserve"> на положају (1 државни службеник у </w:t>
      </w:r>
      <w:r w:rsidRPr="002241E7">
        <w:rPr>
          <w:rFonts w:ascii="Cambria" w:hAnsi="Cambria" w:cs="Calibri"/>
          <w:bCs/>
          <w:spacing w:val="3"/>
          <w:sz w:val="22"/>
          <w:szCs w:val="22"/>
          <w:lang w:val="sr-Latn-CS"/>
        </w:rPr>
        <w:t xml:space="preserve">I </w:t>
      </w:r>
      <w:r w:rsidRPr="002241E7">
        <w:rPr>
          <w:rFonts w:ascii="Cambria" w:hAnsi="Cambria" w:cs="Calibri"/>
          <w:bCs/>
          <w:spacing w:val="3"/>
          <w:sz w:val="22"/>
          <w:szCs w:val="22"/>
          <w:lang w:val="sr-Cyrl-CS"/>
        </w:rPr>
        <w:t>групи положаја)</w:t>
      </w:r>
      <w:r w:rsidR="00E8660F" w:rsidRPr="002241E7">
        <w:rPr>
          <w:rFonts w:ascii="Cambria" w:hAnsi="Cambria" w:cs="Calibri"/>
          <w:sz w:val="22"/>
          <w:szCs w:val="22"/>
          <w:lang w:val="sr-Cyrl-CS"/>
        </w:rPr>
        <w:t xml:space="preserve"> и 21</w:t>
      </w:r>
      <w:r w:rsidRPr="002241E7">
        <w:rPr>
          <w:rFonts w:ascii="Cambria" w:hAnsi="Cambria" w:cs="Calibri"/>
          <w:sz w:val="22"/>
          <w:szCs w:val="22"/>
          <w:lang w:val="sr-Cyrl-CS"/>
        </w:rPr>
        <w:t xml:space="preserve"> </w:t>
      </w:r>
      <w:r w:rsidRPr="002241E7">
        <w:rPr>
          <w:rFonts w:ascii="Cambria" w:hAnsi="Cambria" w:cs="Calibri"/>
          <w:sz w:val="22"/>
          <w:szCs w:val="22"/>
          <w:lang w:val="ru-RU"/>
        </w:rPr>
        <w:t>запослен</w:t>
      </w:r>
      <w:r w:rsidR="00E8660F" w:rsidRPr="002241E7">
        <w:rPr>
          <w:rFonts w:ascii="Cambria" w:hAnsi="Cambria" w:cs="Calibri"/>
          <w:sz w:val="22"/>
          <w:szCs w:val="22"/>
          <w:lang w:val="sr-Cyrl-CS"/>
        </w:rPr>
        <w:t>и</w:t>
      </w:r>
      <w:r w:rsidRPr="002241E7">
        <w:rPr>
          <w:rFonts w:ascii="Cambria" w:hAnsi="Cambria" w:cs="Calibri"/>
          <w:sz w:val="22"/>
          <w:szCs w:val="22"/>
          <w:lang w:val="sr-Cyrl-CS"/>
        </w:rPr>
        <w:t xml:space="preserve"> на извршилачким радним местима (5 државних службеника са звањем ви</w:t>
      </w:r>
      <w:r w:rsidR="00A804E8" w:rsidRPr="002241E7">
        <w:rPr>
          <w:rFonts w:ascii="Cambria" w:hAnsi="Cambria" w:cs="Calibri"/>
          <w:sz w:val="22"/>
          <w:szCs w:val="22"/>
          <w:lang w:val="sr-Cyrl-CS"/>
        </w:rPr>
        <w:t xml:space="preserve">шег саветника, </w:t>
      </w:r>
      <w:r w:rsidR="00C70F5C" w:rsidRPr="002241E7">
        <w:rPr>
          <w:rFonts w:ascii="Cambria" w:hAnsi="Cambria" w:cs="Calibri"/>
          <w:sz w:val="22"/>
          <w:szCs w:val="22"/>
          <w:lang w:val="sr-Cyrl-CS"/>
        </w:rPr>
        <w:t>8</w:t>
      </w:r>
      <w:r w:rsidRPr="002241E7">
        <w:rPr>
          <w:rFonts w:ascii="Cambria" w:hAnsi="Cambria" w:cs="Calibri"/>
          <w:sz w:val="22"/>
          <w:szCs w:val="22"/>
          <w:lang w:val="sr-Cyrl-CS"/>
        </w:rPr>
        <w:t xml:space="preserve"> државних службеника са</w:t>
      </w:r>
      <w:r w:rsidR="00C70F5C" w:rsidRPr="002241E7">
        <w:rPr>
          <w:rFonts w:ascii="Cambria" w:hAnsi="Cambria" w:cs="Calibri"/>
          <w:sz w:val="22"/>
          <w:szCs w:val="22"/>
          <w:lang w:val="sr-Cyrl-CS"/>
        </w:rPr>
        <w:t xml:space="preserve"> звањем самосталног саветни</w:t>
      </w:r>
      <w:r w:rsidR="00AA6BB9" w:rsidRPr="002241E7">
        <w:rPr>
          <w:rFonts w:ascii="Cambria" w:hAnsi="Cambria" w:cs="Calibri"/>
          <w:sz w:val="22"/>
          <w:szCs w:val="22"/>
          <w:lang w:val="sr-Cyrl-CS"/>
        </w:rPr>
        <w:t>ка, 6</w:t>
      </w:r>
      <w:r w:rsidR="00C70F5C" w:rsidRPr="002241E7">
        <w:rPr>
          <w:rFonts w:ascii="Cambria" w:hAnsi="Cambria" w:cs="Calibri"/>
          <w:sz w:val="22"/>
          <w:szCs w:val="22"/>
          <w:lang w:val="sr-Cyrl-CS"/>
        </w:rPr>
        <w:t xml:space="preserve"> државних</w:t>
      </w:r>
      <w:r w:rsidRPr="002241E7">
        <w:rPr>
          <w:rFonts w:ascii="Cambria" w:hAnsi="Cambria" w:cs="Calibri"/>
          <w:sz w:val="22"/>
          <w:szCs w:val="22"/>
          <w:lang w:val="sr-Cyrl-CS"/>
        </w:rPr>
        <w:t xml:space="preserve"> службеника са звањем саветника</w:t>
      </w:r>
      <w:r w:rsidR="00C70F5C" w:rsidRPr="002241E7">
        <w:rPr>
          <w:rFonts w:ascii="Cambria" w:hAnsi="Cambria" w:cs="Calibri"/>
          <w:sz w:val="22"/>
          <w:szCs w:val="22"/>
          <w:lang w:val="sr-Cyrl-CS"/>
        </w:rPr>
        <w:t xml:space="preserve"> </w:t>
      </w:r>
      <w:r w:rsidRPr="002241E7">
        <w:rPr>
          <w:rFonts w:ascii="Cambria" w:hAnsi="Cambria" w:cs="Calibri"/>
          <w:sz w:val="22"/>
          <w:szCs w:val="22"/>
          <w:lang w:val="sr-Cyrl-CS"/>
        </w:rPr>
        <w:t>и 2 државна службеника са звањем референта).</w:t>
      </w:r>
    </w:p>
    <w:p w:rsidR="00905D7B" w:rsidRPr="002241E7" w:rsidRDefault="00905D7B" w:rsidP="00124CB8">
      <w:pPr>
        <w:rPr>
          <w:rFonts w:ascii="Cambria" w:hAnsi="Cambria" w:cs="Calibri"/>
          <w:sz w:val="22"/>
          <w:szCs w:val="22"/>
          <w:lang w:val="sr-Cyrl-CS"/>
        </w:rPr>
      </w:pPr>
    </w:p>
    <w:p w:rsidR="009C58C8" w:rsidRPr="002241E7" w:rsidRDefault="009C58C8" w:rsidP="00124CB8">
      <w:pPr>
        <w:ind w:right="-81"/>
        <w:rPr>
          <w:rFonts w:ascii="Cambria" w:hAnsi="Cambria" w:cs="Calibri"/>
          <w:sz w:val="22"/>
          <w:szCs w:val="22"/>
          <w:lang w:val="sr-Cyrl-CS"/>
        </w:rPr>
      </w:pPr>
      <w:r w:rsidRPr="002241E7">
        <w:rPr>
          <w:rFonts w:ascii="Cambria" w:hAnsi="Cambria" w:cs="Calibri"/>
          <w:sz w:val="22"/>
          <w:szCs w:val="22"/>
          <w:lang w:val="sr-Cyrl-CS"/>
        </w:rPr>
        <w:t xml:space="preserve">Обуке </w:t>
      </w:r>
      <w:r w:rsidR="00062EA9" w:rsidRPr="002241E7">
        <w:rPr>
          <w:rFonts w:ascii="Cambria" w:hAnsi="Cambria" w:cs="Calibri"/>
          <w:sz w:val="22"/>
          <w:szCs w:val="22"/>
          <w:lang w:val="sr-Cyrl-CS"/>
        </w:rPr>
        <w:t>и</w:t>
      </w:r>
      <w:r w:rsidRPr="002241E7">
        <w:rPr>
          <w:rFonts w:ascii="Cambria" w:hAnsi="Cambria" w:cs="Calibri"/>
          <w:sz w:val="22"/>
          <w:szCs w:val="22"/>
          <w:lang w:val="sr-Cyrl-CS"/>
        </w:rPr>
        <w:t xml:space="preserve"> семинаре, предвиђене Програмом општег стручног усавршавања државних службеника из органа државне управе</w:t>
      </w:r>
      <w:r w:rsidR="009B15E6" w:rsidRPr="002241E7">
        <w:rPr>
          <w:rFonts w:ascii="Cambria" w:hAnsi="Cambria" w:cs="Calibri"/>
          <w:sz w:val="22"/>
          <w:szCs w:val="22"/>
          <w:lang w:val="sr-Cyrl-CS"/>
        </w:rPr>
        <w:t xml:space="preserve"> и служби Владе</w:t>
      </w:r>
      <w:r w:rsidRPr="002241E7">
        <w:rPr>
          <w:rFonts w:ascii="Cambria" w:hAnsi="Cambria" w:cs="Calibri"/>
          <w:sz w:val="22"/>
          <w:szCs w:val="22"/>
          <w:lang w:val="sr-Cyrl-CS"/>
        </w:rPr>
        <w:t>, у организацији Службе за управљање кадровима, похађали су сви државни службеници Дирекције за железнице. Похађане обуке су обухватале све тематске области предвиђене Програмом СУК-а. Најчешће похађани семинари у  2009. години били су из области ра</w:t>
      </w:r>
      <w:r w:rsidR="00B564AB" w:rsidRPr="002241E7">
        <w:rPr>
          <w:rFonts w:ascii="Cambria" w:hAnsi="Cambria" w:cs="Calibri"/>
          <w:sz w:val="22"/>
          <w:szCs w:val="22"/>
          <w:lang w:val="sr-Cyrl-CS"/>
        </w:rPr>
        <w:t>чунарске писмености, а у 2010,</w:t>
      </w:r>
      <w:r w:rsidRPr="002241E7">
        <w:rPr>
          <w:rFonts w:ascii="Cambria" w:hAnsi="Cambria" w:cs="Calibri"/>
          <w:sz w:val="22"/>
          <w:szCs w:val="22"/>
          <w:lang w:val="sr-Cyrl-CS"/>
        </w:rPr>
        <w:t xml:space="preserve"> 2011.</w:t>
      </w:r>
      <w:r w:rsidR="00A12782" w:rsidRPr="002241E7">
        <w:rPr>
          <w:rFonts w:ascii="Cambria" w:hAnsi="Cambria" w:cs="Calibri"/>
          <w:sz w:val="22"/>
          <w:szCs w:val="22"/>
          <w:lang w:val="sr-Cyrl-CS"/>
        </w:rPr>
        <w:t xml:space="preserve"> и</w:t>
      </w:r>
      <w:r w:rsidR="00B564AB" w:rsidRPr="002241E7">
        <w:rPr>
          <w:rFonts w:ascii="Cambria" w:hAnsi="Cambria" w:cs="Calibri"/>
          <w:sz w:val="22"/>
          <w:szCs w:val="22"/>
          <w:lang w:val="sr-Cyrl-CS"/>
        </w:rPr>
        <w:t xml:space="preserve"> 2012.</w:t>
      </w:r>
      <w:r w:rsidR="00CC6128" w:rsidRPr="002241E7">
        <w:rPr>
          <w:rFonts w:ascii="Cambria" w:hAnsi="Cambria" w:cs="Calibri"/>
          <w:sz w:val="22"/>
          <w:szCs w:val="22"/>
          <w:lang w:val="sr-Cyrl-CS"/>
        </w:rPr>
        <w:t xml:space="preserve"> години показан</w:t>
      </w:r>
      <w:r w:rsidR="00547761" w:rsidRPr="002241E7">
        <w:rPr>
          <w:rFonts w:ascii="Cambria" w:hAnsi="Cambria" w:cs="Calibri"/>
          <w:sz w:val="22"/>
          <w:szCs w:val="22"/>
          <w:lang w:val="sr-Cyrl-CS"/>
        </w:rPr>
        <w:t xml:space="preserve"> је</w:t>
      </w:r>
      <w:r w:rsidRPr="002241E7">
        <w:rPr>
          <w:rFonts w:ascii="Cambria" w:hAnsi="Cambria" w:cs="Calibri"/>
          <w:sz w:val="22"/>
          <w:szCs w:val="22"/>
          <w:lang w:val="sr-Cyrl-CS"/>
        </w:rPr>
        <w:t xml:space="preserve"> интерес за семинаре из области европских интеграција, припреме прописа, ја</w:t>
      </w:r>
      <w:r w:rsidR="00CC6128" w:rsidRPr="002241E7">
        <w:rPr>
          <w:rFonts w:ascii="Cambria" w:hAnsi="Cambria" w:cs="Calibri"/>
          <w:sz w:val="22"/>
          <w:szCs w:val="22"/>
          <w:lang w:val="sr-Cyrl-CS"/>
        </w:rPr>
        <w:t>вних финансија и страних језика, у складу са законским обавезама  органа и потребама посла.</w:t>
      </w:r>
      <w:r w:rsidR="00186599" w:rsidRPr="002241E7">
        <w:rPr>
          <w:rFonts w:ascii="Cambria" w:hAnsi="Cambria" w:cs="Calibri"/>
          <w:sz w:val="22"/>
          <w:szCs w:val="22"/>
          <w:lang w:val="sr-Cyrl-CS"/>
        </w:rPr>
        <w:t xml:space="preserve"> Током 2013. године највише су похађани семинари из стручних области, у складу са проширењем надлежности Дирекције.</w:t>
      </w:r>
      <w:r w:rsidRPr="002241E7">
        <w:rPr>
          <w:rFonts w:ascii="Cambria" w:hAnsi="Cambria" w:cs="Calibri"/>
          <w:sz w:val="22"/>
          <w:szCs w:val="22"/>
          <w:lang w:val="sr-Cyrl-CS"/>
        </w:rPr>
        <w:t xml:space="preserve"> Између осталих, најчешће су похађани следећи семинари: </w:t>
      </w:r>
      <w:r w:rsidRPr="002241E7">
        <w:rPr>
          <w:rFonts w:ascii="Cambria" w:hAnsi="Cambria" w:cs="Calibri"/>
          <w:sz w:val="22"/>
          <w:szCs w:val="22"/>
          <w:lang w:val="ru-RU"/>
        </w:rPr>
        <w:t xml:space="preserve">АБЦ ЕУ, </w:t>
      </w:r>
      <w:r w:rsidRPr="002241E7">
        <w:rPr>
          <w:rStyle w:val="Strong"/>
          <w:rFonts w:ascii="Cambria" w:hAnsi="Cambria" w:cs="Calibri"/>
          <w:b w:val="0"/>
          <w:sz w:val="22"/>
          <w:szCs w:val="22"/>
          <w:lang w:val="ru-RU"/>
        </w:rPr>
        <w:t xml:space="preserve">Примена споразума о стабилизацији и придруживању; </w:t>
      </w:r>
      <w:r w:rsidRPr="002241E7">
        <w:rPr>
          <w:rFonts w:ascii="Cambria" w:hAnsi="Cambria" w:cs="Calibri"/>
          <w:sz w:val="22"/>
          <w:szCs w:val="22"/>
          <w:lang w:val="sr-Cyrl-CS"/>
        </w:rPr>
        <w:t xml:space="preserve">Хармонизација националних прописа са тековинама Европског права-табела усклађености; методологија израде прописа; Анализа ефеката прописа; </w:t>
      </w:r>
      <w:r w:rsidRPr="002241E7">
        <w:rPr>
          <w:rFonts w:ascii="Cambria" w:hAnsi="Cambria" w:cs="Calibri"/>
          <w:sz w:val="22"/>
          <w:szCs w:val="22"/>
          <w:lang w:val="ru-RU"/>
        </w:rPr>
        <w:t xml:space="preserve">Примена граматичких, стилских и правописних правила у изради аката; </w:t>
      </w:r>
      <w:r w:rsidRPr="002241E7">
        <w:rPr>
          <w:rFonts w:ascii="Cambria" w:hAnsi="Cambria" w:cs="Calibri"/>
          <w:sz w:val="22"/>
          <w:szCs w:val="22"/>
          <w:lang w:val="sr-Cyrl-CS"/>
        </w:rPr>
        <w:t xml:space="preserve">Управни поступак и управни спор; Оцењивање државних службеника; Кодекс понашања државних службеника; Мобинг - примена закона о спречавању злостављања на раду; Заштита података о личности; Отворено о корупцији; Принципи родне равноправности; Оцењивање државних службеника; Унутрашње уређење органа државне управе; Вођење евалуативног разговора; Метода одабира кадрова; Канцеларијско пословање; Израда логичке матрице; </w:t>
      </w:r>
      <w:r w:rsidRPr="002241E7">
        <w:rPr>
          <w:rFonts w:ascii="Cambria" w:hAnsi="Cambria" w:cs="Calibri"/>
          <w:sz w:val="22"/>
          <w:szCs w:val="22"/>
        </w:rPr>
        <w:t>K</w:t>
      </w:r>
      <w:r w:rsidRPr="002241E7">
        <w:rPr>
          <w:rFonts w:ascii="Cambria" w:hAnsi="Cambria" w:cs="Calibri"/>
          <w:sz w:val="22"/>
          <w:szCs w:val="22"/>
          <w:lang w:val="sr-Cyrl-CS"/>
        </w:rPr>
        <w:t xml:space="preserve">оришћење </w:t>
      </w:r>
      <w:r w:rsidRPr="002241E7">
        <w:rPr>
          <w:rFonts w:ascii="Cambria" w:hAnsi="Cambria" w:cs="Calibri"/>
          <w:sz w:val="22"/>
          <w:szCs w:val="22"/>
        </w:rPr>
        <w:t>Windows</w:t>
      </w:r>
      <w:r w:rsidRPr="002241E7">
        <w:rPr>
          <w:rFonts w:ascii="Cambria" w:hAnsi="Cambria" w:cs="Calibri"/>
          <w:sz w:val="22"/>
          <w:szCs w:val="22"/>
          <w:lang w:val="ru-RU"/>
        </w:rPr>
        <w:t xml:space="preserve"> оперативног систама</w:t>
      </w:r>
      <w:r w:rsidR="00186599" w:rsidRPr="002241E7">
        <w:rPr>
          <w:rFonts w:ascii="Cambria" w:hAnsi="Cambria" w:cs="Calibri"/>
          <w:sz w:val="22"/>
          <w:szCs w:val="22"/>
          <w:lang w:val="ru-RU"/>
        </w:rPr>
        <w:t xml:space="preserve">, Радионица о отварању и хармонизацији железничког тржишта, </w:t>
      </w:r>
      <w:r w:rsidRPr="002241E7">
        <w:rPr>
          <w:rFonts w:ascii="Cambria" w:hAnsi="Cambria" w:cs="Calibri"/>
          <w:sz w:val="22"/>
          <w:szCs w:val="22"/>
          <w:lang w:val="ru-RU"/>
        </w:rPr>
        <w:t xml:space="preserve"> итд. </w:t>
      </w:r>
      <w:r w:rsidR="00ED32F4" w:rsidRPr="002241E7">
        <w:rPr>
          <w:rFonts w:ascii="Cambria" w:hAnsi="Cambria" w:cs="Calibri"/>
          <w:sz w:val="22"/>
          <w:szCs w:val="22"/>
          <w:lang w:val="ru-RU"/>
        </w:rPr>
        <w:t>Током 2014.</w:t>
      </w:r>
      <w:r w:rsidR="000817C6" w:rsidRPr="002241E7">
        <w:rPr>
          <w:rFonts w:ascii="Cambria" w:hAnsi="Cambria" w:cs="Calibri"/>
          <w:sz w:val="22"/>
          <w:szCs w:val="22"/>
          <w:lang w:val="ru-RU"/>
        </w:rPr>
        <w:t xml:space="preserve"> и 2015.</w:t>
      </w:r>
      <w:r w:rsidR="00ED32F4" w:rsidRPr="002241E7">
        <w:rPr>
          <w:rFonts w:ascii="Cambria" w:hAnsi="Cambria" w:cs="Calibri"/>
          <w:sz w:val="22"/>
          <w:szCs w:val="22"/>
          <w:lang w:val="ru-RU"/>
        </w:rPr>
        <w:t xml:space="preserve"> године, најзаступљенији су семинари из области финансија и европских интеграција. </w:t>
      </w:r>
      <w:r w:rsidR="00F333F4" w:rsidRPr="002241E7">
        <w:rPr>
          <w:rFonts w:ascii="Cambria" w:hAnsi="Cambria" w:cs="Calibri"/>
          <w:sz w:val="22"/>
          <w:szCs w:val="22"/>
          <w:lang w:val="sr-Cyrl-CS"/>
        </w:rPr>
        <w:t xml:space="preserve">Током 2016. године и 2017. године запослени су похађали обуке из свих тематских области предвиђених програмом СУК-а за тај период. Неки од њих су: Анализа посла; Значај управљања и развоја људских ресурса у контексту реформе државне управе; Кадровско планирање; Механизми за </w:t>
      </w:r>
      <w:r w:rsidR="00F333F4" w:rsidRPr="002241E7">
        <w:rPr>
          <w:rFonts w:ascii="Cambria" w:hAnsi="Cambria" w:cs="Calibri"/>
          <w:sz w:val="22"/>
          <w:szCs w:val="22"/>
          <w:lang w:val="sr-Cyrl-CS"/>
        </w:rPr>
        <w:lastRenderedPageBreak/>
        <w:t>праћење стања људских права; Општи управни поступак-упознавање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w:t>
      </w:r>
      <w:r w:rsidR="00B84541" w:rsidRPr="002241E7">
        <w:rPr>
          <w:rFonts w:ascii="Cambria" w:hAnsi="Cambria" w:cs="Calibri"/>
          <w:sz w:val="22"/>
          <w:szCs w:val="22"/>
          <w:lang w:val="sr-Cyrl-CS"/>
        </w:rPr>
        <w:t xml:space="preserve"> Јавне набавке-планирање и спровођење; Државни протокол са елементима пословног протокола, са посебним акцентом на курсеве усавршавања енглеског и француског језика  сходно захтевима посла.</w:t>
      </w:r>
    </w:p>
    <w:p w:rsidR="00905D7B" w:rsidRPr="002241E7" w:rsidRDefault="00905D7B" w:rsidP="00124CB8">
      <w:pPr>
        <w:ind w:right="-81"/>
        <w:rPr>
          <w:rFonts w:ascii="Cambria" w:hAnsi="Cambria" w:cs="Calibri"/>
          <w:sz w:val="22"/>
          <w:szCs w:val="22"/>
          <w:lang w:val="sr-Cyrl-CS"/>
        </w:rPr>
      </w:pPr>
    </w:p>
    <w:p w:rsidR="009C58C8" w:rsidRPr="002241E7" w:rsidRDefault="009C58C8" w:rsidP="00124CB8">
      <w:pPr>
        <w:ind w:right="-81"/>
        <w:rPr>
          <w:rFonts w:ascii="Cambria" w:hAnsi="Cambria" w:cs="Arial"/>
          <w:sz w:val="22"/>
          <w:szCs w:val="22"/>
          <w:lang w:val="sr-Cyrl-RS"/>
        </w:rPr>
      </w:pPr>
      <w:r w:rsidRPr="002241E7">
        <w:rPr>
          <w:rFonts w:ascii="Cambria" w:hAnsi="Cambria" w:cs="Calibri"/>
          <w:sz w:val="22"/>
          <w:szCs w:val="22"/>
          <w:lang w:val="ru-RU"/>
        </w:rPr>
        <w:t>Запосле</w:t>
      </w:r>
      <w:r w:rsidR="00A12782" w:rsidRPr="002241E7">
        <w:rPr>
          <w:rFonts w:ascii="Cambria" w:hAnsi="Cambria" w:cs="Calibri"/>
          <w:sz w:val="22"/>
          <w:szCs w:val="22"/>
          <w:lang w:val="ru-RU"/>
        </w:rPr>
        <w:t xml:space="preserve">ни у Дирекцији су, </w:t>
      </w:r>
      <w:r w:rsidR="00D067F4" w:rsidRPr="002241E7">
        <w:rPr>
          <w:rFonts w:ascii="Cambria" w:hAnsi="Cambria" w:cs="Calibri"/>
          <w:sz w:val="22"/>
          <w:szCs w:val="22"/>
          <w:lang w:val="ru-RU"/>
        </w:rPr>
        <w:t>од</w:t>
      </w:r>
      <w:r w:rsidR="00A12782" w:rsidRPr="002241E7">
        <w:rPr>
          <w:rFonts w:ascii="Cambria" w:hAnsi="Cambria" w:cs="Calibri"/>
          <w:sz w:val="22"/>
          <w:szCs w:val="22"/>
          <w:lang w:val="ru-RU"/>
        </w:rPr>
        <w:t xml:space="preserve"> 2010</w:t>
      </w:r>
      <w:r w:rsidR="00D067F4" w:rsidRPr="002241E7">
        <w:rPr>
          <w:rFonts w:ascii="Cambria" w:hAnsi="Cambria" w:cs="Calibri"/>
          <w:sz w:val="22"/>
          <w:szCs w:val="22"/>
          <w:lang w:val="ru-RU"/>
        </w:rPr>
        <w:t xml:space="preserve"> </w:t>
      </w:r>
      <w:r w:rsidR="00186599" w:rsidRPr="002241E7">
        <w:rPr>
          <w:rFonts w:ascii="Cambria" w:hAnsi="Cambria" w:cs="Calibri"/>
          <w:sz w:val="22"/>
          <w:szCs w:val="22"/>
          <w:lang w:val="ru-RU"/>
        </w:rPr>
        <w:t>до краја</w:t>
      </w:r>
      <w:r w:rsidR="006B2104" w:rsidRPr="002241E7">
        <w:rPr>
          <w:rFonts w:ascii="Cambria" w:hAnsi="Cambria" w:cs="Calibri"/>
          <w:bCs/>
          <w:sz w:val="22"/>
          <w:szCs w:val="22"/>
          <w:lang w:val="sr-Cyrl-CS"/>
        </w:rPr>
        <w:t xml:space="preserve"> </w:t>
      </w:r>
      <w:r w:rsidR="00F03951" w:rsidRPr="002241E7">
        <w:rPr>
          <w:rFonts w:ascii="Cambria" w:hAnsi="Cambria" w:cs="Calibri"/>
          <w:sz w:val="22"/>
          <w:szCs w:val="22"/>
          <w:lang w:val="ru-RU"/>
        </w:rPr>
        <w:t>2018</w:t>
      </w:r>
      <w:r w:rsidR="00D067F4" w:rsidRPr="002241E7">
        <w:rPr>
          <w:rFonts w:ascii="Cambria" w:hAnsi="Cambria" w:cs="Calibri"/>
          <w:sz w:val="22"/>
          <w:szCs w:val="22"/>
          <w:lang w:val="ru-RU"/>
        </w:rPr>
        <w:t>.</w:t>
      </w:r>
      <w:r w:rsidR="00A12782" w:rsidRPr="002241E7">
        <w:rPr>
          <w:rFonts w:ascii="Cambria" w:hAnsi="Cambria" w:cs="Calibri"/>
          <w:sz w:val="22"/>
          <w:szCs w:val="22"/>
          <w:lang w:val="ru-RU"/>
        </w:rPr>
        <w:t xml:space="preserve"> </w:t>
      </w:r>
      <w:r w:rsidRPr="002241E7">
        <w:rPr>
          <w:rFonts w:ascii="Cambria" w:hAnsi="Cambria" w:cs="Calibri"/>
          <w:sz w:val="22"/>
          <w:szCs w:val="22"/>
          <w:lang w:val="ru-RU"/>
        </w:rPr>
        <w:t xml:space="preserve">године такође похађали семинаре у </w:t>
      </w:r>
      <w:r w:rsidRPr="002241E7">
        <w:rPr>
          <w:rFonts w:ascii="Cambria" w:hAnsi="Cambria" w:cs="Calibri"/>
          <w:sz w:val="22"/>
          <w:szCs w:val="22"/>
          <w:lang w:val="sr-Cyrl-CS"/>
        </w:rPr>
        <w:t>оквиру</w:t>
      </w:r>
      <w:r w:rsidRPr="002241E7">
        <w:rPr>
          <w:rFonts w:ascii="Cambria" w:hAnsi="Cambria" w:cs="Calibri"/>
          <w:sz w:val="22"/>
          <w:szCs w:val="22"/>
          <w:lang w:val="ru-RU"/>
        </w:rPr>
        <w:t xml:space="preserve"> Твининг пројекта (имплементација прописа ЕУ у национални правни систем)</w:t>
      </w:r>
      <w:r w:rsidR="000031E0" w:rsidRPr="002241E7">
        <w:rPr>
          <w:rFonts w:ascii="Cambria" w:hAnsi="Cambria" w:cs="Calibri"/>
          <w:sz w:val="22"/>
          <w:szCs w:val="22"/>
          <w:lang w:val="ru-RU"/>
        </w:rPr>
        <w:t>,</w:t>
      </w:r>
      <w:r w:rsidRPr="002241E7">
        <w:rPr>
          <w:rFonts w:ascii="Cambria" w:hAnsi="Cambria" w:cs="Calibri"/>
          <w:sz w:val="22"/>
          <w:szCs w:val="22"/>
          <w:lang w:val="ru-RU"/>
        </w:rPr>
        <w:t xml:space="preserve"> </w:t>
      </w:r>
      <w:r w:rsidR="00A30887" w:rsidRPr="002241E7">
        <w:rPr>
          <w:rFonts w:ascii="Cambria" w:hAnsi="Cambria" w:cs="Calibri"/>
          <w:sz w:val="22"/>
          <w:szCs w:val="22"/>
          <w:lang w:val="ru-RU"/>
        </w:rPr>
        <w:t xml:space="preserve">семинаре </w:t>
      </w:r>
      <w:r w:rsidRPr="002241E7">
        <w:rPr>
          <w:rFonts w:ascii="Cambria" w:hAnsi="Cambria" w:cs="Calibri"/>
          <w:sz w:val="22"/>
          <w:szCs w:val="22"/>
          <w:lang w:val="ru-RU"/>
        </w:rPr>
        <w:t>Е</w:t>
      </w:r>
      <w:r w:rsidRPr="002241E7">
        <w:rPr>
          <w:rFonts w:ascii="Cambria" w:hAnsi="Cambria" w:cs="Calibri"/>
          <w:sz w:val="22"/>
          <w:szCs w:val="22"/>
        </w:rPr>
        <w:t>R</w:t>
      </w:r>
      <w:r w:rsidRPr="002241E7">
        <w:rPr>
          <w:rFonts w:ascii="Cambria" w:hAnsi="Cambria" w:cs="Calibri"/>
          <w:sz w:val="22"/>
          <w:szCs w:val="22"/>
          <w:lang w:val="ru-RU"/>
        </w:rPr>
        <w:t>А-е</w:t>
      </w:r>
      <w:r w:rsidR="000031E0" w:rsidRPr="002241E7">
        <w:rPr>
          <w:rFonts w:ascii="Cambria" w:hAnsi="Cambria" w:cs="Calibri"/>
          <w:sz w:val="22"/>
          <w:szCs w:val="22"/>
          <w:lang w:val="ru-RU"/>
        </w:rPr>
        <w:t xml:space="preserve"> (Европска железничка агенција)</w:t>
      </w:r>
      <w:r w:rsidRPr="002241E7">
        <w:rPr>
          <w:rFonts w:ascii="Cambria" w:hAnsi="Cambria" w:cs="Calibri"/>
          <w:sz w:val="22"/>
          <w:szCs w:val="22"/>
          <w:lang w:val="ru-RU"/>
        </w:rPr>
        <w:t xml:space="preserve"> </w:t>
      </w:r>
      <w:r w:rsidR="00A30887" w:rsidRPr="002241E7">
        <w:rPr>
          <w:rFonts w:ascii="Cambria" w:hAnsi="Cambria" w:cs="Calibri"/>
          <w:sz w:val="22"/>
          <w:szCs w:val="22"/>
          <w:lang w:val="ru-RU"/>
        </w:rPr>
        <w:t>одржане у Београду</w:t>
      </w:r>
      <w:r w:rsidRPr="002241E7">
        <w:rPr>
          <w:rFonts w:ascii="Cambria" w:hAnsi="Cambria" w:cs="Calibri"/>
          <w:sz w:val="22"/>
          <w:szCs w:val="22"/>
          <w:lang w:val="ru-RU"/>
        </w:rPr>
        <w:t xml:space="preserve">, </w:t>
      </w:r>
      <w:r w:rsidR="00A12782" w:rsidRPr="002241E7">
        <w:rPr>
          <w:rFonts w:ascii="Cambria" w:hAnsi="Cambria" w:cs="Calibri"/>
          <w:sz w:val="22"/>
          <w:szCs w:val="22"/>
          <w:lang w:val="ru-RU"/>
        </w:rPr>
        <w:t xml:space="preserve">семинаре у оквиру </w:t>
      </w:r>
      <w:r w:rsidR="00A12782" w:rsidRPr="002241E7">
        <w:rPr>
          <w:rFonts w:ascii="Cambria" w:hAnsi="Cambria" w:cs="Calibri"/>
          <w:sz w:val="22"/>
          <w:szCs w:val="22"/>
        </w:rPr>
        <w:t>TAIEX</w:t>
      </w:r>
      <w:r w:rsidR="00A12782" w:rsidRPr="002241E7">
        <w:rPr>
          <w:rFonts w:ascii="Cambria" w:hAnsi="Cambria" w:cs="Calibri"/>
          <w:sz w:val="22"/>
          <w:szCs w:val="22"/>
          <w:lang w:val="ru-RU"/>
        </w:rPr>
        <w:t xml:space="preserve"> </w:t>
      </w:r>
      <w:r w:rsidR="00A12782" w:rsidRPr="002241E7">
        <w:rPr>
          <w:rFonts w:ascii="Cambria" w:hAnsi="Cambria" w:cs="Calibri"/>
          <w:sz w:val="22"/>
          <w:szCs w:val="22"/>
          <w:lang w:val="sr-Cyrl-RS"/>
        </w:rPr>
        <w:t>пројекта („Биро за техичку помоћ и размену информација</w:t>
      </w:r>
      <w:r w:rsidR="00793F81" w:rsidRPr="002241E7">
        <w:rPr>
          <w:rFonts w:ascii="Cambria" w:hAnsi="Cambria" w:cs="Calibri"/>
          <w:sz w:val="22"/>
          <w:szCs w:val="22"/>
          <w:lang w:val="sr-Cyrl-RS"/>
        </w:rPr>
        <w:t xml:space="preserve"> Европске комисије</w:t>
      </w:r>
      <w:r w:rsidR="00A12782" w:rsidRPr="002241E7">
        <w:rPr>
          <w:rFonts w:ascii="Cambria" w:hAnsi="Cambria" w:cs="Calibri"/>
          <w:sz w:val="22"/>
          <w:szCs w:val="22"/>
          <w:lang w:val="sr-Cyrl-RS"/>
        </w:rPr>
        <w:t xml:space="preserve">“), семинаре и радионице у оквиру пројекта „Развој железничког регулаторног тела у Србији“, чији је консултант била </w:t>
      </w:r>
      <w:r w:rsidR="00A12782" w:rsidRPr="002241E7">
        <w:rPr>
          <w:rFonts w:ascii="Cambria" w:hAnsi="Cambria" w:cs="Calibri"/>
          <w:sz w:val="22"/>
          <w:szCs w:val="22"/>
          <w:lang w:val="sr-Latn-RS"/>
        </w:rPr>
        <w:t>DB International,</w:t>
      </w:r>
      <w:r w:rsidR="00A12782" w:rsidRPr="002241E7">
        <w:rPr>
          <w:rFonts w:ascii="Cambria" w:hAnsi="Cambria" w:cs="Calibri"/>
          <w:sz w:val="22"/>
          <w:szCs w:val="22"/>
          <w:lang w:val="sr-Cyrl-RS"/>
        </w:rPr>
        <w:t xml:space="preserve"> </w:t>
      </w:r>
      <w:r w:rsidRPr="002241E7">
        <w:rPr>
          <w:rFonts w:ascii="Cambria" w:hAnsi="Cambria" w:cs="Calibri"/>
          <w:sz w:val="22"/>
          <w:szCs w:val="22"/>
          <w:lang w:val="ru-RU"/>
        </w:rPr>
        <w:t xml:space="preserve">као и </w:t>
      </w:r>
      <w:r w:rsidR="00E237DF" w:rsidRPr="002241E7">
        <w:rPr>
          <w:rFonts w:ascii="Cambria" w:hAnsi="Cambria" w:cs="Calibri"/>
          <w:sz w:val="22"/>
          <w:szCs w:val="22"/>
          <w:lang w:val="ru-RU"/>
        </w:rPr>
        <w:t xml:space="preserve">семинаре </w:t>
      </w:r>
      <w:r w:rsidRPr="002241E7">
        <w:rPr>
          <w:rFonts w:ascii="Cambria" w:hAnsi="Cambria" w:cs="Calibri"/>
          <w:sz w:val="22"/>
          <w:szCs w:val="22"/>
          <w:lang w:val="ru-RU"/>
        </w:rPr>
        <w:t xml:space="preserve">многих других организатора, најчешће Канцеларије за </w:t>
      </w:r>
      <w:r w:rsidR="00151953" w:rsidRPr="002241E7">
        <w:rPr>
          <w:rFonts w:ascii="Cambria" w:hAnsi="Cambria" w:cs="Calibri"/>
          <w:sz w:val="22"/>
          <w:szCs w:val="22"/>
          <w:lang w:val="ru-RU"/>
        </w:rPr>
        <w:t xml:space="preserve"> </w:t>
      </w:r>
      <w:r w:rsidRPr="002241E7">
        <w:rPr>
          <w:rFonts w:ascii="Cambria" w:hAnsi="Cambria" w:cs="Calibri"/>
          <w:sz w:val="22"/>
          <w:szCs w:val="22"/>
          <w:lang w:val="ru-RU"/>
        </w:rPr>
        <w:t>европске интеграције и Генералног секретаријата Владе.</w:t>
      </w:r>
      <w:r w:rsidR="00A12782" w:rsidRPr="002241E7">
        <w:rPr>
          <w:rFonts w:ascii="Cambria" w:hAnsi="Cambria" w:cs="Calibri"/>
          <w:sz w:val="22"/>
          <w:szCs w:val="22"/>
          <w:lang w:val="sr-Latn-RS"/>
        </w:rPr>
        <w:t xml:space="preserve"> </w:t>
      </w:r>
      <w:r w:rsidR="00F22159" w:rsidRPr="002241E7">
        <w:rPr>
          <w:rFonts w:ascii="Cambria" w:hAnsi="Cambria" w:cs="Calibri"/>
          <w:sz w:val="22"/>
          <w:szCs w:val="22"/>
          <w:lang w:val="sr-Cyrl-RS"/>
        </w:rPr>
        <w:t xml:space="preserve">Дирекција је сама организовала низ семинара на тему </w:t>
      </w:r>
      <w:r w:rsidR="00F22159" w:rsidRPr="002241E7">
        <w:rPr>
          <w:rFonts w:ascii="Cambria" w:hAnsi="Cambria" w:cs="Calibri"/>
          <w:sz w:val="22"/>
          <w:szCs w:val="22"/>
          <w:lang w:val="sr-Latn-RS"/>
        </w:rPr>
        <w:t>ECM</w:t>
      </w:r>
      <w:r w:rsidR="00F22159" w:rsidRPr="002241E7">
        <w:rPr>
          <w:rFonts w:ascii="Cambria" w:hAnsi="Cambria" w:cs="Calibri"/>
          <w:sz w:val="22"/>
          <w:szCs w:val="22"/>
          <w:lang w:val="sr-Cyrl-RS"/>
        </w:rPr>
        <w:t xml:space="preserve"> (Тело за одржавање железничких возила), које су похађали како запослени у Дирекцији,</w:t>
      </w:r>
      <w:r w:rsidR="003961C8" w:rsidRPr="002241E7">
        <w:rPr>
          <w:rFonts w:ascii="Cambria" w:hAnsi="Cambria" w:cs="Calibri"/>
          <w:sz w:val="22"/>
          <w:szCs w:val="22"/>
          <w:lang w:val="sr-Cyrl-RS"/>
        </w:rPr>
        <w:t xml:space="preserve"> тако и шира железничка јавност, као и Обуку</w:t>
      </w:r>
      <w:r w:rsidR="003961C8" w:rsidRPr="002241E7">
        <w:rPr>
          <w:rFonts w:ascii="Cambria" w:hAnsi="Cambria" w:cs="Arial"/>
          <w:sz w:val="22"/>
          <w:szCs w:val="22"/>
          <w:lang w:val="sr-Cyrl-RS"/>
        </w:rPr>
        <w:t xml:space="preserve"> за систем менаџмента квалитетом (</w:t>
      </w:r>
      <w:r w:rsidR="003961C8" w:rsidRPr="002241E7">
        <w:rPr>
          <w:rFonts w:ascii="Cambria" w:hAnsi="Cambria" w:cs="Arial"/>
          <w:sz w:val="22"/>
          <w:szCs w:val="22"/>
          <w:lang w:val="sr-Latn-RS"/>
        </w:rPr>
        <w:t>ISO</w:t>
      </w:r>
      <w:r w:rsidR="003961C8" w:rsidRPr="002241E7">
        <w:rPr>
          <w:rStyle w:val="apple-converted-space"/>
          <w:rFonts w:ascii="Cambria" w:hAnsi="Cambria" w:cs="Arial"/>
          <w:sz w:val="22"/>
          <w:szCs w:val="22"/>
          <w:lang w:val="sr-Cyrl-RS"/>
        </w:rPr>
        <w:t> </w:t>
      </w:r>
      <w:r w:rsidR="003961C8" w:rsidRPr="002241E7">
        <w:rPr>
          <w:rFonts w:ascii="Cambria" w:hAnsi="Cambria" w:cs="Arial"/>
          <w:sz w:val="22"/>
          <w:szCs w:val="22"/>
          <w:lang w:val="sr-Cyrl-RS"/>
        </w:rPr>
        <w:t>9001:2008)</w:t>
      </w:r>
      <w:r w:rsidR="003961C8" w:rsidRPr="002241E7">
        <w:rPr>
          <w:rFonts w:ascii="Cambria" w:hAnsi="Cambria" w:cs="Arial"/>
          <w:sz w:val="22"/>
          <w:szCs w:val="22"/>
          <w:lang w:val="sr-Latn-RS"/>
        </w:rPr>
        <w:t>,</w:t>
      </w:r>
      <w:r w:rsidR="003961C8" w:rsidRPr="002241E7">
        <w:rPr>
          <w:rStyle w:val="apple-converted-space"/>
          <w:rFonts w:ascii="Cambria" w:hAnsi="Cambria" w:cs="Arial"/>
          <w:sz w:val="22"/>
          <w:szCs w:val="22"/>
          <w:lang w:val="sr-Latn-RS"/>
        </w:rPr>
        <w:t> </w:t>
      </w:r>
      <w:r w:rsidR="003961C8" w:rsidRPr="002241E7">
        <w:rPr>
          <w:rFonts w:ascii="Cambria" w:hAnsi="Cambria" w:cs="Arial"/>
          <w:sz w:val="22"/>
          <w:szCs w:val="22"/>
          <w:lang w:val="sr-Cyrl-RS"/>
        </w:rPr>
        <w:t>основе оцењивања усаглашености и за примену регулатива ЕУ за сертификацију, оцењивање усаглашености и издавање решења у надлежности</w:t>
      </w:r>
      <w:r w:rsidR="00B87FA4" w:rsidRPr="002241E7">
        <w:rPr>
          <w:rFonts w:ascii="Cambria" w:hAnsi="Cambria" w:cs="Arial"/>
          <w:sz w:val="22"/>
          <w:szCs w:val="22"/>
          <w:lang w:val="sr-Cyrl-RS"/>
        </w:rPr>
        <w:t xml:space="preserve"> националног тела за безбедност</w:t>
      </w:r>
      <w:r w:rsidR="003961C8" w:rsidRPr="002241E7">
        <w:rPr>
          <w:rFonts w:ascii="Cambria" w:hAnsi="Cambria" w:cs="Arial"/>
          <w:sz w:val="22"/>
          <w:szCs w:val="22"/>
          <w:lang w:val="sr-Cyrl-RS"/>
        </w:rPr>
        <w:t>.</w:t>
      </w:r>
    </w:p>
    <w:p w:rsidR="00D226A5" w:rsidRPr="002241E7" w:rsidRDefault="00BC3C18" w:rsidP="00BC3C18">
      <w:pPr>
        <w:ind w:right="-81"/>
        <w:rPr>
          <w:rFonts w:ascii="Cambria" w:hAnsi="Cambria"/>
          <w:bCs/>
          <w:sz w:val="22"/>
          <w:szCs w:val="22"/>
          <w:lang w:val="sr-Latn-RS"/>
        </w:rPr>
      </w:pPr>
      <w:r w:rsidRPr="002241E7">
        <w:rPr>
          <w:rFonts w:ascii="Cambria" w:hAnsi="Cambria" w:cs="Arial"/>
          <w:sz w:val="22"/>
          <w:szCs w:val="22"/>
          <w:lang w:val="sr-Cyrl-RS"/>
        </w:rPr>
        <w:t>Током октобра 2019. године запослени су похађали обуку за</w:t>
      </w:r>
      <w:r w:rsidRPr="002241E7">
        <w:rPr>
          <w:rFonts w:ascii="Cambria" w:hAnsi="Cambria" w:cs="Arial"/>
          <w:sz w:val="22"/>
          <w:szCs w:val="22"/>
          <w:u w:val="single"/>
          <w:lang w:val="sr-Cyrl-RS"/>
        </w:rPr>
        <w:t xml:space="preserve"> </w:t>
      </w:r>
      <w:r w:rsidRPr="002241E7">
        <w:rPr>
          <w:rFonts w:ascii="Cambria" w:hAnsi="Cambria"/>
          <w:bCs/>
          <w:sz w:val="22"/>
          <w:szCs w:val="22"/>
          <w:lang w:val="sr-Cyrl-CS"/>
        </w:rPr>
        <w:t xml:space="preserve">Финансијско управљање и контролу - </w:t>
      </w:r>
      <w:r w:rsidRPr="002241E7">
        <w:rPr>
          <w:rFonts w:ascii="Cambria" w:hAnsi="Cambria"/>
          <w:bCs/>
          <w:sz w:val="22"/>
          <w:szCs w:val="22"/>
          <w:lang w:val="sr-Latn-RS"/>
        </w:rPr>
        <w:t xml:space="preserve"> </w:t>
      </w:r>
      <w:r w:rsidRPr="002241E7">
        <w:rPr>
          <w:rFonts w:ascii="Cambria" w:hAnsi="Cambria"/>
          <w:bCs/>
          <w:sz w:val="22"/>
          <w:szCs w:val="22"/>
          <w:lang w:val="sr-Cyrl-CS"/>
        </w:rPr>
        <w:t>Увод у интерну</w:t>
      </w:r>
      <w:r w:rsidRPr="002241E7">
        <w:rPr>
          <w:rFonts w:ascii="Cambria" w:hAnsi="Cambria" w:cs="Arial"/>
          <w:bCs/>
          <w:sz w:val="22"/>
          <w:szCs w:val="22"/>
          <w:lang w:val="sr-Cyrl-CS"/>
        </w:rPr>
        <w:t xml:space="preserve"> контролу у орга</w:t>
      </w:r>
      <w:r w:rsidR="00652A73">
        <w:rPr>
          <w:rFonts w:ascii="Cambria" w:hAnsi="Cambria" w:cs="Arial"/>
          <w:bCs/>
          <w:sz w:val="22"/>
          <w:szCs w:val="22"/>
          <w:lang w:val="sr-Cyrl-CS"/>
        </w:rPr>
        <w:t>низацији Министарства финансија, а у јануару 2020. године, семинар о новом начину вредновања радне успешности државних службеника.</w:t>
      </w:r>
    </w:p>
    <w:p w:rsidR="00905D7B" w:rsidRPr="002241E7" w:rsidRDefault="00905D7B" w:rsidP="00124CB8">
      <w:pPr>
        <w:ind w:right="-81"/>
        <w:rPr>
          <w:rFonts w:ascii="Cambria" w:hAnsi="Cambria" w:cs="Calibri"/>
          <w:sz w:val="22"/>
          <w:szCs w:val="22"/>
          <w:lang w:val="sr-Cyrl-RS"/>
        </w:rPr>
      </w:pPr>
    </w:p>
    <w:p w:rsidR="00B76BB4" w:rsidRPr="002241E7" w:rsidRDefault="00B76BB4" w:rsidP="00124CB8">
      <w:pPr>
        <w:rPr>
          <w:rFonts w:ascii="Cambria" w:hAnsi="Cambria" w:cs="Calibri"/>
          <w:sz w:val="22"/>
          <w:szCs w:val="22"/>
          <w:lang w:val="ru-RU"/>
        </w:rPr>
      </w:pPr>
    </w:p>
    <w:p w:rsidR="00B76BB4" w:rsidRPr="002241E7" w:rsidRDefault="00B76BB4" w:rsidP="00124CB8">
      <w:pPr>
        <w:pStyle w:val="Heading2"/>
        <w:rPr>
          <w:rFonts w:ascii="Cambria" w:hAnsi="Cambria"/>
          <w:sz w:val="22"/>
          <w:szCs w:val="22"/>
        </w:rPr>
      </w:pPr>
      <w:bookmarkStart w:id="101" w:name="_Toc299715728"/>
      <w:bookmarkStart w:id="102" w:name="_Toc299716448"/>
      <w:bookmarkStart w:id="103" w:name="_Toc299719470"/>
      <w:bookmarkStart w:id="104" w:name="_Toc334530004"/>
      <w:bookmarkStart w:id="105" w:name="_Toc379463642"/>
      <w:bookmarkStart w:id="106" w:name="_Toc461181075"/>
      <w:bookmarkStart w:id="107" w:name="_Ref487798391"/>
      <w:bookmarkStart w:id="108" w:name="_Toc7000857"/>
      <w:bookmarkStart w:id="109" w:name="_Toc7856072"/>
      <w:r w:rsidRPr="002241E7">
        <w:rPr>
          <w:rFonts w:ascii="Cambria" w:hAnsi="Cambria"/>
          <w:sz w:val="22"/>
          <w:szCs w:val="22"/>
        </w:rPr>
        <w:t>Начин сарадње са другим органима и организацијама</w:t>
      </w:r>
      <w:bookmarkEnd w:id="101"/>
      <w:bookmarkEnd w:id="102"/>
      <w:bookmarkEnd w:id="103"/>
      <w:bookmarkEnd w:id="104"/>
      <w:bookmarkEnd w:id="105"/>
      <w:bookmarkEnd w:id="106"/>
      <w:bookmarkEnd w:id="107"/>
      <w:bookmarkEnd w:id="108"/>
      <w:bookmarkEnd w:id="109"/>
    </w:p>
    <w:p w:rsidR="00B76BB4" w:rsidRPr="002241E7" w:rsidRDefault="00B76BB4" w:rsidP="00124CB8">
      <w:pPr>
        <w:pStyle w:val="Header"/>
        <w:tabs>
          <w:tab w:val="clear" w:pos="4320"/>
          <w:tab w:val="clear" w:pos="8640"/>
        </w:tabs>
        <w:rPr>
          <w:rFonts w:ascii="Cambria" w:hAnsi="Cambria" w:cs="Calibri"/>
          <w:sz w:val="22"/>
          <w:szCs w:val="22"/>
          <w:lang w:val="sr-Cyrl-CS"/>
        </w:rPr>
      </w:pPr>
    </w:p>
    <w:p w:rsidR="00AE05AD" w:rsidRPr="002241E7" w:rsidRDefault="00B76BB4" w:rsidP="00C856CC">
      <w:pPr>
        <w:shd w:val="clear" w:color="auto" w:fill="FFFFFF"/>
        <w:ind w:firstLine="630"/>
        <w:outlineLvl w:val="0"/>
        <w:rPr>
          <w:rFonts w:ascii="Cambria" w:hAnsi="Cambria"/>
          <w:sz w:val="22"/>
          <w:szCs w:val="22"/>
          <w:lang w:val="sr-Cyrl-CS"/>
        </w:rPr>
      </w:pPr>
      <w:r w:rsidRPr="002241E7">
        <w:rPr>
          <w:rFonts w:ascii="Cambria" w:hAnsi="Cambria" w:cs="Calibri"/>
          <w:sz w:val="22"/>
          <w:szCs w:val="22"/>
          <w:lang w:val="ru-RU"/>
        </w:rPr>
        <w:t>Сарадња Дирекције</w:t>
      </w:r>
      <w:r w:rsidR="00A13CDD" w:rsidRPr="002241E7">
        <w:rPr>
          <w:rFonts w:ascii="Cambria" w:hAnsi="Cambria" w:cs="Calibri"/>
          <w:sz w:val="22"/>
          <w:szCs w:val="22"/>
          <w:lang w:val="ru-RU"/>
        </w:rPr>
        <w:t xml:space="preserve"> за железнице</w:t>
      </w:r>
      <w:r w:rsidRPr="002241E7">
        <w:rPr>
          <w:rFonts w:ascii="Cambria" w:hAnsi="Cambria" w:cs="Calibri"/>
          <w:sz w:val="22"/>
          <w:szCs w:val="22"/>
          <w:lang w:val="ru-RU"/>
        </w:rPr>
        <w:t xml:space="preserve"> са</w:t>
      </w:r>
      <w:r w:rsidR="004C17F0" w:rsidRPr="002241E7">
        <w:rPr>
          <w:rFonts w:ascii="Cambria" w:hAnsi="Cambria" w:cs="Calibri"/>
          <w:sz w:val="22"/>
          <w:szCs w:val="22"/>
          <w:lang w:val="ru-RU"/>
        </w:rPr>
        <w:t xml:space="preserve"> </w:t>
      </w:r>
      <w:r w:rsidR="00C255E6" w:rsidRPr="002241E7">
        <w:rPr>
          <w:rFonts w:ascii="Cambria" w:hAnsi="Cambria" w:cs="Calibri"/>
          <w:sz w:val="22"/>
          <w:szCs w:val="22"/>
          <w:lang w:val="ru-RU"/>
        </w:rPr>
        <w:t xml:space="preserve">другим </w:t>
      </w:r>
      <w:r w:rsidR="004C17F0" w:rsidRPr="002241E7">
        <w:rPr>
          <w:rFonts w:ascii="Cambria" w:hAnsi="Cambria" w:cs="Calibri"/>
          <w:sz w:val="22"/>
          <w:szCs w:val="22"/>
          <w:lang w:val="ru-RU"/>
        </w:rPr>
        <w:t xml:space="preserve">органима </w:t>
      </w:r>
      <w:r w:rsidR="00C255E6" w:rsidRPr="002241E7">
        <w:rPr>
          <w:rFonts w:ascii="Cambria" w:hAnsi="Cambria" w:cs="Calibri"/>
          <w:sz w:val="22"/>
          <w:szCs w:val="22"/>
          <w:lang w:val="ru-RU"/>
        </w:rPr>
        <w:t>и организацијама</w:t>
      </w:r>
      <w:r w:rsidR="00016E4A" w:rsidRPr="002241E7">
        <w:rPr>
          <w:rFonts w:ascii="Cambria" w:hAnsi="Cambria" w:cs="Calibri"/>
          <w:sz w:val="22"/>
          <w:szCs w:val="22"/>
          <w:lang w:val="ru-RU"/>
        </w:rPr>
        <w:t>,</w:t>
      </w:r>
      <w:r w:rsidR="00A13CDD" w:rsidRPr="002241E7">
        <w:rPr>
          <w:rFonts w:ascii="Cambria" w:hAnsi="Cambria" w:cs="Calibri"/>
          <w:sz w:val="22"/>
          <w:szCs w:val="22"/>
          <w:lang w:val="ru-RU"/>
        </w:rPr>
        <w:t xml:space="preserve"> </w:t>
      </w:r>
      <w:r w:rsidR="00AE05AD" w:rsidRPr="002241E7">
        <w:rPr>
          <w:rFonts w:ascii="Cambria" w:hAnsi="Cambria"/>
          <w:sz w:val="22"/>
          <w:szCs w:val="22"/>
          <w:lang w:val="sr-Cyrl-CS"/>
        </w:rPr>
        <w:t>домаћим</w:t>
      </w:r>
      <w:r w:rsidR="00AE05AD" w:rsidRPr="002241E7">
        <w:rPr>
          <w:rFonts w:ascii="Cambria" w:hAnsi="Cambria" w:cs="Calibri"/>
          <w:sz w:val="22"/>
          <w:szCs w:val="22"/>
          <w:lang w:val="ru-RU"/>
        </w:rPr>
        <w:t xml:space="preserve"> и </w:t>
      </w:r>
      <w:r w:rsidR="00AE05AD" w:rsidRPr="002241E7">
        <w:rPr>
          <w:rFonts w:ascii="Cambria" w:hAnsi="Cambria"/>
          <w:sz w:val="22"/>
          <w:szCs w:val="22"/>
          <w:lang w:val="sr-Cyrl-CS"/>
        </w:rPr>
        <w:t>међународним,</w:t>
      </w:r>
      <w:r w:rsidR="00AE05AD" w:rsidRPr="002241E7">
        <w:rPr>
          <w:rFonts w:ascii="Cambria" w:hAnsi="Cambria" w:cs="Calibri"/>
          <w:sz w:val="22"/>
          <w:szCs w:val="22"/>
          <w:lang w:val="ru-RU"/>
        </w:rPr>
        <w:t xml:space="preserve"> </w:t>
      </w:r>
      <w:r w:rsidR="00BF3FFA" w:rsidRPr="002241E7">
        <w:rPr>
          <w:rFonts w:ascii="Cambria" w:hAnsi="Cambria" w:cs="Calibri"/>
          <w:sz w:val="22"/>
          <w:szCs w:val="22"/>
          <w:lang w:val="ru-RU"/>
        </w:rPr>
        <w:t>одвија се</w:t>
      </w:r>
      <w:r w:rsidR="00AE05AD" w:rsidRPr="002241E7">
        <w:rPr>
          <w:rFonts w:ascii="Cambria" w:hAnsi="Cambria" w:cs="Calibri"/>
          <w:sz w:val="22"/>
          <w:szCs w:val="22"/>
          <w:lang w:val="ru-RU"/>
        </w:rPr>
        <w:t xml:space="preserve"> у оквиру надлежности, овлашћења и обавеза утврђеним законом</w:t>
      </w:r>
      <w:r w:rsidR="00BF3FFA" w:rsidRPr="002241E7">
        <w:rPr>
          <w:rFonts w:ascii="Cambria" w:hAnsi="Cambria" w:cs="Calibri"/>
          <w:sz w:val="22"/>
          <w:szCs w:val="22"/>
          <w:lang w:val="ru-RU"/>
        </w:rPr>
        <w:t>. Дирекција</w:t>
      </w:r>
      <w:r w:rsidR="003651AE" w:rsidRPr="002241E7">
        <w:rPr>
          <w:rFonts w:ascii="Cambria" w:hAnsi="Cambria" w:cs="Calibri"/>
          <w:sz w:val="22"/>
          <w:szCs w:val="22"/>
          <w:lang w:val="ru-RU"/>
        </w:rPr>
        <w:t xml:space="preserve"> у свом раду највише контаката остварује</w:t>
      </w:r>
      <w:r w:rsidR="00BF3FFA" w:rsidRPr="002241E7">
        <w:rPr>
          <w:rFonts w:ascii="Cambria" w:hAnsi="Cambria" w:cs="Calibri"/>
          <w:sz w:val="22"/>
          <w:szCs w:val="22"/>
          <w:lang w:val="ru-RU"/>
        </w:rPr>
        <w:t xml:space="preserve"> са </w:t>
      </w:r>
      <w:r w:rsidR="00A13CDD" w:rsidRPr="002241E7">
        <w:rPr>
          <w:rFonts w:ascii="Cambria" w:hAnsi="Cambria" w:cs="Calibri"/>
          <w:sz w:val="22"/>
          <w:szCs w:val="22"/>
          <w:lang w:val="ru-RU"/>
        </w:rPr>
        <w:t>Министарством грађевинарства, саобраћаја и инфраструктуре и</w:t>
      </w:r>
      <w:r w:rsidR="00BF3FFA" w:rsidRPr="002241E7">
        <w:rPr>
          <w:rFonts w:ascii="Cambria" w:hAnsi="Cambria" w:cs="Calibri"/>
          <w:sz w:val="22"/>
          <w:szCs w:val="22"/>
          <w:lang w:val="ru-RU"/>
        </w:rPr>
        <w:t xml:space="preserve"> Службом за управљање кадровима</w:t>
      </w:r>
      <w:r w:rsidR="00360EEB" w:rsidRPr="002241E7">
        <w:rPr>
          <w:rFonts w:ascii="Cambria" w:hAnsi="Cambria" w:cs="Calibri"/>
          <w:sz w:val="22"/>
          <w:szCs w:val="22"/>
          <w:lang w:val="ru-RU"/>
        </w:rPr>
        <w:t xml:space="preserve"> Владе РС</w:t>
      </w:r>
      <w:r w:rsidR="00BF3FFA" w:rsidRPr="002241E7">
        <w:rPr>
          <w:rFonts w:ascii="Cambria" w:hAnsi="Cambria" w:cs="Calibri"/>
          <w:sz w:val="22"/>
          <w:szCs w:val="22"/>
          <w:lang w:val="ru-RU"/>
        </w:rPr>
        <w:t>,</w:t>
      </w:r>
      <w:r w:rsidR="009832BC" w:rsidRPr="002241E7">
        <w:rPr>
          <w:rFonts w:ascii="Cambria" w:hAnsi="Cambria" w:cs="Calibri"/>
          <w:sz w:val="22"/>
          <w:szCs w:val="22"/>
          <w:lang w:val="ru-RU"/>
        </w:rPr>
        <w:t xml:space="preserve"> затим Министарством државне управе и локалне самоуправе, Министарством за европске интеграције и другим, </w:t>
      </w:r>
      <w:r w:rsidR="00BF3FFA" w:rsidRPr="002241E7">
        <w:rPr>
          <w:rFonts w:ascii="Cambria" w:hAnsi="Cambria" w:cs="Calibri"/>
          <w:sz w:val="22"/>
          <w:szCs w:val="22"/>
          <w:lang w:val="ru-RU"/>
        </w:rPr>
        <w:t>а од</w:t>
      </w:r>
      <w:r w:rsidR="00C856CC" w:rsidRPr="002241E7">
        <w:rPr>
          <w:rFonts w:ascii="Cambria" w:hAnsi="Cambria" w:cs="Calibri"/>
          <w:sz w:val="22"/>
          <w:szCs w:val="22"/>
          <w:lang w:val="ru-RU"/>
        </w:rPr>
        <w:t xml:space="preserve"> међународних организација са Е</w:t>
      </w:r>
      <w:r w:rsidR="00C856CC" w:rsidRPr="002241E7">
        <w:rPr>
          <w:rFonts w:ascii="Cambria" w:hAnsi="Cambria" w:cs="Calibri"/>
          <w:sz w:val="22"/>
          <w:szCs w:val="22"/>
          <w:lang w:val="sr-Latn-RS"/>
        </w:rPr>
        <w:t>R</w:t>
      </w:r>
      <w:r w:rsidR="00BF3FFA" w:rsidRPr="002241E7">
        <w:rPr>
          <w:rFonts w:ascii="Cambria" w:hAnsi="Cambria" w:cs="Calibri"/>
          <w:sz w:val="22"/>
          <w:szCs w:val="22"/>
          <w:lang w:val="ru-RU"/>
        </w:rPr>
        <w:t>ОМ</w:t>
      </w:r>
      <w:r w:rsidR="00C856CC" w:rsidRPr="002241E7">
        <w:rPr>
          <w:rFonts w:ascii="Cambria" w:hAnsi="Cambria" w:cs="Calibri"/>
          <w:sz w:val="22"/>
          <w:szCs w:val="22"/>
          <w:lang w:val="ru-RU"/>
        </w:rPr>
        <w:t xml:space="preserve"> </w:t>
      </w:r>
      <w:r w:rsidR="00C856CC" w:rsidRPr="002241E7">
        <w:rPr>
          <w:rFonts w:ascii="Cambria" w:hAnsi="Cambria" w:cs="Calibri"/>
          <w:sz w:val="22"/>
          <w:szCs w:val="22"/>
          <w:lang w:val="sr-Latn-RS"/>
        </w:rPr>
        <w:t>(</w:t>
      </w:r>
      <w:r w:rsidR="007376AD" w:rsidRPr="002241E7">
        <w:rPr>
          <w:rFonts w:ascii="Cambria" w:hAnsi="Cambria" w:cs="Calibri"/>
          <w:sz w:val="22"/>
          <w:szCs w:val="22"/>
          <w:lang w:val="sr-Cyrl-CS"/>
        </w:rPr>
        <w:t xml:space="preserve"> </w:t>
      </w:r>
      <w:r w:rsidR="00C856CC" w:rsidRPr="002241E7">
        <w:rPr>
          <w:rFonts w:ascii="Cambria" w:hAnsi="Cambria" w:cs="Arial"/>
          <w:color w:val="333333"/>
          <w:kern w:val="36"/>
          <w:sz w:val="22"/>
          <w:szCs w:val="22"/>
          <w:lang w:val="sr-Latn-RS" w:eastAsia="sr-Latn-RS"/>
        </w:rPr>
        <w:t xml:space="preserve">ERA - European Union Agency for Railways – </w:t>
      </w:r>
      <w:r w:rsidR="00C856CC" w:rsidRPr="002241E7">
        <w:rPr>
          <w:rFonts w:ascii="Cambria" w:hAnsi="Cambria" w:cs="Arial"/>
          <w:color w:val="333333"/>
          <w:kern w:val="36"/>
          <w:sz w:val="22"/>
          <w:szCs w:val="22"/>
          <w:lang w:val="sr-Cyrl-CS" w:eastAsia="sr-Latn-RS"/>
        </w:rPr>
        <w:t>Европска железничка агенција</w:t>
      </w:r>
      <w:r w:rsidR="00C856CC" w:rsidRPr="002241E7">
        <w:rPr>
          <w:rFonts w:ascii="Cambria" w:hAnsi="Cambria" w:cs="Arial"/>
          <w:color w:val="333333"/>
          <w:kern w:val="36"/>
          <w:sz w:val="22"/>
          <w:szCs w:val="22"/>
          <w:lang w:val="sr-Latn-RS" w:eastAsia="sr-Latn-RS"/>
        </w:rPr>
        <w:t xml:space="preserve"> ) </w:t>
      </w:r>
      <w:r w:rsidR="00BF3FFA" w:rsidRPr="002241E7">
        <w:rPr>
          <w:rFonts w:ascii="Cambria" w:hAnsi="Cambria" w:cs="Calibri"/>
          <w:sz w:val="22"/>
          <w:szCs w:val="22"/>
          <w:lang w:val="ru-RU"/>
        </w:rPr>
        <w:t xml:space="preserve">и </w:t>
      </w:r>
      <w:r w:rsidR="00C856CC" w:rsidRPr="002241E7">
        <w:rPr>
          <w:rFonts w:ascii="Cambria" w:hAnsi="Cambria" w:cs="Calibri"/>
          <w:sz w:val="22"/>
          <w:szCs w:val="22"/>
          <w:lang w:val="sr-Latn-RS"/>
        </w:rPr>
        <w:t>OTIF</w:t>
      </w:r>
      <w:r w:rsidR="00C856CC" w:rsidRPr="002241E7">
        <w:rPr>
          <w:rFonts w:ascii="Cambria" w:hAnsi="Cambria" w:cs="Calibri"/>
          <w:sz w:val="22"/>
          <w:szCs w:val="22"/>
          <w:lang w:val="ru-RU"/>
        </w:rPr>
        <w:t>-ом</w:t>
      </w:r>
      <w:r w:rsidR="007376AD" w:rsidRPr="002241E7">
        <w:rPr>
          <w:rFonts w:ascii="Cambria" w:hAnsi="Cambria" w:cs="Calibri"/>
          <w:sz w:val="22"/>
          <w:szCs w:val="22"/>
          <w:lang w:val="ru-RU"/>
        </w:rPr>
        <w:t xml:space="preserve"> ( </w:t>
      </w:r>
      <w:r w:rsidR="00C856CC" w:rsidRPr="002241E7">
        <w:rPr>
          <w:rFonts w:ascii="Cambria" w:hAnsi="Cambria" w:cs="Calibri"/>
          <w:sz w:val="22"/>
          <w:szCs w:val="22"/>
          <w:lang w:val="sr-Latn-RS"/>
        </w:rPr>
        <w:t>OTIF - I</w:t>
      </w:r>
      <w:r w:rsidR="00695B82" w:rsidRPr="002241E7">
        <w:rPr>
          <w:rStyle w:val="Strong"/>
          <w:rFonts w:ascii="Cambria" w:hAnsi="Cambria" w:cs="Arial"/>
          <w:b w:val="0"/>
          <w:color w:val="000000"/>
          <w:sz w:val="22"/>
          <w:szCs w:val="22"/>
          <w:bdr w:val="none" w:sz="0" w:space="0" w:color="auto" w:frame="1"/>
          <w:shd w:val="clear" w:color="auto" w:fill="FFFFFF"/>
        </w:rPr>
        <w:t>ntergovernmental</w:t>
      </w:r>
      <w:r w:rsidR="00695B82" w:rsidRPr="002241E7">
        <w:rPr>
          <w:rStyle w:val="Strong"/>
          <w:rFonts w:ascii="Cambria" w:hAnsi="Cambria" w:cs="Arial"/>
          <w:b w:val="0"/>
          <w:color w:val="000000"/>
          <w:sz w:val="22"/>
          <w:szCs w:val="22"/>
          <w:bdr w:val="none" w:sz="0" w:space="0" w:color="auto" w:frame="1"/>
          <w:shd w:val="clear" w:color="auto" w:fill="FFFFFF"/>
          <w:lang w:val="ru-RU"/>
        </w:rPr>
        <w:t xml:space="preserve"> </w:t>
      </w:r>
      <w:r w:rsidR="00695B82" w:rsidRPr="002241E7">
        <w:rPr>
          <w:rStyle w:val="Strong"/>
          <w:rFonts w:ascii="Cambria" w:hAnsi="Cambria" w:cs="Arial"/>
          <w:b w:val="0"/>
          <w:color w:val="000000"/>
          <w:sz w:val="22"/>
          <w:szCs w:val="22"/>
          <w:bdr w:val="none" w:sz="0" w:space="0" w:color="auto" w:frame="1"/>
          <w:shd w:val="clear" w:color="auto" w:fill="FFFFFF"/>
          <w:lang w:val="sr-Cyrl-CS"/>
        </w:rPr>
        <w:t>О</w:t>
      </w:r>
      <w:r w:rsidR="00087FCB" w:rsidRPr="002241E7">
        <w:rPr>
          <w:rStyle w:val="Strong"/>
          <w:rFonts w:ascii="Cambria" w:hAnsi="Cambria" w:cs="Arial"/>
          <w:b w:val="0"/>
          <w:color w:val="000000"/>
          <w:sz w:val="22"/>
          <w:szCs w:val="22"/>
          <w:bdr w:val="none" w:sz="0" w:space="0" w:color="auto" w:frame="1"/>
          <w:shd w:val="clear" w:color="auto" w:fill="FFFFFF"/>
        </w:rPr>
        <w:t>rganisation</w:t>
      </w:r>
      <w:r w:rsidR="00087FCB" w:rsidRPr="002241E7">
        <w:rPr>
          <w:rStyle w:val="Strong"/>
          <w:rFonts w:ascii="Cambria" w:hAnsi="Cambria" w:cs="Arial"/>
          <w:b w:val="0"/>
          <w:color w:val="000000"/>
          <w:sz w:val="22"/>
          <w:szCs w:val="22"/>
          <w:bdr w:val="none" w:sz="0" w:space="0" w:color="auto" w:frame="1"/>
          <w:shd w:val="clear" w:color="auto" w:fill="FFFFFF"/>
          <w:lang w:val="ru-RU"/>
        </w:rPr>
        <w:t xml:space="preserve">  </w:t>
      </w:r>
      <w:r w:rsidR="00695B82" w:rsidRPr="002241E7">
        <w:rPr>
          <w:rFonts w:ascii="Cambria" w:hAnsi="Cambria" w:cs="Arial"/>
          <w:color w:val="000000"/>
          <w:sz w:val="22"/>
          <w:szCs w:val="22"/>
          <w:lang w:val="sr-Latn-RS" w:eastAsia="sr-Latn-RS"/>
        </w:rPr>
        <w:t>for International Carriage by Rail</w:t>
      </w:r>
      <w:r w:rsidR="00695B82" w:rsidRPr="002241E7">
        <w:rPr>
          <w:rStyle w:val="Strong"/>
          <w:rFonts w:ascii="Cambria" w:hAnsi="Cambria" w:cs="Arial"/>
          <w:b w:val="0"/>
          <w:color w:val="000000"/>
          <w:sz w:val="22"/>
          <w:szCs w:val="22"/>
          <w:bdr w:val="none" w:sz="0" w:space="0" w:color="auto" w:frame="1"/>
          <w:shd w:val="clear" w:color="auto" w:fill="FFFFFF"/>
          <w:lang w:val="sr-Cyrl-CS"/>
        </w:rPr>
        <w:t xml:space="preserve"> </w:t>
      </w:r>
      <w:r w:rsidR="00C856CC" w:rsidRPr="002241E7">
        <w:rPr>
          <w:rStyle w:val="Strong"/>
          <w:rFonts w:ascii="Cambria" w:hAnsi="Cambria" w:cs="Arial"/>
          <w:b w:val="0"/>
          <w:color w:val="000000"/>
          <w:sz w:val="22"/>
          <w:szCs w:val="22"/>
          <w:bdr w:val="none" w:sz="0" w:space="0" w:color="auto" w:frame="1"/>
          <w:shd w:val="clear" w:color="auto" w:fill="FFFFFF"/>
          <w:lang w:val="sr-Cyrl-CS"/>
        </w:rPr>
        <w:t>-</w:t>
      </w:r>
      <w:r w:rsidR="00C856CC" w:rsidRPr="002241E7">
        <w:rPr>
          <w:rStyle w:val="Strong"/>
          <w:rFonts w:ascii="Cambria" w:hAnsi="Cambria" w:cs="Arial"/>
          <w:color w:val="000000"/>
          <w:sz w:val="22"/>
          <w:szCs w:val="22"/>
          <w:bdr w:val="none" w:sz="0" w:space="0" w:color="auto" w:frame="1"/>
          <w:shd w:val="clear" w:color="auto" w:fill="FFFFFF"/>
          <w:lang w:val="sr-Latn-RS"/>
        </w:rPr>
        <w:t xml:space="preserve"> </w:t>
      </w:r>
      <w:r w:rsidR="00087FCB" w:rsidRPr="002241E7">
        <w:rPr>
          <w:rFonts w:ascii="Cambria" w:hAnsi="Cambria" w:cs="Arial"/>
          <w:color w:val="222222"/>
          <w:sz w:val="22"/>
          <w:szCs w:val="22"/>
          <w:shd w:val="clear" w:color="auto" w:fill="FFFFFF"/>
          <w:lang w:val="ru-RU"/>
        </w:rPr>
        <w:t>Међувладина организација за</w:t>
      </w:r>
      <w:r w:rsidR="00C856CC" w:rsidRPr="002241E7">
        <w:rPr>
          <w:rFonts w:ascii="Cambria" w:hAnsi="Cambria" w:cs="Arial"/>
          <w:color w:val="222222"/>
          <w:sz w:val="22"/>
          <w:szCs w:val="22"/>
          <w:shd w:val="clear" w:color="auto" w:fill="FFFFFF"/>
          <w:lang w:val="ru-RU"/>
        </w:rPr>
        <w:t xml:space="preserve"> међународни же</w:t>
      </w:r>
      <w:r w:rsidR="00C856CC" w:rsidRPr="002241E7">
        <w:rPr>
          <w:rFonts w:ascii="Cambria" w:hAnsi="Cambria" w:cs="Arial"/>
          <w:color w:val="222222"/>
          <w:sz w:val="22"/>
          <w:szCs w:val="22"/>
          <w:shd w:val="clear" w:color="auto" w:fill="FFFFFF"/>
          <w:lang w:val="sr-Cyrl-CS"/>
        </w:rPr>
        <w:t>л</w:t>
      </w:r>
      <w:r w:rsidR="00C856CC" w:rsidRPr="002241E7">
        <w:rPr>
          <w:rFonts w:ascii="Cambria" w:hAnsi="Cambria" w:cs="Arial"/>
          <w:color w:val="222222"/>
          <w:sz w:val="22"/>
          <w:szCs w:val="22"/>
          <w:shd w:val="clear" w:color="auto" w:fill="FFFFFF"/>
          <w:lang w:val="ru-RU"/>
        </w:rPr>
        <w:t>езнички превоз</w:t>
      </w:r>
      <w:r w:rsidR="00C856CC" w:rsidRPr="002241E7">
        <w:rPr>
          <w:rFonts w:ascii="Cambria" w:hAnsi="Cambria" w:cs="Arial"/>
          <w:color w:val="222222"/>
          <w:sz w:val="22"/>
          <w:szCs w:val="22"/>
          <w:shd w:val="clear" w:color="auto" w:fill="FFFFFF"/>
          <w:lang w:val="sr-Cyrl-CS"/>
        </w:rPr>
        <w:t>)</w:t>
      </w:r>
      <w:r w:rsidR="00360EEB" w:rsidRPr="002241E7">
        <w:rPr>
          <w:rFonts w:ascii="Cambria" w:hAnsi="Cambria" w:cs="Arial"/>
          <w:color w:val="222222"/>
          <w:sz w:val="22"/>
          <w:szCs w:val="22"/>
          <w:shd w:val="clear" w:color="auto" w:fill="FFFFFF"/>
          <w:lang w:val="sr-Cyrl-CS"/>
        </w:rPr>
        <w:t>.</w:t>
      </w:r>
    </w:p>
    <w:p w:rsidR="009832BC" w:rsidRPr="002241E7" w:rsidRDefault="009832BC" w:rsidP="00C856CC">
      <w:pPr>
        <w:autoSpaceDE w:val="0"/>
        <w:autoSpaceDN w:val="0"/>
        <w:adjustRightInd w:val="0"/>
        <w:rPr>
          <w:rFonts w:ascii="Cambria" w:hAnsi="Cambria"/>
          <w:sz w:val="22"/>
          <w:szCs w:val="22"/>
          <w:lang w:val="sr-Cyrl-CS"/>
        </w:rPr>
      </w:pPr>
    </w:p>
    <w:p w:rsidR="00B76BB4" w:rsidRPr="002241E7" w:rsidRDefault="00B76BB4" w:rsidP="00C856CC">
      <w:pPr>
        <w:autoSpaceDE w:val="0"/>
        <w:autoSpaceDN w:val="0"/>
        <w:adjustRightInd w:val="0"/>
        <w:rPr>
          <w:rFonts w:ascii="Cambria" w:hAnsi="Cambria" w:cs="Calibri"/>
          <w:sz w:val="22"/>
          <w:szCs w:val="22"/>
          <w:lang w:val="ru-RU"/>
        </w:rPr>
      </w:pPr>
      <w:r w:rsidRPr="002241E7">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w:t>
      </w:r>
      <w:r w:rsidR="00C255E6" w:rsidRPr="002241E7">
        <w:rPr>
          <w:rFonts w:ascii="Cambria" w:hAnsi="Cambria" w:cs="Calibri"/>
          <w:sz w:val="22"/>
          <w:szCs w:val="22"/>
          <w:lang w:val="ru-RU"/>
        </w:rPr>
        <w:t xml:space="preserve">тела и пројектних група, </w:t>
      </w:r>
      <w:r w:rsidR="00360706" w:rsidRPr="002241E7">
        <w:rPr>
          <w:rFonts w:ascii="Cambria" w:hAnsi="Cambria" w:cs="Calibri"/>
          <w:sz w:val="22"/>
          <w:szCs w:val="22"/>
          <w:lang w:val="ru-RU"/>
        </w:rPr>
        <w:t>радних група за израду</w:t>
      </w:r>
      <w:r w:rsidR="00BF3FFA" w:rsidRPr="002241E7">
        <w:rPr>
          <w:rFonts w:ascii="Cambria" w:hAnsi="Cambria" w:cs="Calibri"/>
          <w:sz w:val="22"/>
          <w:szCs w:val="22"/>
          <w:lang w:val="ru-RU"/>
        </w:rPr>
        <w:t xml:space="preserve"> закона или</w:t>
      </w:r>
      <w:r w:rsidR="00360706" w:rsidRPr="002241E7">
        <w:rPr>
          <w:rFonts w:ascii="Cambria" w:hAnsi="Cambria" w:cs="Calibri"/>
          <w:sz w:val="22"/>
          <w:szCs w:val="22"/>
          <w:lang w:val="ru-RU"/>
        </w:rPr>
        <w:t xml:space="preserve"> подзаконских аката или учешћем запослених у Дирекцији у радним групама,</w:t>
      </w:r>
      <w:r w:rsidRPr="002241E7">
        <w:rPr>
          <w:rFonts w:ascii="Cambria" w:hAnsi="Cambria" w:cs="Calibri"/>
          <w:sz w:val="22"/>
          <w:szCs w:val="22"/>
          <w:lang w:val="ru-RU"/>
        </w:rPr>
        <w:t xml:space="preserve"> </w:t>
      </w:r>
      <w:r w:rsidR="00360706" w:rsidRPr="002241E7">
        <w:rPr>
          <w:rFonts w:ascii="Cambria" w:hAnsi="Cambria" w:cs="Calibri"/>
          <w:sz w:val="22"/>
          <w:szCs w:val="22"/>
          <w:lang w:val="ru-RU"/>
        </w:rPr>
        <w:t xml:space="preserve">заједничким организовањем стручних семинара, </w:t>
      </w:r>
      <w:r w:rsidR="00BF3FFA" w:rsidRPr="002241E7">
        <w:rPr>
          <w:rFonts w:ascii="Cambria" w:hAnsi="Cambria" w:cs="Calibri"/>
          <w:sz w:val="22"/>
          <w:szCs w:val="22"/>
          <w:lang w:val="ru-RU"/>
        </w:rPr>
        <w:t xml:space="preserve">реализацијом пројеката, </w:t>
      </w:r>
      <w:r w:rsidR="00C856CC" w:rsidRPr="002241E7">
        <w:rPr>
          <w:rFonts w:ascii="Cambria" w:hAnsi="Cambria" w:cs="Calibri"/>
          <w:sz w:val="22"/>
          <w:szCs w:val="22"/>
          <w:lang w:val="sr-Cyrl-CS"/>
        </w:rPr>
        <w:t xml:space="preserve">стручним усавршавањем, </w:t>
      </w:r>
      <w:r w:rsidRPr="002241E7">
        <w:rPr>
          <w:rFonts w:ascii="Cambria" w:hAnsi="Cambria" w:cs="Calibri"/>
          <w:sz w:val="22"/>
          <w:szCs w:val="22"/>
          <w:lang w:val="ru-RU"/>
        </w:rPr>
        <w:t>као и остваривањем других облика заједничког рада и сарадње.</w:t>
      </w:r>
      <w:r w:rsidR="00360706" w:rsidRPr="002241E7">
        <w:rPr>
          <w:rFonts w:ascii="Cambria" w:hAnsi="Cambria" w:cs="Calibri"/>
          <w:sz w:val="22"/>
          <w:szCs w:val="22"/>
          <w:lang w:val="ru-RU"/>
        </w:rPr>
        <w:t xml:space="preserve"> </w:t>
      </w:r>
    </w:p>
    <w:p w:rsidR="002945BF" w:rsidRPr="002241E7" w:rsidRDefault="002945BF" w:rsidP="00124CB8">
      <w:pPr>
        <w:rPr>
          <w:rFonts w:ascii="Cambria" w:hAnsi="Cambria" w:cs="Calibri"/>
          <w:sz w:val="22"/>
          <w:szCs w:val="22"/>
          <w:lang w:val="ru-RU"/>
        </w:rPr>
      </w:pPr>
    </w:p>
    <w:p w:rsidR="00B76BB4" w:rsidRPr="002241E7" w:rsidRDefault="00B76BB4" w:rsidP="00124CB8">
      <w:pPr>
        <w:rPr>
          <w:rFonts w:ascii="Cambria" w:hAnsi="Cambria" w:cs="Calibri"/>
          <w:sz w:val="22"/>
          <w:szCs w:val="22"/>
          <w:lang w:val="ru-RU"/>
        </w:rPr>
      </w:pPr>
    </w:p>
    <w:p w:rsidR="00B76BB4" w:rsidRPr="002241E7" w:rsidRDefault="00B76BB4" w:rsidP="00124CB8">
      <w:pPr>
        <w:pStyle w:val="Heading1"/>
        <w:rPr>
          <w:rFonts w:ascii="Cambria" w:hAnsi="Cambria"/>
          <w:sz w:val="22"/>
          <w:szCs w:val="22"/>
        </w:rPr>
      </w:pPr>
      <w:bookmarkStart w:id="110" w:name="_Toc299711328"/>
      <w:bookmarkStart w:id="111" w:name="_Toc299712111"/>
      <w:bookmarkStart w:id="112" w:name="_Toc299715729"/>
      <w:bookmarkStart w:id="113" w:name="_Toc299716449"/>
      <w:bookmarkStart w:id="114" w:name="_Toc299719471"/>
      <w:bookmarkStart w:id="115" w:name="_Toc334530005"/>
      <w:bookmarkStart w:id="116" w:name="_Toc379463643"/>
      <w:bookmarkStart w:id="117" w:name="_Toc461181076"/>
      <w:bookmarkStart w:id="118" w:name="_Ref487798400"/>
      <w:bookmarkStart w:id="119" w:name="_Toc7000858"/>
      <w:bookmarkStart w:id="120" w:name="_Toc7856073"/>
      <w:r w:rsidRPr="002241E7">
        <w:rPr>
          <w:rFonts w:ascii="Cambria" w:hAnsi="Cambria"/>
          <w:sz w:val="22"/>
          <w:szCs w:val="22"/>
        </w:rPr>
        <w:t>опис функција старешина</w:t>
      </w:r>
      <w:bookmarkEnd w:id="110"/>
      <w:bookmarkEnd w:id="111"/>
      <w:bookmarkEnd w:id="112"/>
      <w:bookmarkEnd w:id="113"/>
      <w:bookmarkEnd w:id="114"/>
      <w:bookmarkEnd w:id="115"/>
      <w:bookmarkEnd w:id="116"/>
      <w:bookmarkEnd w:id="117"/>
      <w:bookmarkEnd w:id="118"/>
      <w:bookmarkEnd w:id="119"/>
      <w:bookmarkEnd w:id="120"/>
    </w:p>
    <w:p w:rsidR="00B76BB4" w:rsidRPr="002241E7" w:rsidRDefault="00B76BB4" w:rsidP="00124CB8">
      <w:pPr>
        <w:rPr>
          <w:rFonts w:ascii="Cambria" w:hAnsi="Cambria" w:cs="Calibri"/>
          <w:sz w:val="22"/>
          <w:szCs w:val="22"/>
          <w:lang w:val="ru-RU"/>
        </w:rPr>
      </w:pPr>
    </w:p>
    <w:p w:rsidR="00FE2781" w:rsidRPr="002241E7" w:rsidRDefault="00B76BB4" w:rsidP="00124CB8">
      <w:pPr>
        <w:pStyle w:val="ListParagraph"/>
        <w:spacing w:after="0" w:line="240" w:lineRule="auto"/>
        <w:ind w:left="0"/>
        <w:rPr>
          <w:rFonts w:ascii="Cambria" w:hAnsi="Cambria" w:cs="Calibri"/>
          <w:b/>
          <w:lang w:val="ru-RU"/>
        </w:rPr>
      </w:pPr>
      <w:r w:rsidRPr="002241E7">
        <w:rPr>
          <w:rFonts w:ascii="Cambria" w:hAnsi="Cambria" w:cs="Calibri"/>
          <w:b/>
          <w:lang w:val="ru-RU"/>
        </w:rPr>
        <w:t>Директор</w:t>
      </w:r>
      <w:r w:rsidR="00FE2781" w:rsidRPr="002241E7">
        <w:rPr>
          <w:rFonts w:ascii="Cambria" w:hAnsi="Cambria" w:cs="Calibri"/>
          <w:b/>
          <w:lang w:val="ru-RU"/>
        </w:rPr>
        <w:t>:</w:t>
      </w:r>
      <w:r w:rsidRPr="002241E7">
        <w:rPr>
          <w:rFonts w:ascii="Cambria" w:hAnsi="Cambria" w:cs="Calibri"/>
          <w:b/>
          <w:lang w:val="ru-RU"/>
        </w:rPr>
        <w:t xml:space="preserve"> </w:t>
      </w:r>
      <w:r w:rsidR="002C23B0" w:rsidRPr="002241E7">
        <w:rPr>
          <w:rFonts w:ascii="Cambria" w:hAnsi="Cambria" w:cs="Calibri"/>
          <w:b/>
          <w:lang w:val="ru-RU"/>
        </w:rPr>
        <w:t>Лазар Мосуровић</w:t>
      </w:r>
    </w:p>
    <w:p w:rsidR="00FE2781" w:rsidRPr="002241E7" w:rsidRDefault="00FE2781" w:rsidP="00124CB8">
      <w:pPr>
        <w:rPr>
          <w:rFonts w:ascii="Cambria" w:hAnsi="Cambria" w:cs="Calibri"/>
          <w:sz w:val="22"/>
          <w:szCs w:val="22"/>
          <w:lang w:val="ru-RU"/>
        </w:rPr>
      </w:pPr>
    </w:p>
    <w:p w:rsidR="003A16A5" w:rsidRPr="002241E7" w:rsidRDefault="00B76BB4" w:rsidP="00124CB8">
      <w:pPr>
        <w:rPr>
          <w:rFonts w:ascii="Cambria" w:hAnsi="Cambria" w:cs="Calibri"/>
          <w:bCs/>
          <w:spacing w:val="3"/>
          <w:sz w:val="22"/>
          <w:szCs w:val="22"/>
          <w:lang w:val="sr-Cyrl-CS"/>
        </w:rPr>
      </w:pPr>
      <w:r w:rsidRPr="002241E7">
        <w:rPr>
          <w:rFonts w:ascii="Cambria" w:hAnsi="Cambria" w:cs="Calibri"/>
          <w:sz w:val="22"/>
          <w:szCs w:val="22"/>
          <w:lang w:val="ru-RU"/>
        </w:rPr>
        <w:t>Дирекцијом руководи директор,</w:t>
      </w:r>
      <w:r w:rsidR="003A16A5" w:rsidRPr="002241E7">
        <w:rPr>
          <w:rFonts w:ascii="Cambria" w:hAnsi="Cambria" w:cs="Calibri"/>
          <w:sz w:val="22"/>
          <w:szCs w:val="22"/>
          <w:lang w:val="ru-RU"/>
        </w:rPr>
        <w:t xml:space="preserve"> кога</w:t>
      </w:r>
      <w:r w:rsidRPr="002241E7">
        <w:rPr>
          <w:rFonts w:ascii="Cambria" w:hAnsi="Cambria" w:cs="Calibri"/>
          <w:sz w:val="22"/>
          <w:szCs w:val="22"/>
          <w:lang w:val="ru-RU"/>
        </w:rPr>
        <w:t xml:space="preserve"> </w:t>
      </w:r>
      <w:r w:rsidR="003A16A5" w:rsidRPr="002241E7">
        <w:rPr>
          <w:rFonts w:ascii="Cambria" w:hAnsi="Cambria" w:cs="Calibri"/>
          <w:spacing w:val="-4"/>
          <w:sz w:val="22"/>
          <w:szCs w:val="22"/>
          <w:lang w:val="ru-RU"/>
        </w:rPr>
        <w:t>поставља Влада на пет година, на предлог председника Владе</w:t>
      </w:r>
      <w:r w:rsidR="00441FB3" w:rsidRPr="002241E7">
        <w:rPr>
          <w:rFonts w:ascii="Cambria" w:hAnsi="Cambria" w:cs="Calibri"/>
          <w:spacing w:val="-4"/>
          <w:sz w:val="22"/>
          <w:szCs w:val="22"/>
          <w:lang w:val="sr-Cyrl-RS"/>
        </w:rPr>
        <w:t xml:space="preserve">; </w:t>
      </w:r>
      <w:r w:rsidR="003A16A5" w:rsidRPr="002241E7">
        <w:rPr>
          <w:rFonts w:ascii="Cambria" w:hAnsi="Cambria" w:cs="Calibri"/>
          <w:spacing w:val="-4"/>
          <w:sz w:val="22"/>
          <w:szCs w:val="22"/>
          <w:lang w:val="sr-Cyrl-RS"/>
        </w:rPr>
        <w:t>за</w:t>
      </w:r>
      <w:r w:rsidRPr="002241E7">
        <w:rPr>
          <w:rFonts w:ascii="Cambria" w:hAnsi="Cambria" w:cs="Calibri"/>
          <w:sz w:val="22"/>
          <w:szCs w:val="22"/>
          <w:lang w:val="ru-RU"/>
        </w:rPr>
        <w:t xml:space="preserve"> свој рад одговара Влади, у складу са чланом 35. Закона о државној управи (</w:t>
      </w:r>
      <w:r w:rsidRPr="002241E7">
        <w:rPr>
          <w:rFonts w:ascii="Cambria" w:hAnsi="Cambria" w:cs="Calibri"/>
          <w:iCs/>
          <w:sz w:val="22"/>
          <w:szCs w:val="22"/>
          <w:lang w:val="ru-RU"/>
        </w:rPr>
        <w:t>"Службени гласник РС", бр. 79/2005,</w:t>
      </w:r>
      <w:r w:rsidR="00B8453F" w:rsidRPr="002241E7">
        <w:rPr>
          <w:rFonts w:ascii="Cambria" w:hAnsi="Cambria" w:cs="Calibri"/>
          <w:iCs/>
          <w:sz w:val="22"/>
          <w:szCs w:val="22"/>
          <w:lang w:val="ru-RU"/>
        </w:rPr>
        <w:t xml:space="preserve"> </w:t>
      </w:r>
      <w:r w:rsidRPr="002241E7">
        <w:rPr>
          <w:rFonts w:ascii="Cambria" w:hAnsi="Cambria" w:cs="Calibri"/>
          <w:iCs/>
          <w:sz w:val="22"/>
          <w:szCs w:val="22"/>
          <w:lang w:val="ru-RU"/>
        </w:rPr>
        <w:t>101/2007</w:t>
      </w:r>
      <w:r w:rsidR="00B8453F" w:rsidRPr="002241E7">
        <w:rPr>
          <w:rFonts w:ascii="Cambria" w:hAnsi="Cambria" w:cs="Calibri"/>
          <w:iCs/>
          <w:sz w:val="22"/>
          <w:szCs w:val="22"/>
          <w:lang w:val="sr-Latn-RS"/>
        </w:rPr>
        <w:t>,</w:t>
      </w:r>
      <w:r w:rsidR="00B8453F" w:rsidRPr="002241E7">
        <w:rPr>
          <w:rFonts w:ascii="Cambria" w:hAnsi="Cambria" w:cs="Calibri"/>
          <w:iCs/>
          <w:sz w:val="22"/>
          <w:szCs w:val="22"/>
          <w:lang w:val="sr-Cyrl-RS"/>
        </w:rPr>
        <w:t xml:space="preserve"> </w:t>
      </w:r>
      <w:r w:rsidR="00B8453F" w:rsidRPr="002241E7">
        <w:rPr>
          <w:rFonts w:ascii="Cambria" w:hAnsi="Cambria" w:cs="Calibri"/>
          <w:iCs/>
          <w:sz w:val="22"/>
          <w:szCs w:val="22"/>
          <w:lang w:val="sr-Latn-RS"/>
        </w:rPr>
        <w:t xml:space="preserve">95/2010, </w:t>
      </w:r>
      <w:r w:rsidR="00851DFC" w:rsidRPr="002241E7">
        <w:rPr>
          <w:rFonts w:ascii="Cambria" w:hAnsi="Cambria" w:cs="Calibri"/>
          <w:iCs/>
          <w:sz w:val="22"/>
          <w:szCs w:val="22"/>
          <w:lang w:val="sr-Cyrl-RS"/>
        </w:rPr>
        <w:t>99/2014</w:t>
      </w:r>
      <w:r w:rsidR="00B8453F" w:rsidRPr="002241E7">
        <w:rPr>
          <w:rFonts w:ascii="Cambria" w:hAnsi="Cambria" w:cs="Calibri"/>
          <w:iCs/>
          <w:sz w:val="22"/>
          <w:szCs w:val="22"/>
          <w:lang w:val="sr-Cyrl-RS"/>
        </w:rPr>
        <w:t>, 30/2018 и 47/2018</w:t>
      </w:r>
      <w:r w:rsidRPr="002241E7">
        <w:rPr>
          <w:rFonts w:ascii="Cambria" w:hAnsi="Cambria" w:cs="Calibri"/>
          <w:iCs/>
          <w:sz w:val="22"/>
          <w:szCs w:val="22"/>
          <w:lang w:val="ru-RU"/>
        </w:rPr>
        <w:t>)</w:t>
      </w:r>
      <w:r w:rsidR="00062906" w:rsidRPr="002241E7">
        <w:rPr>
          <w:rFonts w:ascii="Cambria" w:hAnsi="Cambria" w:cs="Calibri"/>
          <w:iCs/>
          <w:sz w:val="22"/>
          <w:szCs w:val="22"/>
          <w:lang w:val="ru-RU"/>
        </w:rPr>
        <w:t>.</w:t>
      </w:r>
      <w:r w:rsidR="00F80B49" w:rsidRPr="002241E7">
        <w:rPr>
          <w:rFonts w:ascii="Cambria" w:hAnsi="Cambria" w:cs="Calibri"/>
          <w:iCs/>
          <w:sz w:val="22"/>
          <w:szCs w:val="22"/>
          <w:lang w:val="ru-RU"/>
        </w:rPr>
        <w:t xml:space="preserve"> </w:t>
      </w:r>
      <w:r w:rsidR="003A16A5" w:rsidRPr="002241E7">
        <w:rPr>
          <w:rFonts w:ascii="Cambria" w:hAnsi="Cambria" w:cs="Calibri"/>
          <w:spacing w:val="-4"/>
          <w:sz w:val="22"/>
          <w:szCs w:val="22"/>
          <w:lang w:val="ru-RU"/>
        </w:rPr>
        <w:t>Директор</w:t>
      </w:r>
      <w:r w:rsidR="00F80B49" w:rsidRPr="002241E7">
        <w:rPr>
          <w:rFonts w:ascii="Cambria" w:hAnsi="Cambria" w:cs="Calibri"/>
          <w:spacing w:val="-4"/>
          <w:sz w:val="22"/>
          <w:szCs w:val="22"/>
          <w:lang w:val="ru-RU"/>
        </w:rPr>
        <w:t xml:space="preserve"> </w:t>
      </w:r>
      <w:r w:rsidR="003A16A5" w:rsidRPr="002241E7">
        <w:rPr>
          <w:rFonts w:ascii="Cambria" w:hAnsi="Cambria" w:cs="Calibri"/>
          <w:bCs/>
          <w:spacing w:val="3"/>
          <w:sz w:val="22"/>
          <w:szCs w:val="22"/>
          <w:lang w:val="sr-Cyrl-CS"/>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sidR="008A3699" w:rsidRPr="002241E7">
        <w:rPr>
          <w:rFonts w:ascii="Cambria" w:hAnsi="Cambria" w:cs="Calibri"/>
          <w:sz w:val="22"/>
          <w:szCs w:val="22"/>
          <w:lang w:val="ru-RU"/>
        </w:rPr>
        <w:t xml:space="preserve">у средствима јавног информисања и у другим јавним наступима </w:t>
      </w:r>
      <w:r w:rsidR="005E1D3E" w:rsidRPr="002241E7">
        <w:rPr>
          <w:rFonts w:ascii="Cambria" w:hAnsi="Cambria" w:cs="Calibri"/>
          <w:bCs/>
          <w:spacing w:val="3"/>
          <w:sz w:val="22"/>
          <w:szCs w:val="22"/>
          <w:lang w:val="sr-Cyrl-CS"/>
        </w:rPr>
        <w:t>и</w:t>
      </w:r>
      <w:r w:rsidR="003A16A5" w:rsidRPr="002241E7">
        <w:rPr>
          <w:rFonts w:ascii="Cambria" w:hAnsi="Cambria" w:cs="Calibri"/>
          <w:bCs/>
          <w:spacing w:val="3"/>
          <w:sz w:val="22"/>
          <w:szCs w:val="22"/>
          <w:lang w:val="sr-Cyrl-CS"/>
        </w:rPr>
        <w:t xml:space="preserve"> обавља и друге послове из делокруга Дирекције.</w:t>
      </w:r>
      <w:r w:rsidR="008A3699" w:rsidRPr="002241E7">
        <w:rPr>
          <w:rFonts w:ascii="Cambria" w:hAnsi="Cambria" w:cs="Calibri"/>
          <w:bCs/>
          <w:spacing w:val="3"/>
          <w:sz w:val="22"/>
          <w:szCs w:val="22"/>
          <w:lang w:val="sr-Cyrl-CS"/>
        </w:rPr>
        <w:t xml:space="preserve"> </w:t>
      </w:r>
    </w:p>
    <w:p w:rsidR="00E813F8" w:rsidRPr="002241E7" w:rsidRDefault="00E813F8" w:rsidP="00124CB8">
      <w:pPr>
        <w:rPr>
          <w:rFonts w:ascii="Cambria" w:hAnsi="Cambria" w:cs="Calibri"/>
          <w:bCs/>
          <w:spacing w:val="3"/>
          <w:sz w:val="22"/>
          <w:szCs w:val="22"/>
          <w:lang w:val="sr-Cyrl-CS"/>
        </w:rPr>
      </w:pPr>
    </w:p>
    <w:p w:rsidR="00B76BB4" w:rsidRPr="002241E7" w:rsidRDefault="00B76BB4" w:rsidP="00124CB8">
      <w:pPr>
        <w:autoSpaceDE w:val="0"/>
        <w:autoSpaceDN w:val="0"/>
        <w:adjustRightInd w:val="0"/>
        <w:rPr>
          <w:rFonts w:ascii="Cambria" w:hAnsi="Cambria" w:cs="Calibri"/>
          <w:sz w:val="22"/>
          <w:szCs w:val="22"/>
          <w:lang w:val="ru-RU"/>
        </w:rPr>
      </w:pPr>
      <w:r w:rsidRPr="002241E7">
        <w:rPr>
          <w:rFonts w:ascii="Cambria" w:hAnsi="Cambria" w:cs="Calibri"/>
          <w:b/>
          <w:sz w:val="22"/>
          <w:szCs w:val="22"/>
          <w:lang w:val="ru-RU"/>
        </w:rPr>
        <w:t xml:space="preserve">Руководиоци </w:t>
      </w:r>
      <w:r w:rsidR="00715F52" w:rsidRPr="002241E7">
        <w:rPr>
          <w:rFonts w:ascii="Cambria" w:hAnsi="Cambria" w:cs="Calibri"/>
          <w:b/>
          <w:sz w:val="22"/>
          <w:szCs w:val="22"/>
          <w:lang w:val="ru-RU"/>
        </w:rPr>
        <w:t xml:space="preserve">ужих </w:t>
      </w:r>
      <w:r w:rsidRPr="002241E7">
        <w:rPr>
          <w:rFonts w:ascii="Cambria" w:hAnsi="Cambria" w:cs="Calibri"/>
          <w:b/>
          <w:sz w:val="22"/>
          <w:szCs w:val="22"/>
          <w:lang w:val="ru-RU"/>
        </w:rPr>
        <w:t>унутрашњих јединица</w:t>
      </w:r>
      <w:r w:rsidRPr="002241E7">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6A67E7" w:rsidRPr="002241E7" w:rsidRDefault="006A67E7" w:rsidP="00124CB8">
      <w:pPr>
        <w:autoSpaceDE w:val="0"/>
        <w:autoSpaceDN w:val="0"/>
        <w:adjustRightInd w:val="0"/>
        <w:rPr>
          <w:rFonts w:ascii="Cambria" w:hAnsi="Cambria" w:cs="Calibri"/>
          <w:sz w:val="22"/>
          <w:szCs w:val="22"/>
          <w:lang w:val="ru-RU"/>
        </w:rPr>
      </w:pPr>
    </w:p>
    <w:p w:rsidR="00B8453F" w:rsidRPr="002241E7" w:rsidRDefault="00B8453F" w:rsidP="00124CB8">
      <w:pPr>
        <w:ind w:firstLine="692"/>
        <w:rPr>
          <w:rFonts w:ascii="Cambria" w:hAnsi="Cambria"/>
          <w:bCs/>
          <w:spacing w:val="3"/>
          <w:sz w:val="22"/>
          <w:szCs w:val="22"/>
          <w:lang w:val="sr-Cyrl-CS"/>
        </w:rPr>
      </w:pPr>
      <w:r w:rsidRPr="002241E7">
        <w:rPr>
          <w:rFonts w:ascii="Cambria" w:hAnsi="Cambria"/>
          <w:bCs/>
          <w:spacing w:val="3"/>
          <w:sz w:val="22"/>
          <w:szCs w:val="22"/>
          <w:lang w:val="sr-Cyrl-CS"/>
        </w:rPr>
        <w:t>Одељењима руководе начелници одељења и за свој рад и рад Одељења одговорни су директору Дирекције.</w:t>
      </w:r>
    </w:p>
    <w:p w:rsidR="006A67E7" w:rsidRPr="002241E7" w:rsidRDefault="006A67E7" w:rsidP="00124CB8">
      <w:pPr>
        <w:ind w:firstLine="692"/>
        <w:rPr>
          <w:rFonts w:ascii="Cambria" w:hAnsi="Cambria"/>
          <w:bCs/>
          <w:spacing w:val="3"/>
          <w:sz w:val="22"/>
          <w:szCs w:val="22"/>
          <w:lang w:val="sr-Cyrl-CS"/>
        </w:rPr>
      </w:pPr>
    </w:p>
    <w:p w:rsidR="00B8453F" w:rsidRPr="002241E7" w:rsidRDefault="00B8453F" w:rsidP="00124CB8">
      <w:pPr>
        <w:rPr>
          <w:rFonts w:ascii="Cambria" w:hAnsi="Cambria"/>
          <w:bCs/>
          <w:sz w:val="22"/>
          <w:szCs w:val="22"/>
          <w:lang w:val="sr-Cyrl-CS"/>
        </w:rPr>
      </w:pPr>
      <w:r w:rsidRPr="002241E7">
        <w:rPr>
          <w:rFonts w:ascii="Cambria" w:hAnsi="Cambria"/>
          <w:sz w:val="22"/>
          <w:szCs w:val="22"/>
          <w:lang w:val="sr-Cyrl-CS"/>
        </w:rPr>
        <w:t xml:space="preserve">Ужим унутрашњим јединицама у Одељењима руководе шефови одсека, и </w:t>
      </w:r>
      <w:r w:rsidR="002246BA" w:rsidRPr="002241E7">
        <w:rPr>
          <w:rFonts w:ascii="Cambria" w:hAnsi="Cambria"/>
          <w:bCs/>
          <w:sz w:val="22"/>
          <w:szCs w:val="22"/>
          <w:lang w:val="sr-Cyrl-CS"/>
        </w:rPr>
        <w:t xml:space="preserve">за свој рад и рад одсека </w:t>
      </w:r>
      <w:r w:rsidRPr="002241E7">
        <w:rPr>
          <w:rFonts w:ascii="Cambria" w:hAnsi="Cambria"/>
          <w:bCs/>
          <w:sz w:val="22"/>
          <w:szCs w:val="22"/>
          <w:lang w:val="sr-Cyrl-CS"/>
        </w:rPr>
        <w:t>одговорни су начелнику одељења и директору Дирекције.</w:t>
      </w:r>
    </w:p>
    <w:p w:rsidR="006A67E7" w:rsidRPr="002241E7" w:rsidRDefault="006A67E7" w:rsidP="00124CB8">
      <w:pPr>
        <w:rPr>
          <w:rFonts w:ascii="Cambria" w:hAnsi="Cambria"/>
          <w:bCs/>
          <w:sz w:val="22"/>
          <w:szCs w:val="22"/>
          <w:lang w:val="sr-Cyrl-CS"/>
        </w:rPr>
      </w:pPr>
    </w:p>
    <w:p w:rsidR="00B8453F" w:rsidRDefault="00B8453F" w:rsidP="00124CB8">
      <w:pPr>
        <w:rPr>
          <w:rFonts w:ascii="Cambria" w:hAnsi="Cambria"/>
          <w:bCs/>
          <w:spacing w:val="3"/>
          <w:sz w:val="22"/>
          <w:szCs w:val="22"/>
          <w:lang w:val="sr-Cyrl-CS"/>
        </w:rPr>
      </w:pPr>
      <w:r w:rsidRPr="002241E7">
        <w:rPr>
          <w:rFonts w:ascii="Cambria" w:hAnsi="Cambria"/>
          <w:sz w:val="22"/>
          <w:szCs w:val="22"/>
          <w:lang w:val="sr-Cyrl-CS"/>
        </w:rPr>
        <w:t xml:space="preserve">Ужим унутрашњим јединицама у </w:t>
      </w:r>
      <w:r w:rsidRPr="002241E7">
        <w:rPr>
          <w:rFonts w:ascii="Cambria" w:hAnsi="Cambria"/>
          <w:bCs/>
          <w:spacing w:val="3"/>
          <w:sz w:val="22"/>
          <w:szCs w:val="22"/>
          <w:lang w:val="sr-Cyrl-CS"/>
        </w:rPr>
        <w:t>Одсеку руководе руководиоци група и за свој рад и рад групе одговорни су шефу одсека, начелнику одељења и директору Дирекције.</w:t>
      </w:r>
    </w:p>
    <w:p w:rsidR="007B3E1D" w:rsidRPr="002241E7" w:rsidRDefault="007B3E1D" w:rsidP="00124CB8">
      <w:pPr>
        <w:rPr>
          <w:rFonts w:ascii="Cambria" w:hAnsi="Cambria"/>
          <w:bCs/>
          <w:spacing w:val="3"/>
          <w:sz w:val="22"/>
          <w:szCs w:val="22"/>
          <w:lang w:val="sr-Cyrl-CS"/>
        </w:rPr>
      </w:pPr>
    </w:p>
    <w:p w:rsidR="00302FBE" w:rsidRPr="002241E7" w:rsidRDefault="00302FBE" w:rsidP="00124CB8">
      <w:pPr>
        <w:rPr>
          <w:rFonts w:ascii="Cambria" w:hAnsi="Cambria"/>
          <w:b/>
          <w:sz w:val="22"/>
          <w:szCs w:val="22"/>
          <w:lang w:val="sr-Cyrl-CS"/>
        </w:rPr>
      </w:pPr>
      <w:r w:rsidRPr="002241E7">
        <w:rPr>
          <w:rFonts w:ascii="Cambria" w:hAnsi="Cambria"/>
          <w:b/>
          <w:bCs/>
          <w:spacing w:val="3"/>
          <w:sz w:val="22"/>
          <w:szCs w:val="22"/>
          <w:lang w:val="sr-Cyrl-CS"/>
        </w:rPr>
        <w:t xml:space="preserve">Начелник Одељења </w:t>
      </w:r>
      <w:r w:rsidRPr="002241E7">
        <w:rPr>
          <w:rFonts w:ascii="Cambria" w:hAnsi="Cambria"/>
          <w:b/>
          <w:sz w:val="22"/>
          <w:szCs w:val="22"/>
          <w:lang w:val="sr-Cyrl-CS"/>
        </w:rPr>
        <w:t>за регулисање безбедности и интероперабилности</w:t>
      </w:r>
    </w:p>
    <w:p w:rsidR="00B66092" w:rsidRPr="002241E7" w:rsidRDefault="00302FBE" w:rsidP="00124CB8">
      <w:pPr>
        <w:rPr>
          <w:rFonts w:ascii="Cambria" w:hAnsi="Cambria"/>
          <w:b/>
          <w:sz w:val="22"/>
          <w:szCs w:val="22"/>
          <w:lang w:val="sr-Cyrl-CS"/>
        </w:rPr>
      </w:pPr>
      <w:r w:rsidRPr="002241E7">
        <w:rPr>
          <w:rFonts w:ascii="Cambria" w:hAnsi="Cambria"/>
          <w:b/>
          <w:sz w:val="22"/>
          <w:szCs w:val="22"/>
          <w:lang w:val="sr-Cyrl-CS"/>
        </w:rPr>
        <w:t xml:space="preserve"> железничког саобраћаја и жичаре за транспорт лица</w:t>
      </w:r>
      <w:r w:rsidR="008E3CE4" w:rsidRPr="002241E7">
        <w:rPr>
          <w:rFonts w:ascii="Cambria" w:hAnsi="Cambria"/>
          <w:b/>
          <w:sz w:val="22"/>
          <w:szCs w:val="22"/>
          <w:lang w:val="sr-Cyrl-CS"/>
        </w:rPr>
        <w:t>:</w:t>
      </w:r>
      <w:r w:rsidR="00B66092" w:rsidRPr="002241E7">
        <w:rPr>
          <w:rFonts w:ascii="Cambria" w:hAnsi="Cambria"/>
          <w:b/>
          <w:sz w:val="22"/>
          <w:szCs w:val="22"/>
          <w:lang w:val="sr-Cyrl-CS"/>
        </w:rPr>
        <w:t xml:space="preserve">  </w:t>
      </w:r>
    </w:p>
    <w:p w:rsidR="00B66092" w:rsidRPr="002241E7" w:rsidRDefault="00B66092" w:rsidP="00124CB8">
      <w:pPr>
        <w:rPr>
          <w:rFonts w:ascii="Cambria" w:hAnsi="Cambria"/>
          <w:b/>
          <w:sz w:val="22"/>
          <w:szCs w:val="22"/>
          <w:lang w:val="sr-Cyrl-CS"/>
        </w:rPr>
      </w:pPr>
    </w:p>
    <w:p w:rsidR="00302FBE" w:rsidRPr="002241E7" w:rsidRDefault="00302FBE" w:rsidP="00124CB8">
      <w:pPr>
        <w:rPr>
          <w:rFonts w:ascii="Cambria" w:hAnsi="Cambria"/>
          <w:b/>
          <w:sz w:val="22"/>
          <w:szCs w:val="22"/>
          <w:lang w:val="sr-Cyrl-CS"/>
        </w:rPr>
      </w:pPr>
      <w:r w:rsidRPr="002241E7">
        <w:rPr>
          <w:rFonts w:ascii="Cambria" w:hAnsi="Cambria"/>
          <w:b/>
          <w:sz w:val="22"/>
          <w:szCs w:val="22"/>
          <w:lang w:val="sr-Cyrl-CS"/>
        </w:rPr>
        <w:t>Наташа Церовић</w:t>
      </w:r>
    </w:p>
    <w:p w:rsidR="00302FBE" w:rsidRPr="002241E7" w:rsidRDefault="00302FBE" w:rsidP="00124CB8">
      <w:pPr>
        <w:rPr>
          <w:rFonts w:ascii="Cambria" w:hAnsi="Cambria"/>
          <w:b/>
          <w:sz w:val="22"/>
          <w:szCs w:val="22"/>
          <w:lang w:val="sr-Cyrl-CS"/>
        </w:rPr>
      </w:pPr>
    </w:p>
    <w:p w:rsidR="00302FBE" w:rsidRPr="002241E7" w:rsidRDefault="00302FBE" w:rsidP="00124CB8">
      <w:pPr>
        <w:rPr>
          <w:rFonts w:ascii="Cambria" w:hAnsi="Cambria"/>
          <w:sz w:val="22"/>
          <w:szCs w:val="22"/>
          <w:lang w:val="sr-Cyrl-CS"/>
        </w:rPr>
      </w:pPr>
      <w:r w:rsidRPr="002241E7">
        <w:rPr>
          <w:rFonts w:ascii="Cambria" w:hAnsi="Cambria"/>
          <w:sz w:val="22"/>
          <w:szCs w:val="22"/>
          <w:lang w:val="sr-Cyrl-CS"/>
        </w:rPr>
        <w:t>Руководи</w:t>
      </w:r>
      <w:r w:rsidRPr="002241E7">
        <w:rPr>
          <w:rFonts w:ascii="Cambria" w:hAnsi="Cambria"/>
          <w:sz w:val="22"/>
          <w:szCs w:val="22"/>
          <w:lang w:val="sr-Cyrl-RS"/>
        </w:rPr>
        <w:t xml:space="preserve"> и</w:t>
      </w:r>
      <w:r w:rsidRPr="002241E7">
        <w:rPr>
          <w:rFonts w:ascii="Cambria" w:hAnsi="Cambria"/>
          <w:sz w:val="22"/>
          <w:szCs w:val="22"/>
          <w:lang w:val="sr-Cyrl-CS"/>
        </w:rPr>
        <w:t xml:space="preserve"> планира рад Одељења, пружа стручна упутства, координара и надзире рад државних службеника у Одељењу; организује и води поступак издавања одобрења за рад жичара и специфичних вучних инсталација, стручно обрађује достављену документацију, контролише тачност достављених података и припрема предлог одобрења;организује израду подзаконских аката из делокруга Одељења;организује израду извештаја из делокруга Одељења;учествује у остваривању међународне сарадње у оквиру делокруга Одељења; сарађује са другим органима и организацијама у циљу унапређења обављања послова из делокруга Одељења;припрема и учествује у изради извештаја који се подноси Центру за истраживање несрећа у саобраћају о мерама које су предузете или планиране да се предузму на основу препорука;прати развој техничких и технолошких система жичара у другим земљама, прати стандарде и ЕU прописе из делокруга Одељења и предлаже мере за унапређење у овој области.</w:t>
      </w:r>
    </w:p>
    <w:p w:rsidR="00412580" w:rsidRPr="002241E7" w:rsidRDefault="00412580" w:rsidP="00124CB8">
      <w:pPr>
        <w:rPr>
          <w:rFonts w:ascii="Cambria" w:hAnsi="Cambria"/>
          <w:sz w:val="22"/>
          <w:szCs w:val="22"/>
          <w:lang w:val="sr-Cyrl-CS"/>
        </w:rPr>
      </w:pPr>
    </w:p>
    <w:p w:rsidR="00175F35" w:rsidRPr="002241E7" w:rsidRDefault="00E813F8" w:rsidP="00124CB8">
      <w:pPr>
        <w:tabs>
          <w:tab w:val="left" w:pos="394"/>
        </w:tabs>
        <w:ind w:firstLine="0"/>
        <w:rPr>
          <w:rFonts w:ascii="Cambria" w:hAnsi="Cambria" w:cs="Calibri"/>
          <w:b/>
          <w:bCs/>
          <w:spacing w:val="2"/>
          <w:sz w:val="22"/>
          <w:szCs w:val="22"/>
          <w:lang w:val="sr-Cyrl-CS"/>
        </w:rPr>
      </w:pPr>
      <w:r w:rsidRPr="002241E7">
        <w:rPr>
          <w:rFonts w:ascii="Cambria" w:hAnsi="Cambria" w:cs="Calibri"/>
          <w:b/>
          <w:bCs/>
          <w:spacing w:val="2"/>
          <w:sz w:val="22"/>
          <w:szCs w:val="22"/>
          <w:lang w:val="sr-Cyrl-CS"/>
        </w:rPr>
        <w:tab/>
        <w:t xml:space="preserve">     </w:t>
      </w:r>
      <w:r w:rsidR="00175F35" w:rsidRPr="002241E7">
        <w:rPr>
          <w:rFonts w:ascii="Cambria" w:hAnsi="Cambria" w:cs="Calibri"/>
          <w:b/>
          <w:bCs/>
          <w:spacing w:val="2"/>
          <w:sz w:val="22"/>
          <w:szCs w:val="22"/>
          <w:lang w:val="sr-Cyrl-CS"/>
        </w:rPr>
        <w:t>Шеф  Одсека за безбедност железничког саобраћаја:</w:t>
      </w:r>
    </w:p>
    <w:p w:rsidR="003E3F6E" w:rsidRPr="002241E7" w:rsidRDefault="003E3F6E" w:rsidP="00124CB8">
      <w:pPr>
        <w:tabs>
          <w:tab w:val="left" w:pos="394"/>
        </w:tabs>
        <w:ind w:firstLine="0"/>
        <w:rPr>
          <w:rFonts w:ascii="Cambria" w:hAnsi="Cambria" w:cs="Calibri"/>
          <w:b/>
          <w:bCs/>
          <w:spacing w:val="2"/>
          <w:sz w:val="22"/>
          <w:szCs w:val="22"/>
          <w:lang w:val="sr-Cyrl-CS"/>
        </w:rPr>
      </w:pPr>
    </w:p>
    <w:p w:rsidR="00175F35" w:rsidRPr="002241E7" w:rsidRDefault="00175F35" w:rsidP="00124CB8">
      <w:pPr>
        <w:tabs>
          <w:tab w:val="left" w:pos="394"/>
        </w:tabs>
        <w:ind w:firstLine="0"/>
        <w:rPr>
          <w:rFonts w:ascii="Cambria" w:hAnsi="Cambria" w:cs="Calibri"/>
          <w:b/>
          <w:bCs/>
          <w:spacing w:val="2"/>
          <w:sz w:val="22"/>
          <w:szCs w:val="22"/>
          <w:lang w:val="sr-Cyrl-CS"/>
        </w:rPr>
      </w:pPr>
      <w:r w:rsidRPr="002241E7">
        <w:rPr>
          <w:rFonts w:ascii="Cambria" w:hAnsi="Cambria" w:cs="Calibri"/>
          <w:b/>
          <w:bCs/>
          <w:spacing w:val="2"/>
          <w:sz w:val="22"/>
          <w:szCs w:val="22"/>
          <w:lang w:val="sr-Cyrl-CS"/>
        </w:rPr>
        <w:t xml:space="preserve"> </w:t>
      </w:r>
      <w:r w:rsidR="00E813F8" w:rsidRPr="002241E7">
        <w:rPr>
          <w:rFonts w:ascii="Cambria" w:hAnsi="Cambria" w:cs="Calibri"/>
          <w:b/>
          <w:bCs/>
          <w:spacing w:val="2"/>
          <w:sz w:val="22"/>
          <w:szCs w:val="22"/>
          <w:lang w:val="sr-Cyrl-CS"/>
        </w:rPr>
        <w:t xml:space="preserve">           </w:t>
      </w:r>
      <w:r w:rsidR="00DD2C1E" w:rsidRPr="002241E7">
        <w:rPr>
          <w:rFonts w:ascii="Cambria" w:hAnsi="Cambria" w:cs="Calibri"/>
          <w:b/>
          <w:bCs/>
          <w:spacing w:val="2"/>
          <w:sz w:val="22"/>
          <w:szCs w:val="22"/>
          <w:lang w:val="sr-Cyrl-CS"/>
        </w:rPr>
        <w:t>Милан Поповић</w:t>
      </w:r>
    </w:p>
    <w:p w:rsidR="00175F35" w:rsidRPr="002241E7" w:rsidRDefault="00175F35" w:rsidP="00124CB8">
      <w:pPr>
        <w:tabs>
          <w:tab w:val="left" w:pos="394"/>
        </w:tabs>
        <w:ind w:firstLine="0"/>
        <w:rPr>
          <w:rFonts w:ascii="Cambria" w:hAnsi="Cambria" w:cs="Calibri"/>
          <w:b/>
          <w:bCs/>
          <w:spacing w:val="2"/>
          <w:sz w:val="22"/>
          <w:szCs w:val="22"/>
          <w:lang w:val="sr-Cyrl-CS"/>
        </w:rPr>
      </w:pPr>
    </w:p>
    <w:p w:rsidR="00175F35" w:rsidRPr="002241E7" w:rsidRDefault="00175F35" w:rsidP="00124CB8">
      <w:pPr>
        <w:rPr>
          <w:rFonts w:ascii="Cambria" w:hAnsi="Cambria"/>
          <w:sz w:val="22"/>
          <w:szCs w:val="22"/>
          <w:lang w:val="sr-Cyrl-RS"/>
        </w:rPr>
      </w:pPr>
      <w:r w:rsidRPr="002241E7">
        <w:rPr>
          <w:rFonts w:ascii="Cambria" w:hAnsi="Cambria"/>
          <w:sz w:val="22"/>
          <w:szCs w:val="22"/>
          <w:lang w:val="sr-Cyrl-CS"/>
        </w:rPr>
        <w:t xml:space="preserve">Руководи </w:t>
      </w:r>
      <w:r w:rsidR="00061A89" w:rsidRPr="002241E7">
        <w:rPr>
          <w:rFonts w:ascii="Cambria" w:hAnsi="Cambria"/>
          <w:sz w:val="22"/>
          <w:szCs w:val="22"/>
          <w:lang w:val="sr-Cyrl-RS"/>
        </w:rPr>
        <w:t>и планира рад Одсека, пружа стручна упутства, координира и надзире рад државних службеника у Одсеку</w:t>
      </w:r>
      <w:r w:rsidR="00061A89" w:rsidRPr="002241E7">
        <w:rPr>
          <w:rFonts w:ascii="Cambria" w:hAnsi="Cambria"/>
          <w:sz w:val="22"/>
          <w:szCs w:val="22"/>
          <w:lang w:val="sr-Cyrl-CS"/>
        </w:rPr>
        <w:t xml:space="preserve">; стара се о правилном спровођењу поступака издавања сертификата; организује и обавља надзор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организује и обавља надзор лица задужених за одржавање; организује и врши признавање независног оцењивача правилне примене </w:t>
      </w:r>
      <w:r w:rsidR="00061A89" w:rsidRPr="002241E7">
        <w:rPr>
          <w:rFonts w:ascii="Cambria" w:hAnsi="Cambria"/>
          <w:sz w:val="22"/>
          <w:szCs w:val="22"/>
          <w:lang w:val="sr-Cyrl-RS"/>
        </w:rPr>
        <w:t>з</w:t>
      </w:r>
      <w:r w:rsidR="00061A89" w:rsidRPr="002241E7">
        <w:rPr>
          <w:rFonts w:ascii="Cambria" w:hAnsi="Cambria"/>
          <w:sz w:val="22"/>
          <w:szCs w:val="22"/>
          <w:lang w:val="sr-Cyrl-CS"/>
        </w:rPr>
        <w:t xml:space="preserve">аједничке безбедносне методе за процену и оцену ризика; прати стање безбедности у железничком саобраћају и предлаже мере за унапређење безбедности у железничком саобраћају; израђује стручне основе за </w:t>
      </w:r>
      <w:r w:rsidR="00061A89" w:rsidRPr="002241E7">
        <w:rPr>
          <w:rFonts w:ascii="Cambria" w:hAnsi="Cambria"/>
          <w:sz w:val="22"/>
          <w:szCs w:val="22"/>
          <w:lang w:val="sr-Cyrl-RS"/>
        </w:rPr>
        <w:t>доношење подзаконских аката којима се уређује безбедност у железничком саобраћају</w:t>
      </w:r>
      <w:r w:rsidR="00061A89" w:rsidRPr="002241E7">
        <w:rPr>
          <w:rFonts w:ascii="Cambria" w:hAnsi="Cambria"/>
          <w:sz w:val="22"/>
          <w:szCs w:val="22"/>
          <w:lang w:val="sr-Latn-RS"/>
        </w:rPr>
        <w:t>;</w:t>
      </w:r>
      <w:r w:rsidR="00061A89" w:rsidRPr="002241E7">
        <w:rPr>
          <w:rFonts w:ascii="Cambria" w:hAnsi="Cambria"/>
          <w:sz w:val="22"/>
          <w:szCs w:val="22"/>
          <w:lang w:val="sr-Cyrl-CS"/>
        </w:rPr>
        <w:t xml:space="preserve"> </w:t>
      </w:r>
      <w:r w:rsidR="00061A89" w:rsidRPr="002241E7">
        <w:rPr>
          <w:rFonts w:ascii="Cambria" w:hAnsi="Cambria"/>
          <w:sz w:val="22"/>
          <w:szCs w:val="22"/>
          <w:lang w:val="ru-RU"/>
        </w:rPr>
        <w:t>учествује у остваривању</w:t>
      </w:r>
      <w:r w:rsidR="00061A89" w:rsidRPr="002241E7">
        <w:rPr>
          <w:rFonts w:ascii="Cambria" w:hAnsi="Cambria"/>
          <w:sz w:val="22"/>
          <w:szCs w:val="22"/>
          <w:lang w:val="sr-Latn-RS"/>
        </w:rPr>
        <w:t xml:space="preserve"> међународне сарадње у оквиру своје надлежности</w:t>
      </w:r>
      <w:r w:rsidR="00061A89" w:rsidRPr="002241E7">
        <w:rPr>
          <w:rFonts w:ascii="Cambria" w:hAnsi="Cambria"/>
          <w:sz w:val="22"/>
          <w:szCs w:val="22"/>
          <w:lang w:val="sr-Cyrl-RS"/>
        </w:rPr>
        <w:t>, посебно са Агенцијом за железнице ЕУ и органима других држава надлежним за безбедност у железничком саобраћају</w:t>
      </w:r>
    </w:p>
    <w:p w:rsidR="00B66092" w:rsidRPr="002241E7" w:rsidRDefault="00B66092" w:rsidP="00124CB8">
      <w:pPr>
        <w:rPr>
          <w:rFonts w:ascii="Cambria" w:hAnsi="Cambria"/>
          <w:sz w:val="22"/>
          <w:szCs w:val="22"/>
          <w:lang w:val="sr-Cyrl-RS"/>
        </w:rPr>
      </w:pPr>
    </w:p>
    <w:p w:rsidR="00B66092" w:rsidRPr="002241E7" w:rsidRDefault="00B66092" w:rsidP="00124CB8">
      <w:pPr>
        <w:rPr>
          <w:rFonts w:ascii="Cambria" w:hAnsi="Cambria"/>
          <w:b/>
          <w:spacing w:val="1"/>
          <w:sz w:val="22"/>
          <w:szCs w:val="22"/>
          <w:lang w:val="ru-RU"/>
        </w:rPr>
      </w:pPr>
      <w:r w:rsidRPr="002241E7">
        <w:rPr>
          <w:rFonts w:ascii="Cambria" w:hAnsi="Cambria"/>
          <w:b/>
          <w:spacing w:val="1"/>
          <w:sz w:val="22"/>
          <w:szCs w:val="22"/>
          <w:lang w:val="sr-Cyrl-RS"/>
        </w:rPr>
        <w:t xml:space="preserve">Руководилац Групе </w:t>
      </w:r>
      <w:r w:rsidRPr="002241E7">
        <w:rPr>
          <w:rFonts w:ascii="Cambria" w:hAnsi="Cambria"/>
          <w:b/>
          <w:spacing w:val="1"/>
          <w:sz w:val="22"/>
          <w:szCs w:val="22"/>
          <w:lang w:val="ru-RU"/>
        </w:rPr>
        <w:t>за управљање безбедношћу:</w:t>
      </w:r>
    </w:p>
    <w:p w:rsidR="00B66092" w:rsidRPr="002241E7" w:rsidRDefault="00B66092" w:rsidP="00124CB8">
      <w:pPr>
        <w:rPr>
          <w:rFonts w:ascii="Cambria" w:hAnsi="Cambria"/>
          <w:b/>
          <w:spacing w:val="1"/>
          <w:sz w:val="22"/>
          <w:szCs w:val="22"/>
          <w:lang w:val="ru-RU"/>
        </w:rPr>
      </w:pPr>
    </w:p>
    <w:p w:rsidR="00B66092" w:rsidRPr="002241E7" w:rsidRDefault="00916F62" w:rsidP="00124CB8">
      <w:pPr>
        <w:rPr>
          <w:rFonts w:ascii="Cambria" w:hAnsi="Cambria"/>
          <w:b/>
          <w:spacing w:val="1"/>
          <w:sz w:val="22"/>
          <w:szCs w:val="22"/>
          <w:lang w:val="ru-RU"/>
        </w:rPr>
      </w:pPr>
      <w:r w:rsidRPr="002241E7">
        <w:rPr>
          <w:rFonts w:ascii="Cambria" w:hAnsi="Cambria"/>
          <w:b/>
          <w:spacing w:val="1"/>
          <w:sz w:val="22"/>
          <w:szCs w:val="22"/>
          <w:lang w:val="ru-RU"/>
        </w:rPr>
        <w:t>Срђан Младеновић</w:t>
      </w:r>
    </w:p>
    <w:p w:rsidR="00B66092" w:rsidRPr="002241E7" w:rsidRDefault="00B66092" w:rsidP="00124CB8">
      <w:pPr>
        <w:rPr>
          <w:rFonts w:ascii="Cambria" w:hAnsi="Cambria"/>
          <w:b/>
          <w:spacing w:val="1"/>
          <w:sz w:val="22"/>
          <w:szCs w:val="22"/>
          <w:lang w:val="ru-RU"/>
        </w:rPr>
      </w:pPr>
    </w:p>
    <w:p w:rsidR="00B66092" w:rsidRPr="002241E7" w:rsidRDefault="00B66092" w:rsidP="00124CB8">
      <w:pPr>
        <w:rPr>
          <w:rFonts w:ascii="Cambria" w:hAnsi="Cambria"/>
          <w:sz w:val="22"/>
          <w:szCs w:val="22"/>
          <w:lang w:val="sr-Cyrl-RS"/>
        </w:rPr>
      </w:pPr>
      <w:r w:rsidRPr="002241E7">
        <w:rPr>
          <w:rFonts w:ascii="Cambria" w:hAnsi="Cambria"/>
          <w:sz w:val="22"/>
          <w:szCs w:val="22"/>
          <w:lang w:val="ru-RU"/>
        </w:rPr>
        <w:t>Р</w:t>
      </w:r>
      <w:r w:rsidRPr="002241E7">
        <w:rPr>
          <w:rFonts w:ascii="Cambria" w:hAnsi="Cambria"/>
          <w:sz w:val="22"/>
          <w:szCs w:val="22"/>
          <w:lang w:val="sr-Cyrl-RS"/>
        </w:rPr>
        <w:t>уководи и планира рад Групе, пружа стручна упутства, координира и надзире рад државних службеника у Групи;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и предлаже мере за њихово унапређивање;</w:t>
      </w:r>
      <w:r w:rsidRPr="002241E7" w:rsidDel="00746756">
        <w:rPr>
          <w:rFonts w:ascii="Cambria" w:hAnsi="Cambria"/>
          <w:sz w:val="22"/>
          <w:szCs w:val="22"/>
          <w:lang w:val="sr-Cyrl-CS"/>
        </w:rPr>
        <w:t xml:space="preserve"> </w:t>
      </w:r>
      <w:r w:rsidRPr="002241E7">
        <w:rPr>
          <w:rFonts w:ascii="Cambria" w:hAnsi="Cambria"/>
          <w:sz w:val="22"/>
          <w:szCs w:val="22"/>
          <w:lang w:val="sr-Cyrl-CS"/>
        </w:rPr>
        <w:t>организује и спроводи поступак издавања сертификата о безбедности за превоз, сертификата о безбедности за управљање железничком инфраструктуром и сертификата лицима задуженим за одржавање;</w:t>
      </w:r>
      <w:r w:rsidRPr="002241E7">
        <w:rPr>
          <w:rFonts w:ascii="Cambria" w:hAnsi="Cambria"/>
          <w:sz w:val="22"/>
          <w:szCs w:val="22"/>
          <w:lang w:val="sr-Cyrl-RS"/>
        </w:rPr>
        <w:t xml:space="preserve"> организује и учествује у вршењу надзора над усаглашеношћу система за управљање безбедношћу </w:t>
      </w:r>
      <w:r w:rsidRPr="002241E7">
        <w:rPr>
          <w:rFonts w:ascii="Cambria" w:hAnsi="Cambria"/>
          <w:sz w:val="22"/>
          <w:szCs w:val="22"/>
          <w:lang w:val="sr-Cyrl-RS"/>
        </w:rPr>
        <w:lastRenderedPageBreak/>
        <w:t>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као и у вршењу надзора свих активности лица задуженог за одржавање теретних кола како би се утврдило да ли испуњавају захтеве на основу којих им је издат сертификат</w:t>
      </w:r>
      <w:r w:rsidRPr="002241E7">
        <w:rPr>
          <w:rFonts w:ascii="Cambria" w:hAnsi="Cambria"/>
          <w:sz w:val="22"/>
          <w:szCs w:val="22"/>
          <w:lang w:val="sr-Cyrl-CS"/>
        </w:rPr>
        <w:t>;</w:t>
      </w:r>
      <w:r w:rsidRPr="002241E7">
        <w:rPr>
          <w:rFonts w:ascii="Cambria" w:hAnsi="Cambria"/>
          <w:b/>
          <w:bCs/>
          <w:sz w:val="22"/>
          <w:szCs w:val="22"/>
          <w:lang w:val="sr-Cyrl-CS"/>
        </w:rPr>
        <w:t xml:space="preserve"> </w:t>
      </w:r>
      <w:r w:rsidRPr="002241E7">
        <w:rPr>
          <w:rFonts w:ascii="Cambria" w:hAnsi="Cambria"/>
          <w:sz w:val="22"/>
          <w:szCs w:val="22"/>
          <w:lang w:val="sr-Cyrl-RS"/>
        </w:rPr>
        <w:t xml:space="preserve">организује припрему и израду појединачних аката из делокруга Групе; учествује у </w:t>
      </w:r>
      <w:r w:rsidRPr="002241E7">
        <w:rPr>
          <w:rFonts w:ascii="Cambria" w:hAnsi="Cambria"/>
          <w:sz w:val="22"/>
          <w:szCs w:val="22"/>
          <w:lang w:val="sr-Cyrl-CS"/>
        </w:rPr>
        <w:t xml:space="preserve">изради стручних основа за </w:t>
      </w:r>
      <w:r w:rsidRPr="002241E7">
        <w:rPr>
          <w:rFonts w:ascii="Cambria" w:hAnsi="Cambria"/>
          <w:sz w:val="22"/>
          <w:szCs w:val="22"/>
          <w:lang w:val="sr-Cyrl-RS"/>
        </w:rPr>
        <w:t>доношење подзаконских аката којима се уређује безбедност у железничком саобраћају</w:t>
      </w:r>
      <w:r w:rsidRPr="002241E7">
        <w:rPr>
          <w:rFonts w:ascii="Cambria" w:hAnsi="Cambria"/>
          <w:sz w:val="22"/>
          <w:szCs w:val="22"/>
          <w:lang w:val="sr-Latn-RS"/>
        </w:rPr>
        <w:t>;</w:t>
      </w:r>
      <w:r w:rsidRPr="002241E7">
        <w:rPr>
          <w:rFonts w:ascii="Cambria" w:hAnsi="Cambria"/>
          <w:sz w:val="22"/>
          <w:szCs w:val="22"/>
          <w:lang w:val="sr-Cyrl-CS"/>
        </w:rPr>
        <w:t xml:space="preserve"> припрема</w:t>
      </w:r>
      <w:r w:rsidRPr="002241E7">
        <w:rPr>
          <w:rFonts w:ascii="Cambria" w:hAnsi="Cambria"/>
          <w:sz w:val="22"/>
          <w:szCs w:val="22"/>
          <w:lang w:val="sr-Cyrl-RS"/>
        </w:rPr>
        <w:t xml:space="preserve"> извештај који се подноси Центру за истраживање несрећа у саобраћају о мерама које су предузете или планиране да се предузму на основу препорука; </w:t>
      </w:r>
      <w:r w:rsidRPr="002241E7">
        <w:rPr>
          <w:rFonts w:ascii="Cambria" w:hAnsi="Cambria"/>
          <w:sz w:val="22"/>
          <w:szCs w:val="22"/>
          <w:lang w:val="sr-Cyrl-CS"/>
        </w:rPr>
        <w:t xml:space="preserve">учествује у </w:t>
      </w:r>
      <w:r w:rsidRPr="002241E7">
        <w:rPr>
          <w:rFonts w:ascii="Cambria" w:hAnsi="Cambria"/>
          <w:sz w:val="22"/>
          <w:szCs w:val="22"/>
          <w:lang w:val="sr-Cyrl-RS"/>
        </w:rPr>
        <w:t>доношењу гранских стандарда из области железничког саобраћаја.</w:t>
      </w:r>
    </w:p>
    <w:p w:rsidR="00BC2685" w:rsidRPr="002241E7" w:rsidRDefault="00BC2685" w:rsidP="00124CB8">
      <w:pPr>
        <w:rPr>
          <w:rFonts w:ascii="Cambria" w:hAnsi="Cambria"/>
          <w:sz w:val="22"/>
          <w:szCs w:val="22"/>
          <w:lang w:val="sr-Cyrl-RS"/>
        </w:rPr>
      </w:pPr>
    </w:p>
    <w:p w:rsidR="00B66092" w:rsidRPr="002241E7" w:rsidRDefault="00B66092" w:rsidP="00124CB8">
      <w:pPr>
        <w:jc w:val="left"/>
        <w:rPr>
          <w:rFonts w:ascii="Cambria" w:hAnsi="Cambria"/>
          <w:b/>
          <w:sz w:val="22"/>
          <w:szCs w:val="22"/>
          <w:lang w:val="sr-Cyrl-RS"/>
        </w:rPr>
      </w:pPr>
      <w:r w:rsidRPr="002241E7">
        <w:rPr>
          <w:rFonts w:ascii="Cambria" w:hAnsi="Cambria"/>
          <w:b/>
          <w:spacing w:val="1"/>
          <w:sz w:val="22"/>
          <w:szCs w:val="22"/>
          <w:lang w:val="sr-Cyrl-RS"/>
        </w:rPr>
        <w:t xml:space="preserve">Руководилац Групе </w:t>
      </w:r>
      <w:r w:rsidRPr="002241E7">
        <w:rPr>
          <w:rFonts w:ascii="Cambria" w:hAnsi="Cambria"/>
          <w:b/>
          <w:spacing w:val="1"/>
          <w:sz w:val="22"/>
          <w:szCs w:val="22"/>
          <w:lang w:val="ru-RU"/>
        </w:rPr>
        <w:t xml:space="preserve">за </w:t>
      </w:r>
      <w:r w:rsidRPr="002241E7">
        <w:rPr>
          <w:rFonts w:ascii="Cambria" w:hAnsi="Cambria"/>
          <w:b/>
          <w:sz w:val="22"/>
          <w:szCs w:val="22"/>
          <w:lang w:val="ru-RU"/>
        </w:rPr>
        <w:t xml:space="preserve">стручну оспособљеност железничких </w:t>
      </w:r>
      <w:r w:rsidRPr="002241E7">
        <w:rPr>
          <w:rFonts w:ascii="Cambria" w:hAnsi="Cambria"/>
          <w:b/>
          <w:sz w:val="22"/>
          <w:szCs w:val="22"/>
          <w:lang w:val="sr-Cyrl-RS"/>
        </w:rPr>
        <w:t>радника и железницу</w:t>
      </w:r>
    </w:p>
    <w:p w:rsidR="00B66092" w:rsidRPr="002241E7" w:rsidRDefault="00B66092" w:rsidP="00124CB8">
      <w:pPr>
        <w:jc w:val="left"/>
        <w:rPr>
          <w:rFonts w:ascii="Cambria" w:hAnsi="Cambria"/>
          <w:b/>
          <w:sz w:val="22"/>
          <w:szCs w:val="22"/>
          <w:lang w:val="sr-Cyrl-RS"/>
        </w:rPr>
      </w:pPr>
      <w:r w:rsidRPr="002241E7">
        <w:rPr>
          <w:rFonts w:ascii="Cambria" w:hAnsi="Cambria"/>
          <w:b/>
          <w:sz w:val="22"/>
          <w:szCs w:val="22"/>
          <w:lang w:val="sr-Cyrl-RS"/>
        </w:rPr>
        <w:t>ван јавне инфраструктуре:</w:t>
      </w:r>
    </w:p>
    <w:p w:rsidR="00B66092" w:rsidRPr="002241E7" w:rsidRDefault="00B66092" w:rsidP="00124CB8">
      <w:pPr>
        <w:rPr>
          <w:rFonts w:ascii="Cambria" w:hAnsi="Cambria"/>
          <w:b/>
          <w:sz w:val="22"/>
          <w:szCs w:val="22"/>
          <w:lang w:val="sr-Cyrl-RS"/>
        </w:rPr>
      </w:pPr>
    </w:p>
    <w:p w:rsidR="00B66092" w:rsidRPr="002241E7" w:rsidRDefault="00B66092" w:rsidP="00124CB8">
      <w:pPr>
        <w:rPr>
          <w:rFonts w:ascii="Cambria" w:hAnsi="Cambria"/>
          <w:b/>
          <w:sz w:val="22"/>
          <w:szCs w:val="22"/>
          <w:lang w:val="sr-Cyrl-RS"/>
        </w:rPr>
      </w:pPr>
      <w:r w:rsidRPr="002241E7">
        <w:rPr>
          <w:rFonts w:ascii="Cambria" w:hAnsi="Cambria"/>
          <w:b/>
          <w:sz w:val="22"/>
          <w:szCs w:val="22"/>
          <w:lang w:val="sr-Cyrl-RS"/>
        </w:rPr>
        <w:t>Игор Казанџић</w:t>
      </w:r>
    </w:p>
    <w:p w:rsidR="00B66092" w:rsidRPr="002241E7" w:rsidRDefault="00B66092" w:rsidP="00124CB8">
      <w:pPr>
        <w:rPr>
          <w:rFonts w:ascii="Cambria" w:hAnsi="Cambria"/>
          <w:b/>
          <w:sz w:val="22"/>
          <w:szCs w:val="22"/>
          <w:lang w:val="sr-Cyrl-RS"/>
        </w:rPr>
      </w:pPr>
    </w:p>
    <w:p w:rsidR="00B66092" w:rsidRPr="002241E7" w:rsidRDefault="00B66092" w:rsidP="00124CB8">
      <w:pPr>
        <w:rPr>
          <w:rFonts w:ascii="Cambria" w:hAnsi="Cambria"/>
          <w:b/>
          <w:sz w:val="22"/>
          <w:szCs w:val="22"/>
          <w:lang w:val="sr-Cyrl-RS"/>
        </w:rPr>
      </w:pPr>
      <w:r w:rsidRPr="002241E7">
        <w:rPr>
          <w:rFonts w:ascii="Cambria" w:hAnsi="Cambria"/>
          <w:sz w:val="22"/>
          <w:szCs w:val="22"/>
          <w:lang w:val="sr-Cyrl-RS"/>
        </w:rPr>
        <w:t>Руководи и планира рад Групе, пружа стручна упутства, координира и надзире рад државних службеника у Групи; организује поступак издавања сертификата центрима стручног оспособљавања и издавања сертификата  испитивачима за полагање испита за машиновође;</w:t>
      </w:r>
      <w:r w:rsidRPr="002241E7">
        <w:rPr>
          <w:rFonts w:ascii="Cambria" w:hAnsi="Cambria"/>
          <w:sz w:val="22"/>
          <w:szCs w:val="22"/>
          <w:lang w:val="sr-Cyrl-CS"/>
        </w:rPr>
        <w:t xml:space="preserve"> обавља стручне послове у поступку давања сагласности на </w:t>
      </w:r>
      <w:r w:rsidRPr="002241E7">
        <w:rPr>
          <w:rFonts w:ascii="Cambria" w:hAnsi="Cambria"/>
          <w:sz w:val="22"/>
          <w:szCs w:val="22"/>
          <w:lang w:val="sr-Cyrl-RS"/>
        </w:rPr>
        <w:t>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r w:rsidRPr="002241E7">
        <w:rPr>
          <w:rFonts w:ascii="Cambria" w:hAnsi="Cambria"/>
          <w:sz w:val="22"/>
          <w:szCs w:val="22"/>
          <w:lang w:val="sr-Cyrl-CS"/>
        </w:rPr>
        <w:t xml:space="preserve"> организује и обавља надзоре </w:t>
      </w:r>
      <w:r w:rsidRPr="002241E7">
        <w:rPr>
          <w:rFonts w:ascii="Cambria" w:hAnsi="Cambria"/>
          <w:sz w:val="22"/>
          <w:szCs w:val="22"/>
          <w:shd w:val="clear" w:color="auto" w:fill="FFFFFF"/>
          <w:lang w:val="sr-Cyrl-RS"/>
        </w:rPr>
        <w:t xml:space="preserve">над поступком издавања додатног овлашћења машиновођа; врши периодичне провере да ли центри стручног оспособљавања испуњавају услове за поседовање сертификата и организује израду предлога сертификата који се издају центрима стручног оспособљавања и издавања сертификата испитивачима за полагање испита за машиновође; организује послове око издавања дозвола за управљање вучним возилом; учествује у </w:t>
      </w:r>
      <w:r w:rsidRPr="002241E7">
        <w:rPr>
          <w:rFonts w:ascii="Cambria" w:hAnsi="Cambria"/>
          <w:sz w:val="22"/>
          <w:szCs w:val="22"/>
          <w:lang w:val="sr-Cyrl-CS"/>
        </w:rPr>
        <w:t xml:space="preserve">изради стручних основа за </w:t>
      </w:r>
      <w:r w:rsidRPr="002241E7">
        <w:rPr>
          <w:rFonts w:ascii="Cambria" w:hAnsi="Cambria"/>
          <w:sz w:val="22"/>
          <w:szCs w:val="22"/>
          <w:lang w:val="sr-Cyrl-RS"/>
        </w:rPr>
        <w:t>доношење подзаконских аката којима се уређује безбедност у железничком саобраћају који се односе на стручну оспособљеност железничких радника</w:t>
      </w:r>
      <w:r w:rsidRPr="002241E7">
        <w:rPr>
          <w:rFonts w:ascii="Cambria" w:hAnsi="Cambria"/>
          <w:sz w:val="22"/>
          <w:szCs w:val="22"/>
          <w:lang w:val="sr-Latn-RS"/>
        </w:rPr>
        <w:t>;</w:t>
      </w:r>
      <w:r w:rsidRPr="002241E7">
        <w:rPr>
          <w:rFonts w:ascii="Cambria" w:hAnsi="Cambria"/>
          <w:sz w:val="22"/>
          <w:szCs w:val="22"/>
          <w:lang w:val="sr-Cyrl-RS"/>
        </w:rPr>
        <w:t xml:space="preserve"> </w:t>
      </w:r>
      <w:r w:rsidRPr="002241E7">
        <w:rPr>
          <w:rFonts w:ascii="Cambria" w:hAnsi="Cambria"/>
          <w:sz w:val="22"/>
          <w:szCs w:val="22"/>
          <w:lang w:val="ru-RU"/>
        </w:rPr>
        <w:t>учествује у остваривању</w:t>
      </w:r>
      <w:r w:rsidRPr="002241E7">
        <w:rPr>
          <w:rFonts w:ascii="Cambria" w:hAnsi="Cambria"/>
          <w:sz w:val="22"/>
          <w:szCs w:val="22"/>
          <w:lang w:val="sr-Latn-RS"/>
        </w:rPr>
        <w:t xml:space="preserve"> међународне сарадње у оквиру своје надлежности</w:t>
      </w:r>
      <w:r w:rsidRPr="002241E7">
        <w:rPr>
          <w:rFonts w:ascii="Cambria" w:hAnsi="Cambria"/>
          <w:sz w:val="22"/>
          <w:szCs w:val="22"/>
          <w:lang w:val="sr-Cyrl-RS"/>
        </w:rPr>
        <w:t>, посебно са Агенцијом за железнице ЕУ и органима других држава надлежним за безбедност у железничком саобраћају</w:t>
      </w:r>
      <w:r w:rsidRPr="002241E7">
        <w:rPr>
          <w:rFonts w:ascii="Cambria" w:hAnsi="Cambria"/>
          <w:sz w:val="22"/>
          <w:szCs w:val="22"/>
          <w:lang w:val="sr-Cyrl-CS"/>
        </w:rPr>
        <w:t>.</w:t>
      </w:r>
    </w:p>
    <w:p w:rsidR="00B66092" w:rsidRPr="002241E7" w:rsidRDefault="00B66092" w:rsidP="00124CB8">
      <w:pPr>
        <w:rPr>
          <w:rFonts w:ascii="Cambria" w:hAnsi="Cambria"/>
          <w:sz w:val="22"/>
          <w:szCs w:val="22"/>
          <w:lang w:val="sr-Cyrl-RS"/>
        </w:rPr>
      </w:pPr>
    </w:p>
    <w:p w:rsidR="00061A89" w:rsidRPr="002241E7" w:rsidRDefault="00061A89" w:rsidP="00124CB8">
      <w:pPr>
        <w:rPr>
          <w:rFonts w:ascii="Cambria" w:hAnsi="Cambria" w:cs="Calibri"/>
          <w:sz w:val="22"/>
          <w:szCs w:val="22"/>
          <w:lang w:val="ru-RU"/>
        </w:rPr>
      </w:pPr>
    </w:p>
    <w:p w:rsidR="00E37DDA" w:rsidRPr="002241E7" w:rsidRDefault="00175F35" w:rsidP="00124CB8">
      <w:pPr>
        <w:rPr>
          <w:rFonts w:ascii="Cambria" w:hAnsi="Cambria" w:cs="Calibri"/>
          <w:b/>
          <w:bCs/>
          <w:spacing w:val="2"/>
          <w:sz w:val="22"/>
          <w:szCs w:val="22"/>
          <w:lang w:val="sr-Cyrl-CS"/>
        </w:rPr>
      </w:pPr>
      <w:r w:rsidRPr="002241E7">
        <w:rPr>
          <w:rFonts w:ascii="Cambria" w:hAnsi="Cambria" w:cs="Calibri"/>
          <w:b/>
          <w:bCs/>
          <w:spacing w:val="2"/>
          <w:sz w:val="22"/>
          <w:szCs w:val="22"/>
          <w:lang w:val="sr-Cyrl-CS"/>
        </w:rPr>
        <w:t xml:space="preserve">Шеф  Одсека за </w:t>
      </w:r>
      <w:r w:rsidR="00A42299" w:rsidRPr="002241E7">
        <w:rPr>
          <w:rFonts w:ascii="Cambria" w:hAnsi="Cambria"/>
          <w:b/>
          <w:bCs/>
          <w:spacing w:val="1"/>
          <w:sz w:val="22"/>
          <w:szCs w:val="22"/>
          <w:lang w:val="sr-Cyrl-RS"/>
        </w:rPr>
        <w:t>интероперабилност железничког система</w:t>
      </w:r>
      <w:r w:rsidRPr="002241E7">
        <w:rPr>
          <w:rFonts w:ascii="Cambria" w:hAnsi="Cambria" w:cs="Calibri"/>
          <w:b/>
          <w:bCs/>
          <w:spacing w:val="2"/>
          <w:sz w:val="22"/>
          <w:szCs w:val="22"/>
          <w:lang w:val="sr-Cyrl-CS"/>
        </w:rPr>
        <w:t xml:space="preserve">: </w:t>
      </w:r>
    </w:p>
    <w:p w:rsidR="00E37DDA" w:rsidRPr="002241E7" w:rsidRDefault="00E37DDA" w:rsidP="00124CB8">
      <w:pPr>
        <w:rPr>
          <w:rFonts w:ascii="Cambria" w:hAnsi="Cambria" w:cs="Calibri"/>
          <w:b/>
          <w:bCs/>
          <w:spacing w:val="2"/>
          <w:sz w:val="22"/>
          <w:szCs w:val="22"/>
          <w:lang w:val="sr-Cyrl-CS"/>
        </w:rPr>
      </w:pPr>
    </w:p>
    <w:p w:rsidR="00420A49" w:rsidRPr="002241E7" w:rsidRDefault="001B7D97" w:rsidP="00124CB8">
      <w:pPr>
        <w:rPr>
          <w:rFonts w:ascii="Cambria" w:hAnsi="Cambria"/>
          <w:b/>
          <w:sz w:val="22"/>
          <w:szCs w:val="22"/>
          <w:lang w:val="sr-Cyrl-CS"/>
        </w:rPr>
      </w:pPr>
      <w:r w:rsidRPr="002241E7">
        <w:rPr>
          <w:rFonts w:ascii="Cambria" w:hAnsi="Cambria" w:cs="Calibri"/>
          <w:b/>
          <w:bCs/>
          <w:spacing w:val="2"/>
          <w:sz w:val="22"/>
          <w:szCs w:val="22"/>
          <w:lang w:val="sr-Cyrl-CS"/>
        </w:rPr>
        <w:t>Оливера Здравковић</w:t>
      </w:r>
    </w:p>
    <w:p w:rsidR="00420A49" w:rsidRPr="002241E7" w:rsidRDefault="00420A49" w:rsidP="00124CB8">
      <w:pPr>
        <w:rPr>
          <w:rFonts w:ascii="Cambria" w:hAnsi="Cambria"/>
          <w:sz w:val="22"/>
          <w:szCs w:val="22"/>
          <w:lang w:val="sr-Cyrl-CS"/>
        </w:rPr>
      </w:pPr>
    </w:p>
    <w:p w:rsidR="00175F35" w:rsidRPr="002241E7" w:rsidRDefault="00420A49" w:rsidP="00124CB8">
      <w:pPr>
        <w:tabs>
          <w:tab w:val="left" w:pos="269"/>
        </w:tabs>
        <w:ind w:firstLine="0"/>
        <w:rPr>
          <w:rFonts w:ascii="Cambria" w:hAnsi="Cambria" w:cs="Calibri"/>
          <w:b/>
          <w:bCs/>
          <w:spacing w:val="2"/>
          <w:sz w:val="22"/>
          <w:szCs w:val="22"/>
          <w:lang w:val="sr-Cyrl-RS"/>
        </w:rPr>
      </w:pPr>
      <w:r w:rsidRPr="002241E7">
        <w:rPr>
          <w:rFonts w:ascii="Cambria" w:hAnsi="Cambria"/>
          <w:sz w:val="22"/>
          <w:szCs w:val="22"/>
          <w:lang w:val="sr-Cyrl-CS"/>
        </w:rPr>
        <w:tab/>
        <w:t xml:space="preserve">Руководи </w:t>
      </w:r>
      <w:r w:rsidR="00A42299" w:rsidRPr="002241E7">
        <w:rPr>
          <w:rFonts w:ascii="Cambria" w:hAnsi="Cambria"/>
          <w:sz w:val="22"/>
          <w:szCs w:val="22"/>
          <w:lang w:val="sr-Cyrl-RS"/>
        </w:rPr>
        <w:t xml:space="preserve">и планира рад </w:t>
      </w:r>
      <w:r w:rsidR="00A42299" w:rsidRPr="002241E7">
        <w:rPr>
          <w:rFonts w:ascii="Cambria" w:hAnsi="Cambria"/>
          <w:sz w:val="22"/>
          <w:szCs w:val="22"/>
          <w:lang w:val="sr-Cyrl-CS"/>
        </w:rPr>
        <w:t>Одсека</w:t>
      </w:r>
      <w:r w:rsidR="00A42299" w:rsidRPr="002241E7">
        <w:rPr>
          <w:rFonts w:ascii="Cambria" w:hAnsi="Cambria"/>
          <w:sz w:val="22"/>
          <w:szCs w:val="22"/>
          <w:lang w:val="sr-Cyrl-RS"/>
        </w:rPr>
        <w:t xml:space="preserve">, пружа стручна упутства, координира и надзире рад државних службеника у </w:t>
      </w:r>
      <w:r w:rsidR="00A42299" w:rsidRPr="002241E7">
        <w:rPr>
          <w:rFonts w:ascii="Cambria" w:hAnsi="Cambria"/>
          <w:sz w:val="22"/>
          <w:szCs w:val="22"/>
          <w:lang w:val="sr-Cyrl-CS"/>
        </w:rPr>
        <w:t xml:space="preserve">Одсеку; стара се о правилном спровођењу поступака издавања сертификата и дозвола; </w:t>
      </w:r>
      <w:r w:rsidR="00A42299" w:rsidRPr="002241E7">
        <w:rPr>
          <w:rFonts w:ascii="Cambria" w:hAnsi="Cambria"/>
          <w:bCs/>
          <w:spacing w:val="2"/>
          <w:sz w:val="22"/>
          <w:szCs w:val="22"/>
          <w:lang w:val="sr-Cyrl-CS"/>
        </w:rPr>
        <w:t xml:space="preserve">организује и обавља надзоре над усаглашеноћу чинилца интероперабилности субјеката и надзоре привредних субјеката који се баве </w:t>
      </w:r>
      <w:r w:rsidR="00A42299" w:rsidRPr="002241E7">
        <w:rPr>
          <w:rFonts w:ascii="Cambria" w:hAnsi="Cambria"/>
          <w:bCs/>
          <w:spacing w:val="2"/>
          <w:sz w:val="22"/>
          <w:szCs w:val="22"/>
          <w:lang w:val="sr-Cyrl-RS"/>
        </w:rPr>
        <w:t>обављањем техничког преглед возила, одржавања подсистема инфраструктура, енергија, СС- уређаја, железничких телекомуникационих уређаја,  као и надзоре над радионицама за одржавање возила</w:t>
      </w:r>
      <w:r w:rsidR="00A42299" w:rsidRPr="002241E7">
        <w:rPr>
          <w:rFonts w:ascii="Cambria" w:hAnsi="Cambria"/>
          <w:bCs/>
          <w:spacing w:val="2"/>
          <w:sz w:val="22"/>
          <w:szCs w:val="22"/>
          <w:lang w:val="sr-Cyrl-CS"/>
        </w:rPr>
        <w:t>;</w:t>
      </w:r>
      <w:r w:rsidR="00A42299" w:rsidRPr="002241E7">
        <w:rPr>
          <w:rFonts w:ascii="Cambria" w:hAnsi="Cambria"/>
          <w:b/>
          <w:bCs/>
          <w:spacing w:val="2"/>
          <w:sz w:val="22"/>
          <w:szCs w:val="22"/>
          <w:lang w:val="sr-Cyrl-CS"/>
        </w:rPr>
        <w:t xml:space="preserve"> </w:t>
      </w:r>
      <w:r w:rsidR="00A42299" w:rsidRPr="002241E7">
        <w:rPr>
          <w:rFonts w:ascii="Cambria" w:hAnsi="Cambria"/>
          <w:sz w:val="22"/>
          <w:szCs w:val="22"/>
          <w:lang w:val="sr-Cyrl-CS"/>
        </w:rPr>
        <w:t>надзире вођење и објављивање Националног регистра железничких возила</w:t>
      </w:r>
      <w:r w:rsidR="00A42299" w:rsidRPr="002241E7">
        <w:rPr>
          <w:rFonts w:ascii="Cambria" w:hAnsi="Cambria"/>
          <w:sz w:val="22"/>
          <w:szCs w:val="22"/>
          <w:lang w:val="sr-Cyrl-RS"/>
        </w:rPr>
        <w:t xml:space="preserve">; </w:t>
      </w:r>
      <w:r w:rsidR="00A42299" w:rsidRPr="002241E7">
        <w:rPr>
          <w:rFonts w:ascii="Cambria" w:hAnsi="Cambria"/>
          <w:sz w:val="22"/>
          <w:szCs w:val="22"/>
          <w:lang w:val="sr-Cyrl-CS"/>
        </w:rPr>
        <w:t xml:space="preserve">прати стање интероперабилности у железничком саобраћају и предлаже мере за унапређење интероперабилности железничког система; </w:t>
      </w:r>
      <w:r w:rsidR="00A42299" w:rsidRPr="002241E7">
        <w:rPr>
          <w:rFonts w:ascii="Cambria" w:hAnsi="Cambria"/>
          <w:bCs/>
          <w:spacing w:val="2"/>
          <w:sz w:val="22"/>
          <w:szCs w:val="22"/>
          <w:lang w:val="sr-Cyrl-CS"/>
        </w:rPr>
        <w:t>израђује</w:t>
      </w:r>
      <w:r w:rsidR="00A42299" w:rsidRPr="002241E7">
        <w:rPr>
          <w:rFonts w:ascii="Cambria" w:hAnsi="Cambria"/>
          <w:sz w:val="22"/>
          <w:szCs w:val="22"/>
          <w:lang w:val="sr-Cyrl-CS"/>
        </w:rPr>
        <w:t xml:space="preserve"> стручне основе за  </w:t>
      </w:r>
      <w:r w:rsidR="00A42299" w:rsidRPr="002241E7">
        <w:rPr>
          <w:rFonts w:ascii="Cambria" w:hAnsi="Cambria"/>
          <w:sz w:val="22"/>
          <w:szCs w:val="22"/>
          <w:lang w:val="sr-Cyrl-RS"/>
        </w:rPr>
        <w:t>доношење подзаконских аката којима се уређује интероперабилност железничког система</w:t>
      </w:r>
      <w:r w:rsidR="00A42299" w:rsidRPr="002241E7">
        <w:rPr>
          <w:rFonts w:ascii="Cambria" w:hAnsi="Cambria"/>
          <w:sz w:val="22"/>
          <w:szCs w:val="22"/>
          <w:lang w:val="sr-Latn-RS"/>
        </w:rPr>
        <w:t>;</w:t>
      </w:r>
      <w:r w:rsidR="00A42299" w:rsidRPr="002241E7">
        <w:rPr>
          <w:rFonts w:ascii="Cambria" w:hAnsi="Cambria"/>
          <w:sz w:val="22"/>
          <w:szCs w:val="22"/>
          <w:lang w:val="sr-Cyrl-RS"/>
        </w:rPr>
        <w:t xml:space="preserve"> </w:t>
      </w:r>
      <w:r w:rsidR="00A42299" w:rsidRPr="002241E7">
        <w:rPr>
          <w:rFonts w:ascii="Cambria" w:hAnsi="Cambria"/>
          <w:sz w:val="22"/>
          <w:szCs w:val="22"/>
          <w:lang w:val="sr-Cyrl-CS"/>
        </w:rPr>
        <w:t>координира припремама за објављивање техничких спецификација интероперабилности (ТСИ);</w:t>
      </w:r>
      <w:r w:rsidR="00A42299" w:rsidRPr="002241E7">
        <w:rPr>
          <w:rFonts w:ascii="Cambria" w:hAnsi="Cambria"/>
          <w:sz w:val="22"/>
          <w:szCs w:val="22"/>
          <w:lang w:val="sr-Cyrl-RS"/>
        </w:rPr>
        <w:t xml:space="preserve"> </w:t>
      </w:r>
      <w:r w:rsidR="00A42299" w:rsidRPr="002241E7">
        <w:rPr>
          <w:rFonts w:ascii="Cambria" w:hAnsi="Cambria"/>
          <w:sz w:val="22"/>
          <w:szCs w:val="22"/>
          <w:lang w:val="ru-RU"/>
        </w:rPr>
        <w:t>учествује у остваривању</w:t>
      </w:r>
      <w:r w:rsidR="00A42299" w:rsidRPr="002241E7">
        <w:rPr>
          <w:rFonts w:ascii="Cambria" w:hAnsi="Cambria"/>
          <w:sz w:val="22"/>
          <w:szCs w:val="22"/>
          <w:lang w:val="sr-Latn-RS"/>
        </w:rPr>
        <w:t xml:space="preserve"> међународне сарадње у оквиру своје надлежности</w:t>
      </w:r>
      <w:r w:rsidR="00A42299" w:rsidRPr="002241E7">
        <w:rPr>
          <w:rFonts w:ascii="Cambria" w:hAnsi="Cambria"/>
          <w:sz w:val="22"/>
          <w:szCs w:val="22"/>
          <w:lang w:val="sr-Cyrl-RS"/>
        </w:rPr>
        <w:t>, посебно са Агенцијом за железнице ЕУ и органима других држава надлежним за интероперабилност у железничком саобраћају</w:t>
      </w:r>
      <w:r w:rsidR="00A42299" w:rsidRPr="002241E7">
        <w:rPr>
          <w:rFonts w:ascii="Cambria" w:hAnsi="Cambria"/>
          <w:sz w:val="22"/>
          <w:szCs w:val="22"/>
          <w:lang w:val="sr-Cyrl-CS"/>
        </w:rPr>
        <w:t>.</w:t>
      </w:r>
    </w:p>
    <w:p w:rsidR="00715F52" w:rsidRPr="002241E7" w:rsidRDefault="00715F52" w:rsidP="00124CB8">
      <w:pPr>
        <w:rPr>
          <w:rFonts w:ascii="Cambria" w:hAnsi="Cambria" w:cs="Calibri"/>
          <w:sz w:val="22"/>
          <w:szCs w:val="22"/>
          <w:lang w:val="ru-RU"/>
        </w:rPr>
      </w:pPr>
    </w:p>
    <w:p w:rsidR="00B91ED2" w:rsidRPr="002241E7" w:rsidRDefault="00B91ED2" w:rsidP="00124CB8">
      <w:pPr>
        <w:rPr>
          <w:rFonts w:ascii="Cambria" w:hAnsi="Cambria" w:cs="Calibri"/>
          <w:sz w:val="22"/>
          <w:szCs w:val="22"/>
          <w:lang w:val="ru-RU"/>
        </w:rPr>
      </w:pPr>
    </w:p>
    <w:p w:rsidR="00B91ED2" w:rsidRPr="002241E7" w:rsidRDefault="00B91ED2" w:rsidP="00124CB8">
      <w:pPr>
        <w:rPr>
          <w:rFonts w:ascii="Cambria" w:hAnsi="Cambria" w:cs="Calibri"/>
          <w:sz w:val="22"/>
          <w:szCs w:val="22"/>
          <w:lang w:val="ru-RU"/>
        </w:rPr>
      </w:pPr>
    </w:p>
    <w:p w:rsidR="00B91ED2" w:rsidRPr="002241E7" w:rsidRDefault="00B91ED2" w:rsidP="00124CB8">
      <w:pPr>
        <w:rPr>
          <w:rFonts w:ascii="Cambria" w:hAnsi="Cambria" w:cs="Calibri"/>
          <w:sz w:val="22"/>
          <w:szCs w:val="22"/>
          <w:lang w:val="ru-RU"/>
        </w:rPr>
      </w:pPr>
    </w:p>
    <w:p w:rsidR="0049388A" w:rsidRDefault="0049388A" w:rsidP="00124CB8">
      <w:pPr>
        <w:jc w:val="left"/>
        <w:rPr>
          <w:rFonts w:ascii="Cambria" w:hAnsi="Cambria" w:cs="Calibri"/>
          <w:b/>
          <w:sz w:val="22"/>
          <w:szCs w:val="22"/>
          <w:lang w:val="sr-Cyrl-RS"/>
        </w:rPr>
      </w:pPr>
    </w:p>
    <w:p w:rsidR="006B7933" w:rsidRPr="002241E7" w:rsidRDefault="00360380" w:rsidP="00124CB8">
      <w:pPr>
        <w:jc w:val="left"/>
        <w:rPr>
          <w:rFonts w:ascii="Cambria" w:hAnsi="Cambria"/>
          <w:b/>
          <w:sz w:val="22"/>
          <w:szCs w:val="22"/>
          <w:lang w:val="sr-Cyrl-CS"/>
        </w:rPr>
      </w:pPr>
      <w:r w:rsidRPr="002241E7">
        <w:rPr>
          <w:rFonts w:ascii="Cambria" w:hAnsi="Cambria" w:cs="Calibri"/>
          <w:b/>
          <w:sz w:val="22"/>
          <w:szCs w:val="22"/>
          <w:lang w:val="sr-Cyrl-RS"/>
        </w:rPr>
        <w:t>Начелник Одељења</w:t>
      </w:r>
      <w:r w:rsidRPr="002241E7">
        <w:rPr>
          <w:rFonts w:ascii="Cambria" w:hAnsi="Cambria" w:cs="Calibri"/>
          <w:sz w:val="22"/>
          <w:szCs w:val="22"/>
          <w:lang w:val="sr-Cyrl-RS"/>
        </w:rPr>
        <w:t xml:space="preserve"> </w:t>
      </w:r>
      <w:r w:rsidR="00526B68" w:rsidRPr="002241E7">
        <w:rPr>
          <w:rFonts w:ascii="Cambria" w:hAnsi="Cambria" w:cs="Calibri"/>
          <w:b/>
          <w:bCs/>
          <w:sz w:val="22"/>
          <w:szCs w:val="22"/>
          <w:lang w:val="sr-Cyrl-RS"/>
        </w:rPr>
        <w:t xml:space="preserve">за </w:t>
      </w:r>
      <w:r w:rsidR="006B7933" w:rsidRPr="002241E7">
        <w:rPr>
          <w:rFonts w:ascii="Cambria" w:hAnsi="Cambria"/>
          <w:b/>
          <w:sz w:val="22"/>
          <w:szCs w:val="22"/>
          <w:lang w:val="sr-Cyrl-CS"/>
        </w:rPr>
        <w:t xml:space="preserve">регулисање железничког тржишта, лиценце, права </w:t>
      </w:r>
    </w:p>
    <w:p w:rsidR="006B7933" w:rsidRPr="002241E7" w:rsidRDefault="006B7933" w:rsidP="00124CB8">
      <w:pPr>
        <w:jc w:val="left"/>
        <w:rPr>
          <w:rFonts w:ascii="Cambria" w:hAnsi="Cambria"/>
          <w:b/>
          <w:sz w:val="22"/>
          <w:szCs w:val="22"/>
          <w:lang w:val="sr-Cyrl-CS"/>
        </w:rPr>
      </w:pPr>
      <w:r w:rsidRPr="002241E7">
        <w:rPr>
          <w:rFonts w:ascii="Cambria" w:hAnsi="Cambria"/>
          <w:b/>
          <w:sz w:val="22"/>
          <w:szCs w:val="22"/>
          <w:lang w:val="sr-Cyrl-CS"/>
        </w:rPr>
        <w:lastRenderedPageBreak/>
        <w:t>путника и заједничке послове:</w:t>
      </w:r>
    </w:p>
    <w:p w:rsidR="006B7933" w:rsidRPr="002241E7" w:rsidRDefault="006B7933" w:rsidP="00124CB8">
      <w:pPr>
        <w:jc w:val="left"/>
        <w:rPr>
          <w:rFonts w:ascii="Cambria" w:hAnsi="Cambria"/>
          <w:b/>
          <w:sz w:val="22"/>
          <w:szCs w:val="22"/>
          <w:lang w:val="sr-Cyrl-CS"/>
        </w:rPr>
      </w:pPr>
    </w:p>
    <w:p w:rsidR="00FE2781" w:rsidRPr="002241E7" w:rsidRDefault="006B7933" w:rsidP="00124CB8">
      <w:pPr>
        <w:tabs>
          <w:tab w:val="left" w:pos="6187"/>
        </w:tabs>
        <w:ind w:firstLine="0"/>
        <w:rPr>
          <w:rFonts w:ascii="Cambria" w:hAnsi="Cambria" w:cs="Calibri"/>
          <w:b/>
          <w:bCs/>
          <w:sz w:val="22"/>
          <w:szCs w:val="22"/>
          <w:lang w:val="sr-Cyrl-RS"/>
        </w:rPr>
      </w:pPr>
      <w:r w:rsidRPr="002241E7">
        <w:rPr>
          <w:rFonts w:ascii="Cambria" w:hAnsi="Cambria" w:cs="Calibri"/>
          <w:b/>
          <w:bCs/>
          <w:sz w:val="22"/>
          <w:szCs w:val="22"/>
          <w:lang w:val="sr-Cyrl-RS"/>
        </w:rPr>
        <w:t xml:space="preserve">               </w:t>
      </w:r>
      <w:r w:rsidR="00FE2781" w:rsidRPr="002241E7">
        <w:rPr>
          <w:rFonts w:ascii="Cambria" w:hAnsi="Cambria" w:cs="Calibri"/>
          <w:b/>
          <w:bCs/>
          <w:sz w:val="22"/>
          <w:szCs w:val="22"/>
          <w:lang w:val="sr-Cyrl-RS"/>
        </w:rPr>
        <w:t>Бранка Недељковић</w:t>
      </w:r>
      <w:r w:rsidR="00760346" w:rsidRPr="002241E7">
        <w:rPr>
          <w:rFonts w:ascii="Cambria" w:hAnsi="Cambria" w:cs="Calibri"/>
          <w:b/>
          <w:bCs/>
          <w:sz w:val="22"/>
          <w:szCs w:val="22"/>
          <w:lang w:val="sr-Cyrl-RS"/>
        </w:rPr>
        <w:t xml:space="preserve"> </w:t>
      </w:r>
    </w:p>
    <w:p w:rsidR="00FE2781" w:rsidRPr="002241E7" w:rsidRDefault="00FE2781" w:rsidP="00124CB8">
      <w:pPr>
        <w:tabs>
          <w:tab w:val="left" w:pos="6187"/>
        </w:tabs>
        <w:rPr>
          <w:rFonts w:ascii="Cambria" w:hAnsi="Cambria" w:cs="Calibri"/>
          <w:b/>
          <w:bCs/>
          <w:sz w:val="22"/>
          <w:szCs w:val="22"/>
          <w:lang w:val="sr-Cyrl-RS"/>
        </w:rPr>
      </w:pPr>
    </w:p>
    <w:p w:rsidR="000564DB" w:rsidRPr="002241E7" w:rsidRDefault="004D7CB6" w:rsidP="00124CB8">
      <w:pPr>
        <w:tabs>
          <w:tab w:val="left" w:pos="6106"/>
        </w:tabs>
        <w:rPr>
          <w:rFonts w:ascii="Cambria" w:hAnsi="Cambria" w:cs="Calibri"/>
          <w:b/>
          <w:bCs/>
          <w:spacing w:val="3"/>
          <w:sz w:val="22"/>
          <w:szCs w:val="22"/>
          <w:lang w:val="sr-Cyrl-CS"/>
        </w:rPr>
      </w:pPr>
      <w:r w:rsidRPr="002241E7">
        <w:rPr>
          <w:rFonts w:ascii="Cambria" w:hAnsi="Cambria"/>
          <w:bCs/>
          <w:spacing w:val="6"/>
          <w:sz w:val="22"/>
          <w:szCs w:val="22"/>
          <w:lang w:val="sr-Cyrl-CS"/>
        </w:rPr>
        <w:t xml:space="preserve">Руководи </w:t>
      </w:r>
      <w:r w:rsidR="006B7933" w:rsidRPr="002241E7">
        <w:rPr>
          <w:rFonts w:ascii="Cambria" w:hAnsi="Cambria"/>
          <w:bCs/>
          <w:spacing w:val="-9"/>
          <w:sz w:val="22"/>
          <w:szCs w:val="22"/>
          <w:lang w:val="sr-Cyrl-CS"/>
        </w:rPr>
        <w:t>и</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планира</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рад</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RS"/>
        </w:rPr>
        <w:t>Одељења</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пружа</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стручна</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упутства</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координира</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и</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надзире</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рад</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државних</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службеника</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CS"/>
        </w:rPr>
        <w:t>у</w:t>
      </w:r>
      <w:r w:rsidR="006B7933" w:rsidRPr="002241E7">
        <w:rPr>
          <w:rFonts w:ascii="Cambria" w:hAnsi="Cambria"/>
          <w:bCs/>
          <w:spacing w:val="-9"/>
          <w:sz w:val="22"/>
          <w:szCs w:val="22"/>
          <w:lang w:val="sr-Latn-RS"/>
        </w:rPr>
        <w:t xml:space="preserve"> </w:t>
      </w:r>
      <w:r w:rsidR="006B7933" w:rsidRPr="002241E7">
        <w:rPr>
          <w:rFonts w:ascii="Cambria" w:hAnsi="Cambria"/>
          <w:bCs/>
          <w:spacing w:val="-9"/>
          <w:sz w:val="22"/>
          <w:szCs w:val="22"/>
          <w:lang w:val="sr-Cyrl-RS"/>
        </w:rPr>
        <w:t xml:space="preserve">Одељењу; </w:t>
      </w:r>
      <w:r w:rsidR="006B7933" w:rsidRPr="002241E7">
        <w:rPr>
          <w:rFonts w:ascii="Cambria" w:hAnsi="Cambria"/>
          <w:bCs/>
          <w:spacing w:val="-9"/>
          <w:sz w:val="22"/>
          <w:szCs w:val="22"/>
          <w:lang w:val="sr-Cyrl-CS"/>
        </w:rPr>
        <w:t xml:space="preserve">координира </w:t>
      </w:r>
      <w:r w:rsidR="006B7933" w:rsidRPr="002241E7">
        <w:rPr>
          <w:rStyle w:val="longtext"/>
          <w:rFonts w:ascii="Cambria" w:hAnsi="Cambria"/>
          <w:sz w:val="22"/>
          <w:szCs w:val="22"/>
          <w:shd w:val="clear" w:color="auto" w:fill="FFFFFF"/>
          <w:lang w:val="sr-Cyrl-CS"/>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као и по свим притужбама </w:t>
      </w:r>
      <w:r w:rsidR="006B7933" w:rsidRPr="002241E7">
        <w:rPr>
          <w:rFonts w:ascii="Cambria" w:hAnsi="Cambria"/>
          <w:sz w:val="22"/>
          <w:szCs w:val="22"/>
          <w:shd w:val="clear" w:color="auto" w:fill="FFFFFF"/>
          <w:lang w:val="sr-Cyrl-CS"/>
        </w:rPr>
        <w:t>које се подносе Дирекцији за железнице у</w:t>
      </w:r>
      <w:r w:rsidR="006B7933" w:rsidRPr="002241E7">
        <w:rPr>
          <w:rFonts w:ascii="Cambria" w:hAnsi="Cambria"/>
          <w:sz w:val="22"/>
          <w:szCs w:val="22"/>
          <w:shd w:val="clear" w:color="auto" w:fill="FFFFFF"/>
          <w:lang w:val="sr-Cyrl-RS"/>
        </w:rPr>
        <w:t xml:space="preserve"> складу са законом који регулише област железнице</w:t>
      </w:r>
      <w:r w:rsidR="006B7933" w:rsidRPr="002241E7">
        <w:rPr>
          <w:rStyle w:val="longtext"/>
          <w:rFonts w:ascii="Cambria" w:hAnsi="Cambria"/>
          <w:sz w:val="22"/>
          <w:szCs w:val="22"/>
          <w:shd w:val="clear" w:color="auto" w:fill="FFFFFF"/>
          <w:lang w:val="sr-Cyrl-CS"/>
        </w:rPr>
        <w:t xml:space="preserve">; </w:t>
      </w:r>
      <w:r w:rsidR="006B7933" w:rsidRPr="002241E7">
        <w:rPr>
          <w:rFonts w:ascii="Cambria" w:hAnsi="Cambria"/>
          <w:bCs/>
          <w:spacing w:val="-9"/>
          <w:sz w:val="22"/>
          <w:szCs w:val="22"/>
          <w:lang w:val="sr-Cyrl-RS"/>
        </w:rPr>
        <w:t>координира послове праћења</w:t>
      </w:r>
      <w:r w:rsidR="006B7933" w:rsidRPr="002241E7">
        <w:rPr>
          <w:rFonts w:ascii="Cambria" w:hAnsi="Cambria"/>
          <w:bCs/>
          <w:spacing w:val="-9"/>
          <w:sz w:val="22"/>
          <w:szCs w:val="22"/>
          <w:lang w:val="sr-Latn-RS"/>
        </w:rPr>
        <w:t xml:space="preserve"> стањ</w:t>
      </w:r>
      <w:r w:rsidR="006B7933" w:rsidRPr="002241E7">
        <w:rPr>
          <w:rFonts w:ascii="Cambria" w:hAnsi="Cambria"/>
          <w:bCs/>
          <w:spacing w:val="-9"/>
          <w:sz w:val="22"/>
          <w:szCs w:val="22"/>
          <w:lang w:val="sr-Cyrl-RS"/>
        </w:rPr>
        <w:t>а</w:t>
      </w:r>
      <w:r w:rsidR="006B7933" w:rsidRPr="002241E7">
        <w:rPr>
          <w:rFonts w:ascii="Cambria" w:hAnsi="Cambria"/>
          <w:bCs/>
          <w:spacing w:val="-9"/>
          <w:sz w:val="22"/>
          <w:szCs w:val="22"/>
          <w:lang w:val="sr-Latn-RS"/>
        </w:rPr>
        <w:t xml:space="preserve"> конкуренције</w:t>
      </w:r>
      <w:r w:rsidR="006B7933" w:rsidRPr="002241E7">
        <w:rPr>
          <w:rFonts w:ascii="Cambria" w:hAnsi="Cambria"/>
          <w:bCs/>
          <w:spacing w:val="-9"/>
          <w:sz w:val="22"/>
          <w:szCs w:val="22"/>
          <w:lang w:val="sr-Cyrl-RS"/>
        </w:rPr>
        <w:t xml:space="preserve"> </w:t>
      </w:r>
      <w:r w:rsidR="006B7933" w:rsidRPr="002241E7">
        <w:rPr>
          <w:rFonts w:ascii="Cambria" w:hAnsi="Cambria"/>
          <w:bCs/>
          <w:spacing w:val="-9"/>
          <w:sz w:val="22"/>
          <w:szCs w:val="22"/>
          <w:lang w:val="sr-Latn-RS"/>
        </w:rPr>
        <w:t>на тржишту железничких услуга</w:t>
      </w:r>
      <w:r w:rsidR="006B7933" w:rsidRPr="002241E7">
        <w:rPr>
          <w:rFonts w:ascii="Cambria" w:hAnsi="Cambria"/>
          <w:bCs/>
          <w:spacing w:val="-9"/>
          <w:sz w:val="22"/>
          <w:szCs w:val="22"/>
          <w:lang w:val="sr-Cyrl-RS"/>
        </w:rPr>
        <w:t xml:space="preserve">, контроле </w:t>
      </w:r>
      <w:r w:rsidR="006B7933" w:rsidRPr="002241E7">
        <w:rPr>
          <w:rFonts w:ascii="Cambria" w:hAnsi="Cambria"/>
          <w:bCs/>
          <w:spacing w:val="-9"/>
          <w:sz w:val="22"/>
          <w:szCs w:val="22"/>
          <w:lang w:val="sr-Latn-RS"/>
        </w:rPr>
        <w:t>система обрачуна и наплате цена</w:t>
      </w:r>
      <w:r w:rsidR="006B7933" w:rsidRPr="002241E7">
        <w:rPr>
          <w:rFonts w:ascii="Cambria" w:hAnsi="Cambria"/>
          <w:bCs/>
          <w:spacing w:val="-9"/>
          <w:sz w:val="22"/>
          <w:szCs w:val="22"/>
          <w:lang w:val="sr-Cyrl-RS"/>
        </w:rPr>
        <w:t xml:space="preserve"> и </w:t>
      </w:r>
      <w:r w:rsidR="006B7933" w:rsidRPr="002241E7">
        <w:rPr>
          <w:rFonts w:ascii="Cambria" w:hAnsi="Cambria"/>
          <w:bCs/>
          <w:spacing w:val="-9"/>
          <w:sz w:val="22"/>
          <w:szCs w:val="22"/>
          <w:lang w:val="sr-Latn-RS"/>
        </w:rPr>
        <w:t>висине и/или структуре цена приступа</w:t>
      </w:r>
      <w:r w:rsidR="006B7933" w:rsidRPr="002241E7">
        <w:rPr>
          <w:rFonts w:ascii="Cambria" w:hAnsi="Cambria"/>
          <w:bCs/>
          <w:spacing w:val="-9"/>
          <w:sz w:val="22"/>
          <w:szCs w:val="22"/>
          <w:lang w:val="sr-Cyrl-RS"/>
        </w:rPr>
        <w:t xml:space="preserve">, као и контроле </w:t>
      </w:r>
      <w:r w:rsidR="006B7933" w:rsidRPr="002241E7">
        <w:rPr>
          <w:rFonts w:ascii="Cambria" w:hAnsi="Cambria"/>
          <w:bCs/>
          <w:spacing w:val="-9"/>
          <w:sz w:val="22"/>
          <w:szCs w:val="22"/>
          <w:lang w:val="sr-Cyrl-CS"/>
        </w:rPr>
        <w:t>усклађености са одредбама за раздвајање рачуна у</w:t>
      </w:r>
      <w:r w:rsidR="006B7933" w:rsidRPr="002241E7">
        <w:rPr>
          <w:rFonts w:ascii="Cambria" w:hAnsi="Cambria"/>
          <w:bCs/>
          <w:spacing w:val="-9"/>
          <w:sz w:val="22"/>
          <w:szCs w:val="22"/>
          <w:lang w:val="sr-Cyrl-RS"/>
        </w:rPr>
        <w:t xml:space="preserve"> складу са законом који регулише област железнице; организује и води поступак за издавање лиценце и привремене лиценце, суспензију и одузимање лиценце за превоз, контролише испуњеност законом прописаних услова након издавања лиценце; </w:t>
      </w:r>
      <w:r w:rsidR="006B7933" w:rsidRPr="002241E7">
        <w:rPr>
          <w:rFonts w:ascii="Cambria" w:hAnsi="Cambria"/>
          <w:bCs/>
          <w:spacing w:val="-9"/>
          <w:sz w:val="22"/>
          <w:szCs w:val="22"/>
          <w:lang w:val="sr-Cyrl-CS"/>
        </w:rPr>
        <w:t xml:space="preserve">координира и остварује сарадњу Дирекције са другим органима у вези са имплементацијом COTIF-a и учешћем Дирекције у раду одговарајућих тела OTIF-а у поступку доношења његових измена и допуна као и припреми 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w:t>
      </w:r>
      <w:r w:rsidR="006B7933" w:rsidRPr="002241E7">
        <w:rPr>
          <w:rFonts w:ascii="Cambria" w:hAnsi="Cambria"/>
          <w:bCs/>
          <w:spacing w:val="-9"/>
          <w:sz w:val="22"/>
          <w:szCs w:val="22"/>
          <w:lang w:val="sr-Latn-RS"/>
        </w:rPr>
        <w:t>остваривањ</w:t>
      </w:r>
      <w:r w:rsidR="006B7933" w:rsidRPr="002241E7">
        <w:rPr>
          <w:rFonts w:ascii="Cambria" w:hAnsi="Cambria"/>
          <w:bCs/>
          <w:spacing w:val="-9"/>
          <w:sz w:val="22"/>
          <w:szCs w:val="22"/>
          <w:lang w:val="sr-Cyrl-RS"/>
        </w:rPr>
        <w:t>е</w:t>
      </w:r>
      <w:r w:rsidR="006B7933" w:rsidRPr="002241E7">
        <w:rPr>
          <w:rFonts w:ascii="Cambria" w:hAnsi="Cambria"/>
          <w:bCs/>
          <w:spacing w:val="-9"/>
          <w:sz w:val="22"/>
          <w:szCs w:val="22"/>
          <w:lang w:val="sr-Latn-RS"/>
        </w:rPr>
        <w:t xml:space="preserve"> међународне сарадње у оквиру надлежности</w:t>
      </w:r>
      <w:r w:rsidR="006B7933" w:rsidRPr="002241E7">
        <w:rPr>
          <w:rFonts w:ascii="Cambria" w:hAnsi="Cambria"/>
          <w:bCs/>
          <w:spacing w:val="-9"/>
          <w:sz w:val="22"/>
          <w:szCs w:val="22"/>
          <w:lang w:val="sr-Cyrl-CS"/>
        </w:rPr>
        <w:t xml:space="preserve"> Дирекције и </w:t>
      </w:r>
      <w:r w:rsidR="006B7933" w:rsidRPr="002241E7">
        <w:rPr>
          <w:rFonts w:ascii="Cambria" w:hAnsi="Cambria"/>
          <w:bCs/>
          <w:spacing w:val="-9"/>
          <w:sz w:val="22"/>
          <w:szCs w:val="22"/>
          <w:lang w:val="sr-Latn-RS"/>
        </w:rPr>
        <w:t xml:space="preserve">успоставља и развија сарадњу са органима државне управе, регионалним и међународним организацијама и институцијама у </w:t>
      </w:r>
      <w:r w:rsidR="006B7933" w:rsidRPr="002241E7">
        <w:rPr>
          <w:rFonts w:ascii="Cambria" w:hAnsi="Cambria"/>
          <w:bCs/>
          <w:spacing w:val="-9"/>
          <w:sz w:val="22"/>
          <w:szCs w:val="22"/>
          <w:lang w:val="sr-Cyrl-RS"/>
        </w:rPr>
        <w:t>области регулисања тржишта железничких услуга, лиценцирања превозника и права путника;</w:t>
      </w:r>
      <w:r w:rsidR="006B7933" w:rsidRPr="002241E7">
        <w:rPr>
          <w:rFonts w:ascii="Cambria" w:hAnsi="Cambria"/>
          <w:bCs/>
          <w:spacing w:val="-9"/>
          <w:sz w:val="22"/>
          <w:szCs w:val="22"/>
          <w:lang w:val="sr-Cyrl-CS"/>
        </w:rPr>
        <w:t xml:space="preserve"> надзире обављање финансијских, кадровских и општих послова и координира планирање, припрему и извршење буџета</w:t>
      </w:r>
    </w:p>
    <w:p w:rsidR="000564DB" w:rsidRPr="002241E7" w:rsidRDefault="000564DB" w:rsidP="00124CB8">
      <w:pPr>
        <w:rPr>
          <w:rFonts w:ascii="Cambria" w:hAnsi="Cambria" w:cs="Calibri"/>
          <w:b/>
          <w:sz w:val="22"/>
          <w:szCs w:val="22"/>
          <w:lang w:val="sr-Cyrl-RS"/>
        </w:rPr>
      </w:pPr>
    </w:p>
    <w:p w:rsidR="006B7933" w:rsidRPr="002241E7" w:rsidRDefault="006B7933" w:rsidP="00124CB8">
      <w:pPr>
        <w:tabs>
          <w:tab w:val="left" w:pos="6187"/>
        </w:tabs>
        <w:rPr>
          <w:rFonts w:ascii="Cambria" w:hAnsi="Cambria"/>
          <w:b/>
          <w:bCs/>
          <w:spacing w:val="-9"/>
          <w:sz w:val="22"/>
          <w:szCs w:val="22"/>
          <w:lang w:val="sr-Cyrl-CS"/>
        </w:rPr>
      </w:pPr>
      <w:r w:rsidRPr="002241E7">
        <w:rPr>
          <w:rFonts w:ascii="Cambria" w:hAnsi="Cambria"/>
          <w:b/>
          <w:bCs/>
          <w:spacing w:val="-9"/>
          <w:sz w:val="22"/>
          <w:szCs w:val="22"/>
          <w:lang w:val="sr-Cyrl-CS"/>
        </w:rPr>
        <w:t>Руководилац Групе за правне послове и регулисање  железничког тржишта:</w:t>
      </w:r>
    </w:p>
    <w:p w:rsidR="006B7933" w:rsidRPr="002241E7" w:rsidRDefault="006B7933" w:rsidP="00124CB8">
      <w:pPr>
        <w:tabs>
          <w:tab w:val="left" w:pos="6187"/>
        </w:tabs>
        <w:jc w:val="center"/>
        <w:rPr>
          <w:rFonts w:ascii="Cambria" w:hAnsi="Cambria"/>
          <w:b/>
          <w:bCs/>
          <w:spacing w:val="-9"/>
          <w:sz w:val="22"/>
          <w:szCs w:val="22"/>
          <w:lang w:val="sr-Cyrl-CS"/>
        </w:rPr>
      </w:pPr>
    </w:p>
    <w:p w:rsidR="006B7933" w:rsidRPr="002241E7" w:rsidRDefault="006B7933" w:rsidP="00124CB8">
      <w:pPr>
        <w:tabs>
          <w:tab w:val="left" w:pos="6187"/>
        </w:tabs>
        <w:jc w:val="left"/>
        <w:rPr>
          <w:rFonts w:ascii="Cambria" w:hAnsi="Cambria"/>
          <w:b/>
          <w:bCs/>
          <w:spacing w:val="-9"/>
          <w:sz w:val="22"/>
          <w:szCs w:val="22"/>
          <w:lang w:val="sr-Cyrl-CS"/>
        </w:rPr>
      </w:pPr>
      <w:r w:rsidRPr="002241E7">
        <w:rPr>
          <w:rFonts w:ascii="Cambria" w:hAnsi="Cambria"/>
          <w:b/>
          <w:bCs/>
          <w:spacing w:val="-9"/>
          <w:sz w:val="22"/>
          <w:szCs w:val="22"/>
          <w:lang w:val="sr-Cyrl-CS"/>
        </w:rPr>
        <w:t>Зорица Радовић</w:t>
      </w:r>
    </w:p>
    <w:p w:rsidR="006B7933" w:rsidRPr="002241E7" w:rsidRDefault="006B7933" w:rsidP="00124CB8">
      <w:pPr>
        <w:tabs>
          <w:tab w:val="left" w:pos="6187"/>
        </w:tabs>
        <w:jc w:val="left"/>
        <w:rPr>
          <w:rFonts w:ascii="Cambria" w:hAnsi="Cambria"/>
          <w:b/>
          <w:bCs/>
          <w:spacing w:val="-9"/>
          <w:sz w:val="22"/>
          <w:szCs w:val="22"/>
          <w:lang w:val="sr-Cyrl-CS"/>
        </w:rPr>
      </w:pPr>
    </w:p>
    <w:p w:rsidR="006B7933" w:rsidRPr="002241E7" w:rsidRDefault="006B7933" w:rsidP="00124CB8">
      <w:pPr>
        <w:tabs>
          <w:tab w:val="left" w:pos="6187"/>
        </w:tabs>
        <w:rPr>
          <w:rFonts w:ascii="Cambria" w:hAnsi="Cambria"/>
          <w:bCs/>
          <w:spacing w:val="-9"/>
          <w:sz w:val="22"/>
          <w:szCs w:val="22"/>
          <w:lang w:val="sr-Cyrl-CS"/>
        </w:rPr>
      </w:pPr>
      <w:r w:rsidRPr="002241E7">
        <w:rPr>
          <w:rFonts w:ascii="Cambria" w:hAnsi="Cambria"/>
          <w:bCs/>
          <w:spacing w:val="-9"/>
          <w:sz w:val="22"/>
          <w:szCs w:val="22"/>
          <w:lang w:val="sr-Cyrl-CS"/>
        </w:rPr>
        <w:t xml:space="preserve">Руководи и планира рад </w:t>
      </w:r>
      <w:r w:rsidRPr="002241E7">
        <w:rPr>
          <w:rFonts w:ascii="Cambria" w:hAnsi="Cambria"/>
          <w:bCs/>
          <w:spacing w:val="-9"/>
          <w:sz w:val="22"/>
          <w:szCs w:val="22"/>
          <w:lang w:val="sr-Cyrl-RS"/>
        </w:rPr>
        <w:t>Групе</w:t>
      </w:r>
      <w:r w:rsidRPr="002241E7">
        <w:rPr>
          <w:rFonts w:ascii="Cambria" w:hAnsi="Cambria"/>
          <w:bCs/>
          <w:spacing w:val="-9"/>
          <w:sz w:val="22"/>
          <w:szCs w:val="22"/>
          <w:lang w:val="sr-Cyrl-CS"/>
        </w:rPr>
        <w:t xml:space="preserve">, пружа стручна упутства, координира и надзире рад државних службеника у </w:t>
      </w:r>
      <w:r w:rsidRPr="002241E7">
        <w:rPr>
          <w:rFonts w:ascii="Cambria" w:hAnsi="Cambria"/>
          <w:bCs/>
          <w:spacing w:val="-9"/>
          <w:sz w:val="22"/>
          <w:szCs w:val="22"/>
          <w:lang w:val="sr-Cyrl-RS"/>
        </w:rPr>
        <w:t>Групи</w:t>
      </w:r>
      <w:r w:rsidRPr="002241E7">
        <w:rPr>
          <w:rFonts w:ascii="Cambria" w:hAnsi="Cambria"/>
          <w:bCs/>
          <w:spacing w:val="-9"/>
          <w:sz w:val="22"/>
          <w:szCs w:val="22"/>
          <w:lang w:val="sr-Cyrl-CS"/>
        </w:rPr>
        <w:t xml:space="preserve">;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w:t>
      </w:r>
      <w:r w:rsidRPr="002241E7">
        <w:rPr>
          <w:rFonts w:ascii="Cambria" w:hAnsi="Cambria"/>
          <w:bCs/>
          <w:spacing w:val="-9"/>
          <w:sz w:val="22"/>
          <w:szCs w:val="22"/>
          <w:lang w:val="sr-Latn-RS"/>
        </w:rPr>
        <w:t>прати стање конкуренције</w:t>
      </w:r>
      <w:r w:rsidRPr="002241E7">
        <w:rPr>
          <w:rFonts w:ascii="Cambria" w:hAnsi="Cambria"/>
          <w:bCs/>
          <w:spacing w:val="-9"/>
          <w:sz w:val="22"/>
          <w:szCs w:val="22"/>
          <w:lang w:val="sr-Cyrl-RS"/>
        </w:rPr>
        <w:t xml:space="preserve"> </w:t>
      </w:r>
      <w:r w:rsidRPr="002241E7">
        <w:rPr>
          <w:rFonts w:ascii="Cambria" w:hAnsi="Cambria"/>
          <w:bCs/>
          <w:spacing w:val="-9"/>
          <w:sz w:val="22"/>
          <w:szCs w:val="22"/>
          <w:lang w:val="sr-Latn-RS"/>
        </w:rPr>
        <w:t>на тржишту железничких услуга</w:t>
      </w:r>
      <w:r w:rsidRPr="002241E7">
        <w:rPr>
          <w:rFonts w:ascii="Cambria" w:hAnsi="Cambria"/>
          <w:bCs/>
          <w:spacing w:val="-9"/>
          <w:sz w:val="22"/>
          <w:szCs w:val="22"/>
          <w:lang w:val="sr-Cyrl-CS"/>
        </w:rPr>
        <w:t xml:space="preserve">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w:t>
      </w:r>
      <w:r w:rsidRPr="002241E7" w:rsidDel="009B64E3">
        <w:rPr>
          <w:rFonts w:ascii="Cambria" w:hAnsi="Cambria"/>
          <w:bCs/>
          <w:spacing w:val="-9"/>
          <w:sz w:val="22"/>
          <w:szCs w:val="22"/>
          <w:lang w:val="sr-Cyrl-CS"/>
        </w:rPr>
        <w:t xml:space="preserve"> </w:t>
      </w:r>
      <w:r w:rsidRPr="002241E7">
        <w:rPr>
          <w:rFonts w:ascii="Cambria" w:hAnsi="Cambria"/>
          <w:bCs/>
          <w:spacing w:val="-9"/>
          <w:sz w:val="22"/>
          <w:szCs w:val="22"/>
          <w:lang w:val="sr-Cyrl-CS"/>
        </w:rPr>
        <w:t xml:space="preserve">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w:t>
      </w:r>
      <w:r w:rsidRPr="002241E7">
        <w:rPr>
          <w:rFonts w:ascii="Cambria" w:hAnsi="Cambria"/>
          <w:bCs/>
          <w:spacing w:val="-9"/>
          <w:sz w:val="22"/>
          <w:szCs w:val="22"/>
          <w:lang w:val="sr-Latn-RS"/>
        </w:rPr>
        <w:t xml:space="preserve">успоставља и развија сарадњу са органима државне управе, регионалним и међународним организацијама и институцијама у области </w:t>
      </w:r>
      <w:r w:rsidRPr="002241E7">
        <w:rPr>
          <w:rFonts w:ascii="Cambria" w:hAnsi="Cambria"/>
          <w:bCs/>
          <w:spacing w:val="-9"/>
          <w:sz w:val="22"/>
          <w:szCs w:val="22"/>
          <w:lang w:val="sr-Cyrl-RS"/>
        </w:rPr>
        <w:t>регулисања тржишта железничких услуга</w:t>
      </w:r>
      <w:r w:rsidRPr="002241E7">
        <w:rPr>
          <w:rFonts w:ascii="Cambria" w:hAnsi="Cambria"/>
          <w:bCs/>
          <w:spacing w:val="-9"/>
          <w:sz w:val="22"/>
          <w:szCs w:val="22"/>
          <w:lang w:val="sr-Cyrl-CS"/>
        </w:rPr>
        <w:t xml:space="preserve">. </w:t>
      </w:r>
    </w:p>
    <w:p w:rsidR="006B7933" w:rsidRPr="002241E7" w:rsidRDefault="006B7933" w:rsidP="00124CB8">
      <w:pPr>
        <w:tabs>
          <w:tab w:val="left" w:pos="6187"/>
        </w:tabs>
        <w:jc w:val="left"/>
        <w:rPr>
          <w:rFonts w:ascii="Cambria" w:hAnsi="Cambria"/>
          <w:bCs/>
          <w:spacing w:val="-9"/>
          <w:sz w:val="22"/>
          <w:szCs w:val="22"/>
          <w:lang w:val="sr-Cyrl-CS"/>
        </w:rPr>
      </w:pPr>
    </w:p>
    <w:p w:rsidR="006B7933" w:rsidRPr="002241E7" w:rsidRDefault="006B7933" w:rsidP="00124CB8">
      <w:pPr>
        <w:tabs>
          <w:tab w:val="left" w:pos="6187"/>
        </w:tabs>
        <w:jc w:val="left"/>
        <w:rPr>
          <w:rFonts w:ascii="Cambria" w:hAnsi="Cambria"/>
          <w:b/>
          <w:bCs/>
          <w:spacing w:val="-9"/>
          <w:sz w:val="22"/>
          <w:szCs w:val="22"/>
          <w:lang w:val="sr-Cyrl-CS"/>
        </w:rPr>
      </w:pPr>
      <w:r w:rsidRPr="002241E7">
        <w:rPr>
          <w:rFonts w:ascii="Cambria" w:hAnsi="Cambria"/>
          <w:b/>
          <w:bCs/>
          <w:spacing w:val="-9"/>
          <w:sz w:val="22"/>
          <w:szCs w:val="22"/>
          <w:lang w:val="sr-Cyrl-CS"/>
        </w:rPr>
        <w:t>Руководилац Групе за права путника и заједничке послове</w:t>
      </w:r>
    </w:p>
    <w:p w:rsidR="00EB0D08" w:rsidRPr="002241E7" w:rsidRDefault="00EB0D08" w:rsidP="00124CB8">
      <w:pPr>
        <w:tabs>
          <w:tab w:val="left" w:pos="6187"/>
        </w:tabs>
        <w:jc w:val="left"/>
        <w:rPr>
          <w:rFonts w:ascii="Cambria" w:hAnsi="Cambria"/>
          <w:b/>
          <w:bCs/>
          <w:spacing w:val="-9"/>
          <w:sz w:val="22"/>
          <w:szCs w:val="22"/>
          <w:lang w:val="sr-Cyrl-CS"/>
        </w:rPr>
      </w:pPr>
    </w:p>
    <w:p w:rsidR="00EB0D08" w:rsidRPr="002241E7" w:rsidRDefault="00EB0D08" w:rsidP="00124CB8">
      <w:pPr>
        <w:tabs>
          <w:tab w:val="left" w:pos="6187"/>
        </w:tabs>
        <w:jc w:val="left"/>
        <w:rPr>
          <w:rFonts w:ascii="Cambria" w:hAnsi="Cambria"/>
          <w:b/>
          <w:bCs/>
          <w:spacing w:val="-9"/>
          <w:sz w:val="22"/>
          <w:szCs w:val="22"/>
          <w:lang w:val="sr-Cyrl-CS"/>
        </w:rPr>
      </w:pPr>
      <w:r w:rsidRPr="002241E7">
        <w:rPr>
          <w:rFonts w:ascii="Cambria" w:hAnsi="Cambria"/>
          <w:b/>
          <w:bCs/>
          <w:spacing w:val="-9"/>
          <w:sz w:val="22"/>
          <w:szCs w:val="22"/>
          <w:lang w:val="sr-Cyrl-CS"/>
        </w:rPr>
        <w:t>Оља Ковачевић</w:t>
      </w:r>
    </w:p>
    <w:p w:rsidR="006B7933" w:rsidRPr="002241E7" w:rsidRDefault="006B7933" w:rsidP="00124CB8">
      <w:pPr>
        <w:tabs>
          <w:tab w:val="left" w:pos="6187"/>
        </w:tabs>
        <w:jc w:val="left"/>
        <w:rPr>
          <w:rFonts w:ascii="Cambria" w:hAnsi="Cambria"/>
          <w:b/>
          <w:bCs/>
          <w:spacing w:val="-9"/>
          <w:sz w:val="22"/>
          <w:szCs w:val="22"/>
          <w:lang w:val="sr-Cyrl-CS"/>
        </w:rPr>
      </w:pPr>
    </w:p>
    <w:p w:rsidR="006B7933" w:rsidRPr="002241E7" w:rsidRDefault="006B7933" w:rsidP="00124CB8">
      <w:pPr>
        <w:tabs>
          <w:tab w:val="left" w:pos="6187"/>
        </w:tabs>
        <w:rPr>
          <w:rFonts w:ascii="Cambria" w:hAnsi="Cambria"/>
          <w:bCs/>
          <w:spacing w:val="-9"/>
          <w:sz w:val="22"/>
          <w:szCs w:val="22"/>
          <w:lang w:val="sr-Cyrl-CS"/>
        </w:rPr>
      </w:pPr>
      <w:r w:rsidRPr="002241E7">
        <w:rPr>
          <w:rFonts w:ascii="Cambria" w:hAnsi="Cambria"/>
          <w:bCs/>
          <w:spacing w:val="-9"/>
          <w:sz w:val="22"/>
          <w:szCs w:val="22"/>
          <w:lang w:val="sr-Cyrl-CS"/>
        </w:rPr>
        <w:t xml:space="preserve">Руководи и планира рад </w:t>
      </w:r>
      <w:r w:rsidRPr="002241E7">
        <w:rPr>
          <w:rFonts w:ascii="Cambria" w:hAnsi="Cambria"/>
          <w:bCs/>
          <w:spacing w:val="-9"/>
          <w:sz w:val="22"/>
          <w:szCs w:val="22"/>
          <w:lang w:val="sr-Cyrl-RS"/>
        </w:rPr>
        <w:t>Групе</w:t>
      </w:r>
      <w:r w:rsidRPr="002241E7">
        <w:rPr>
          <w:rFonts w:ascii="Cambria" w:hAnsi="Cambria"/>
          <w:bCs/>
          <w:spacing w:val="-9"/>
          <w:sz w:val="22"/>
          <w:szCs w:val="22"/>
          <w:lang w:val="sr-Cyrl-CS"/>
        </w:rPr>
        <w:t xml:space="preserve">, пружа стручна упутства, координира и надзире рад државних службеника у </w:t>
      </w:r>
      <w:r w:rsidRPr="002241E7">
        <w:rPr>
          <w:rFonts w:ascii="Cambria" w:hAnsi="Cambria"/>
          <w:bCs/>
          <w:spacing w:val="-9"/>
          <w:sz w:val="22"/>
          <w:szCs w:val="22"/>
          <w:lang w:val="sr-Cyrl-RS"/>
        </w:rPr>
        <w:t>Групи</w:t>
      </w:r>
      <w:r w:rsidRPr="002241E7">
        <w:rPr>
          <w:rFonts w:ascii="Cambria" w:hAnsi="Cambria"/>
          <w:bCs/>
          <w:spacing w:val="-9"/>
          <w:sz w:val="22"/>
          <w:szCs w:val="22"/>
          <w:lang w:val="sr-Cyrl-CS"/>
        </w:rPr>
        <w:t>;</w:t>
      </w:r>
      <w:r w:rsidRPr="002241E7">
        <w:rPr>
          <w:rFonts w:ascii="Cambria" w:hAnsi="Cambria"/>
          <w:bCs/>
          <w:spacing w:val="-9"/>
          <w:sz w:val="22"/>
          <w:szCs w:val="22"/>
          <w:lang w:val="sr-Cyrl-RS"/>
        </w:rPr>
        <w:t xml:space="preserve"> р</w:t>
      </w:r>
      <w:r w:rsidRPr="002241E7">
        <w:rPr>
          <w:rFonts w:ascii="Cambria" w:hAnsi="Cambria"/>
          <w:bCs/>
          <w:spacing w:val="-9"/>
          <w:sz w:val="22"/>
          <w:szCs w:val="22"/>
          <w:lang w:val="sr-Cyrl-CS"/>
        </w:rPr>
        <w:t>азматра притужбе путника који сматрају да им је ускраћено право утврђено Законом о железници; води управни поступак ради утврђивања мера за отклањање повреда права путника; организује контролу извршења законских о</w:t>
      </w:r>
      <w:r w:rsidRPr="002241E7">
        <w:rPr>
          <w:rFonts w:ascii="Cambria" w:hAnsi="Cambria"/>
          <w:bCs/>
          <w:spacing w:val="-9"/>
          <w:sz w:val="22"/>
          <w:szCs w:val="22"/>
          <w:lang w:val="sr-Latn-RS"/>
        </w:rPr>
        <w:t>бавез</w:t>
      </w:r>
      <w:r w:rsidRPr="002241E7">
        <w:rPr>
          <w:rFonts w:ascii="Cambria" w:hAnsi="Cambria"/>
          <w:bCs/>
          <w:spacing w:val="-9"/>
          <w:sz w:val="22"/>
          <w:szCs w:val="22"/>
          <w:lang w:val="sr-Cyrl-RS"/>
        </w:rPr>
        <w:t>а железничких превозника</w:t>
      </w:r>
      <w:r w:rsidRPr="002241E7">
        <w:rPr>
          <w:rFonts w:ascii="Cambria" w:hAnsi="Cambria"/>
          <w:bCs/>
          <w:spacing w:val="-9"/>
          <w:sz w:val="22"/>
          <w:szCs w:val="22"/>
          <w:lang w:val="sr-Latn-RS"/>
        </w:rPr>
        <w:t xml:space="preserve"> према путницима</w:t>
      </w:r>
      <w:r w:rsidRPr="002241E7">
        <w:rPr>
          <w:rFonts w:ascii="Cambria" w:hAnsi="Cambria"/>
          <w:bCs/>
          <w:spacing w:val="-9"/>
          <w:sz w:val="22"/>
          <w:szCs w:val="22"/>
          <w:lang w:val="sr-Cyrl-RS"/>
        </w:rPr>
        <w:t xml:space="preserve">; </w:t>
      </w:r>
      <w:r w:rsidRPr="002241E7">
        <w:rPr>
          <w:rFonts w:ascii="Cambria" w:hAnsi="Cambria"/>
          <w:bCs/>
          <w:spacing w:val="-9"/>
          <w:sz w:val="22"/>
          <w:szCs w:val="22"/>
          <w:lang w:val="sr-Cyrl-CS"/>
        </w:rPr>
        <w:t>израђује предлоге аката у вези са извршењем одлука Дирекције</w:t>
      </w:r>
      <w:r w:rsidRPr="002241E7" w:rsidDel="009B64E3">
        <w:rPr>
          <w:rFonts w:ascii="Cambria" w:hAnsi="Cambria"/>
          <w:bCs/>
          <w:spacing w:val="-9"/>
          <w:sz w:val="22"/>
          <w:szCs w:val="22"/>
          <w:lang w:val="sr-Cyrl-CS"/>
        </w:rPr>
        <w:t xml:space="preserve"> </w:t>
      </w:r>
      <w:r w:rsidRPr="002241E7">
        <w:rPr>
          <w:rFonts w:ascii="Cambria" w:hAnsi="Cambria"/>
          <w:bCs/>
          <w:spacing w:val="-9"/>
          <w:sz w:val="22"/>
          <w:szCs w:val="22"/>
          <w:lang w:val="sr-Cyrl-CS"/>
        </w:rPr>
        <w:t xml:space="preserve">у области права путника; израђује предлоге одговора на тужбе у управном спору поднете против одлука Дирекције као тела надлежног за  права путника; прати упоредну судску праксу </w:t>
      </w:r>
      <w:r w:rsidRPr="002241E7">
        <w:rPr>
          <w:rFonts w:ascii="Cambria" w:hAnsi="Cambria"/>
          <w:bCs/>
          <w:spacing w:val="-9"/>
          <w:sz w:val="22"/>
          <w:szCs w:val="22"/>
          <w:lang w:val="sr-Cyrl-RS"/>
        </w:rPr>
        <w:t xml:space="preserve">и </w:t>
      </w:r>
      <w:r w:rsidRPr="002241E7">
        <w:rPr>
          <w:rFonts w:ascii="Cambria" w:hAnsi="Cambria"/>
          <w:bCs/>
          <w:spacing w:val="-9"/>
          <w:sz w:val="22"/>
          <w:szCs w:val="22"/>
          <w:lang w:val="sr-Cyrl-CS"/>
        </w:rPr>
        <w:t>међународне прописе, конвенције, споразуме и законодавну активност ЕУ у области права путника и припрема информација за потребе Групе;</w:t>
      </w:r>
      <w:r w:rsidRPr="002241E7">
        <w:rPr>
          <w:rFonts w:ascii="Cambria" w:hAnsi="Cambria"/>
          <w:bCs/>
          <w:spacing w:val="-9"/>
          <w:sz w:val="22"/>
          <w:szCs w:val="22"/>
          <w:lang w:val="sr-Cyrl-RS"/>
        </w:rPr>
        <w:t xml:space="preserve">  </w:t>
      </w:r>
      <w:r w:rsidRPr="002241E7">
        <w:rPr>
          <w:rFonts w:ascii="Cambria" w:hAnsi="Cambria"/>
          <w:bCs/>
          <w:spacing w:val="-9"/>
          <w:sz w:val="22"/>
          <w:szCs w:val="22"/>
          <w:lang w:val="sr-Latn-RS"/>
        </w:rPr>
        <w:t xml:space="preserve">пружа стручну помоћ </w:t>
      </w:r>
      <w:r w:rsidRPr="002241E7">
        <w:rPr>
          <w:rFonts w:ascii="Cambria" w:hAnsi="Cambria"/>
          <w:bCs/>
          <w:spacing w:val="-9"/>
          <w:sz w:val="22"/>
          <w:szCs w:val="22"/>
          <w:lang w:val="sr-Cyrl-RS"/>
        </w:rPr>
        <w:t xml:space="preserve">у поступку јавних набавки и </w:t>
      </w:r>
      <w:r w:rsidRPr="002241E7">
        <w:rPr>
          <w:rFonts w:ascii="Cambria" w:hAnsi="Cambria"/>
          <w:bCs/>
          <w:spacing w:val="-9"/>
          <w:sz w:val="22"/>
          <w:szCs w:val="22"/>
          <w:lang w:val="sr-Latn-RS"/>
        </w:rPr>
        <w:t xml:space="preserve">у </w:t>
      </w:r>
      <w:r w:rsidRPr="002241E7">
        <w:rPr>
          <w:rFonts w:ascii="Cambria" w:hAnsi="Cambria"/>
          <w:bCs/>
          <w:spacing w:val="-9"/>
          <w:sz w:val="22"/>
          <w:szCs w:val="22"/>
          <w:lang w:val="sr-Cyrl-RS"/>
        </w:rPr>
        <w:t xml:space="preserve">обављању других послова из делокруга Одељења. </w:t>
      </w:r>
    </w:p>
    <w:p w:rsidR="006B7933" w:rsidRPr="002241E7" w:rsidRDefault="006B7933" w:rsidP="00124CB8">
      <w:pPr>
        <w:rPr>
          <w:rFonts w:ascii="Cambria" w:hAnsi="Cambria" w:cs="Calibri"/>
          <w:sz w:val="22"/>
          <w:szCs w:val="22"/>
          <w:lang w:val="sr-Cyrl-CS"/>
        </w:rPr>
      </w:pPr>
    </w:p>
    <w:p w:rsidR="000564DB" w:rsidRDefault="000564DB" w:rsidP="00124CB8">
      <w:pPr>
        <w:rPr>
          <w:rFonts w:ascii="Cambria" w:hAnsi="Cambria" w:cs="Calibri"/>
          <w:sz w:val="22"/>
          <w:szCs w:val="22"/>
          <w:lang w:val="ru-RU"/>
        </w:rPr>
      </w:pPr>
      <w:r w:rsidRPr="002241E7">
        <w:rPr>
          <w:rFonts w:ascii="Cambria" w:hAnsi="Cambria" w:cs="Calibri"/>
          <w:b/>
          <w:sz w:val="22"/>
          <w:szCs w:val="22"/>
          <w:lang w:val="ru-RU"/>
        </w:rPr>
        <w:t>Државни службеници</w:t>
      </w:r>
      <w:r w:rsidRPr="002241E7">
        <w:rPr>
          <w:rFonts w:ascii="Cambria" w:hAnsi="Cambria" w:cs="Calibri"/>
          <w:sz w:val="22"/>
          <w:szCs w:val="22"/>
          <w:lang w:val="ru-RU"/>
        </w:rPr>
        <w:t xml:space="preserve"> за свој рад одговорни су</w:t>
      </w:r>
      <w:r w:rsidR="00BA5780" w:rsidRPr="002241E7">
        <w:rPr>
          <w:rFonts w:ascii="Cambria" w:hAnsi="Cambria" w:cs="Calibri"/>
          <w:sz w:val="22"/>
          <w:szCs w:val="22"/>
          <w:lang w:val="ru-RU"/>
        </w:rPr>
        <w:t xml:space="preserve"> непосредном руководиоцу,</w:t>
      </w:r>
      <w:r w:rsidRPr="002241E7">
        <w:rPr>
          <w:rFonts w:ascii="Cambria" w:hAnsi="Cambria" w:cs="Calibri"/>
          <w:sz w:val="22"/>
          <w:szCs w:val="22"/>
          <w:lang w:val="ru-RU"/>
        </w:rPr>
        <w:t xml:space="preserve"> руководиоцу уже унутрашње јединице,</w:t>
      </w:r>
      <w:r w:rsidR="00BA5780" w:rsidRPr="002241E7">
        <w:rPr>
          <w:rFonts w:ascii="Cambria" w:hAnsi="Cambria" w:cs="Calibri"/>
          <w:sz w:val="22"/>
          <w:szCs w:val="22"/>
          <w:lang w:val="ru-RU"/>
        </w:rPr>
        <w:t xml:space="preserve"> начелнику одељења у чијем саставу је ужа унутрашња јединица</w:t>
      </w:r>
      <w:r w:rsidRPr="002241E7">
        <w:rPr>
          <w:rFonts w:ascii="Cambria" w:hAnsi="Cambria" w:cs="Calibri"/>
          <w:sz w:val="22"/>
          <w:szCs w:val="22"/>
          <w:lang w:val="ru-RU"/>
        </w:rPr>
        <w:t xml:space="preserve"> и директору Дирекције. </w:t>
      </w:r>
    </w:p>
    <w:p w:rsidR="00A93A21" w:rsidRDefault="00A93A21" w:rsidP="00124CB8">
      <w:pPr>
        <w:rPr>
          <w:rFonts w:ascii="Cambria" w:hAnsi="Cambria" w:cs="Calibri"/>
          <w:sz w:val="22"/>
          <w:szCs w:val="22"/>
          <w:lang w:val="ru-RU"/>
        </w:rPr>
      </w:pPr>
    </w:p>
    <w:p w:rsidR="00251588" w:rsidRDefault="00251588" w:rsidP="00124CB8">
      <w:pPr>
        <w:rPr>
          <w:rFonts w:ascii="Cambria" w:hAnsi="Cambria" w:cs="Calibri"/>
          <w:sz w:val="22"/>
          <w:szCs w:val="22"/>
          <w:lang w:val="ru-RU"/>
        </w:rPr>
      </w:pPr>
    </w:p>
    <w:p w:rsidR="00BA5780" w:rsidRDefault="00BA5780" w:rsidP="00124CB8">
      <w:pPr>
        <w:rPr>
          <w:rFonts w:ascii="Cambria" w:hAnsi="Cambria" w:cs="Calibri"/>
          <w:sz w:val="22"/>
          <w:szCs w:val="22"/>
          <w:lang w:val="ru-RU"/>
        </w:rPr>
      </w:pPr>
    </w:p>
    <w:p w:rsidR="00B76BB4" w:rsidRPr="002241E7" w:rsidRDefault="00B76BB4" w:rsidP="00124CB8">
      <w:pPr>
        <w:pStyle w:val="Heading1"/>
        <w:rPr>
          <w:rFonts w:ascii="Cambria" w:hAnsi="Cambria"/>
          <w:sz w:val="22"/>
          <w:szCs w:val="22"/>
        </w:rPr>
      </w:pPr>
      <w:bookmarkStart w:id="121" w:name="_Toc299711329"/>
      <w:bookmarkStart w:id="122" w:name="_Toc299712112"/>
      <w:bookmarkStart w:id="123" w:name="_Toc299715730"/>
      <w:bookmarkStart w:id="124" w:name="_Toc299716450"/>
      <w:bookmarkStart w:id="125" w:name="_Toc299719472"/>
      <w:bookmarkStart w:id="126" w:name="_Toc334530006"/>
      <w:bookmarkStart w:id="127" w:name="_Toc379463644"/>
      <w:bookmarkStart w:id="128" w:name="_Toc461181077"/>
      <w:bookmarkStart w:id="129" w:name="_Ref487798410"/>
      <w:bookmarkStart w:id="130" w:name="_Toc7000859"/>
      <w:bookmarkStart w:id="131" w:name="_Toc7856074"/>
      <w:r w:rsidRPr="002241E7">
        <w:rPr>
          <w:rFonts w:ascii="Cambria" w:hAnsi="Cambria"/>
          <w:sz w:val="22"/>
          <w:szCs w:val="22"/>
        </w:rPr>
        <w:t>опис правила у вези са јавношћу рада</w:t>
      </w:r>
      <w:bookmarkEnd w:id="121"/>
      <w:bookmarkEnd w:id="122"/>
      <w:bookmarkEnd w:id="123"/>
      <w:bookmarkEnd w:id="124"/>
      <w:bookmarkEnd w:id="125"/>
      <w:bookmarkEnd w:id="126"/>
      <w:bookmarkEnd w:id="127"/>
      <w:bookmarkEnd w:id="128"/>
      <w:bookmarkEnd w:id="129"/>
      <w:bookmarkEnd w:id="130"/>
      <w:bookmarkEnd w:id="131"/>
    </w:p>
    <w:p w:rsidR="00B76BB4" w:rsidRPr="002241E7" w:rsidRDefault="00B76BB4" w:rsidP="00124CB8">
      <w:pPr>
        <w:rPr>
          <w:rFonts w:ascii="Cambria" w:hAnsi="Cambria" w:cs="Calibri"/>
          <w:b/>
          <w:sz w:val="22"/>
          <w:szCs w:val="22"/>
          <w:lang w:val="ru-RU"/>
        </w:rPr>
      </w:pPr>
    </w:p>
    <w:p w:rsidR="0049388A" w:rsidRDefault="0049388A" w:rsidP="00815950">
      <w:pPr>
        <w:ind w:firstLine="600"/>
        <w:rPr>
          <w:rFonts w:ascii="Cambria" w:hAnsi="Cambria" w:cs="Calibri"/>
          <w:sz w:val="22"/>
          <w:szCs w:val="22"/>
          <w:lang w:val="ru-RU"/>
        </w:rPr>
      </w:pPr>
    </w:p>
    <w:p w:rsidR="00815950" w:rsidRPr="002241E7" w:rsidRDefault="00B76BB4" w:rsidP="00815950">
      <w:pPr>
        <w:ind w:firstLine="600"/>
        <w:rPr>
          <w:rFonts w:ascii="Cambria" w:hAnsi="Cambria" w:cs="Calibri"/>
          <w:i/>
          <w:iCs/>
          <w:sz w:val="22"/>
          <w:szCs w:val="22"/>
          <w:lang w:val="sr-Cyrl-RS"/>
        </w:rPr>
      </w:pPr>
      <w:r w:rsidRPr="002241E7">
        <w:rPr>
          <w:rFonts w:ascii="Cambria" w:hAnsi="Cambria" w:cs="Calibri"/>
          <w:sz w:val="22"/>
          <w:szCs w:val="22"/>
          <w:lang w:val="ru-RU"/>
        </w:rPr>
        <w:t>Дирекција у складу са Законом о слободном приступу информацијама од јавног значаја («Службени гласник РС», бр. 120/04, 54/07, 104/09 и 36/10) ставља на увид све информације из свог делокруга о пословима и активностима које обавља у складу са члано</w:t>
      </w:r>
      <w:r w:rsidR="00380865" w:rsidRPr="002241E7">
        <w:rPr>
          <w:rFonts w:ascii="Cambria" w:hAnsi="Cambria" w:cs="Calibri"/>
          <w:sz w:val="22"/>
          <w:szCs w:val="22"/>
          <w:lang w:val="ru-RU"/>
        </w:rPr>
        <w:t>вима</w:t>
      </w:r>
      <w:r w:rsidR="00815950" w:rsidRPr="002241E7">
        <w:rPr>
          <w:rFonts w:ascii="Cambria" w:hAnsi="Cambria" w:cs="Calibri"/>
          <w:sz w:val="22"/>
          <w:szCs w:val="22"/>
          <w:lang w:val="ru-RU"/>
        </w:rPr>
        <w:t>:</w:t>
      </w:r>
      <w:r w:rsidR="00380865" w:rsidRPr="002241E7">
        <w:rPr>
          <w:rFonts w:ascii="Cambria" w:hAnsi="Cambria" w:cs="Calibri"/>
          <w:sz w:val="22"/>
          <w:szCs w:val="22"/>
          <w:lang w:val="ru-RU"/>
        </w:rPr>
        <w:t xml:space="preserve"> </w:t>
      </w:r>
      <w:r w:rsidR="00815950" w:rsidRPr="002241E7">
        <w:rPr>
          <w:rFonts w:ascii="Cambria" w:hAnsi="Cambria"/>
          <w:sz w:val="22"/>
          <w:szCs w:val="22"/>
          <w:lang w:val="ru-RU"/>
        </w:rPr>
        <w:t xml:space="preserve">Закона о железници </w:t>
      </w:r>
      <w:r w:rsidR="00815950" w:rsidRPr="002241E7">
        <w:rPr>
          <w:rFonts w:ascii="Cambria" w:hAnsi="Cambria"/>
          <w:bCs/>
          <w:spacing w:val="2"/>
          <w:sz w:val="22"/>
          <w:szCs w:val="22"/>
          <w:lang w:val="sr-Cyrl-CS"/>
        </w:rPr>
        <w:t xml:space="preserve">(″Службени гласник РС″, бр. </w:t>
      </w:r>
      <w:r w:rsidR="00815950" w:rsidRPr="002241E7">
        <w:rPr>
          <w:rFonts w:ascii="Cambria" w:hAnsi="Cambria"/>
          <w:bCs/>
          <w:spacing w:val="2"/>
          <w:sz w:val="22"/>
          <w:szCs w:val="22"/>
          <w:lang w:val="sr-Latn-RS"/>
        </w:rPr>
        <w:t>41</w:t>
      </w:r>
      <w:r w:rsidR="00815950" w:rsidRPr="002241E7">
        <w:rPr>
          <w:rFonts w:ascii="Cambria" w:hAnsi="Cambria"/>
          <w:bCs/>
          <w:spacing w:val="2"/>
          <w:sz w:val="22"/>
          <w:szCs w:val="22"/>
          <w:lang w:val="sr-Cyrl-CS"/>
        </w:rPr>
        <w:t>/1</w:t>
      </w:r>
      <w:r w:rsidR="00815950" w:rsidRPr="002241E7">
        <w:rPr>
          <w:rFonts w:ascii="Cambria" w:hAnsi="Cambria"/>
          <w:bCs/>
          <w:spacing w:val="2"/>
          <w:sz w:val="22"/>
          <w:szCs w:val="22"/>
          <w:lang w:val="sr-Latn-RS"/>
        </w:rPr>
        <w:t>8</w:t>
      </w:r>
      <w:r w:rsidR="00815950" w:rsidRPr="002241E7">
        <w:rPr>
          <w:rFonts w:ascii="Cambria" w:hAnsi="Cambria"/>
          <w:bCs/>
          <w:spacing w:val="2"/>
          <w:sz w:val="22"/>
          <w:szCs w:val="22"/>
          <w:lang w:val="sr-Cyrl-CS"/>
        </w:rPr>
        <w:t xml:space="preserve">), </w:t>
      </w:r>
      <w:r w:rsidR="00815950" w:rsidRPr="002241E7">
        <w:rPr>
          <w:rFonts w:ascii="Cambria" w:hAnsi="Cambria"/>
          <w:bCs/>
          <w:spacing w:val="2"/>
          <w:sz w:val="22"/>
          <w:szCs w:val="22"/>
          <w:lang w:val="sr-Latn-RS"/>
        </w:rPr>
        <w:t>Закон</w:t>
      </w:r>
      <w:r w:rsidR="00815950" w:rsidRPr="002241E7">
        <w:rPr>
          <w:rFonts w:ascii="Cambria" w:hAnsi="Cambria"/>
          <w:bCs/>
          <w:spacing w:val="2"/>
          <w:sz w:val="22"/>
          <w:szCs w:val="22"/>
          <w:lang w:val="sr-Cyrl-RS"/>
        </w:rPr>
        <w:t>а</w:t>
      </w:r>
      <w:r w:rsidR="00815950" w:rsidRPr="002241E7">
        <w:rPr>
          <w:rFonts w:ascii="Cambria" w:hAnsi="Cambria"/>
          <w:bCs/>
          <w:spacing w:val="2"/>
          <w:sz w:val="22"/>
          <w:szCs w:val="22"/>
          <w:lang w:val="sr-Latn-RS"/>
        </w:rPr>
        <w:t xml:space="preserve"> о безбедности у железничком саобраћају</w:t>
      </w:r>
      <w:r w:rsidR="00815950" w:rsidRPr="002241E7">
        <w:rPr>
          <w:rFonts w:ascii="Cambria" w:hAnsi="Cambria"/>
          <w:bCs/>
          <w:spacing w:val="2"/>
          <w:sz w:val="22"/>
          <w:szCs w:val="22"/>
          <w:lang w:val="sr-Cyrl-RS"/>
        </w:rPr>
        <w:t xml:space="preserve"> </w:t>
      </w:r>
      <w:r w:rsidR="00815950" w:rsidRPr="002241E7">
        <w:rPr>
          <w:rFonts w:ascii="Cambria" w:hAnsi="Cambria"/>
          <w:bCs/>
          <w:spacing w:val="2"/>
          <w:sz w:val="22"/>
          <w:szCs w:val="22"/>
          <w:lang w:val="sr-Cyrl-CS"/>
        </w:rPr>
        <w:t xml:space="preserve">(″Службени гласник РС″, бр. </w:t>
      </w:r>
      <w:r w:rsidR="00815950" w:rsidRPr="002241E7">
        <w:rPr>
          <w:rFonts w:ascii="Cambria" w:hAnsi="Cambria"/>
          <w:bCs/>
          <w:spacing w:val="2"/>
          <w:sz w:val="22"/>
          <w:szCs w:val="22"/>
          <w:lang w:val="sr-Latn-RS"/>
        </w:rPr>
        <w:t>41</w:t>
      </w:r>
      <w:r w:rsidR="00815950" w:rsidRPr="002241E7">
        <w:rPr>
          <w:rFonts w:ascii="Cambria" w:hAnsi="Cambria"/>
          <w:bCs/>
          <w:spacing w:val="2"/>
          <w:sz w:val="22"/>
          <w:szCs w:val="22"/>
          <w:lang w:val="sr-Cyrl-CS"/>
        </w:rPr>
        <w:t>/1</w:t>
      </w:r>
      <w:r w:rsidR="00815950" w:rsidRPr="002241E7">
        <w:rPr>
          <w:rFonts w:ascii="Cambria" w:hAnsi="Cambria"/>
          <w:bCs/>
          <w:spacing w:val="2"/>
          <w:sz w:val="22"/>
          <w:szCs w:val="22"/>
          <w:lang w:val="sr-Latn-RS"/>
        </w:rPr>
        <w:t>8</w:t>
      </w:r>
      <w:r w:rsidR="00815950" w:rsidRPr="002241E7">
        <w:rPr>
          <w:rFonts w:ascii="Cambria" w:hAnsi="Cambria"/>
          <w:bCs/>
          <w:spacing w:val="2"/>
          <w:sz w:val="22"/>
          <w:szCs w:val="22"/>
          <w:lang w:val="sr-Cyrl-CS"/>
        </w:rPr>
        <w:t>)</w:t>
      </w:r>
      <w:r w:rsidR="00815950" w:rsidRPr="002241E7">
        <w:rPr>
          <w:rFonts w:ascii="Cambria" w:hAnsi="Cambria"/>
          <w:bCs/>
          <w:spacing w:val="2"/>
          <w:sz w:val="22"/>
          <w:szCs w:val="22"/>
          <w:lang w:val="sr-Latn-RS"/>
        </w:rPr>
        <w:t>, Закон</w:t>
      </w:r>
      <w:r w:rsidR="00815950" w:rsidRPr="002241E7">
        <w:rPr>
          <w:rFonts w:ascii="Cambria" w:hAnsi="Cambria"/>
          <w:bCs/>
          <w:spacing w:val="2"/>
          <w:sz w:val="22"/>
          <w:szCs w:val="22"/>
          <w:lang w:val="sr-Cyrl-RS"/>
        </w:rPr>
        <w:t>а</w:t>
      </w:r>
      <w:r w:rsidR="00815950" w:rsidRPr="002241E7">
        <w:rPr>
          <w:rFonts w:ascii="Cambria" w:hAnsi="Cambria"/>
          <w:bCs/>
          <w:spacing w:val="2"/>
          <w:sz w:val="22"/>
          <w:szCs w:val="22"/>
          <w:lang w:val="sr-Latn-RS"/>
        </w:rPr>
        <w:t xml:space="preserve"> о интероперабилности железничког </w:t>
      </w:r>
      <w:r w:rsidR="00815950" w:rsidRPr="002241E7">
        <w:rPr>
          <w:rFonts w:ascii="Cambria" w:hAnsi="Cambria"/>
          <w:bCs/>
          <w:spacing w:val="2"/>
          <w:sz w:val="22"/>
          <w:szCs w:val="22"/>
          <w:lang w:val="sr-Cyrl-RS"/>
        </w:rPr>
        <w:t xml:space="preserve">система </w:t>
      </w:r>
      <w:r w:rsidR="00815950" w:rsidRPr="002241E7">
        <w:rPr>
          <w:rFonts w:ascii="Cambria" w:hAnsi="Cambria"/>
          <w:bCs/>
          <w:spacing w:val="2"/>
          <w:sz w:val="22"/>
          <w:szCs w:val="22"/>
          <w:lang w:val="sr-Cyrl-CS"/>
        </w:rPr>
        <w:t xml:space="preserve">(″Службени гласник РС″, бр. </w:t>
      </w:r>
      <w:r w:rsidR="00815950" w:rsidRPr="002241E7">
        <w:rPr>
          <w:rFonts w:ascii="Cambria" w:hAnsi="Cambria"/>
          <w:bCs/>
          <w:spacing w:val="2"/>
          <w:sz w:val="22"/>
          <w:szCs w:val="22"/>
          <w:lang w:val="sr-Latn-RS"/>
        </w:rPr>
        <w:t>41</w:t>
      </w:r>
      <w:r w:rsidR="00815950" w:rsidRPr="002241E7">
        <w:rPr>
          <w:rFonts w:ascii="Cambria" w:hAnsi="Cambria"/>
          <w:bCs/>
          <w:spacing w:val="2"/>
          <w:sz w:val="22"/>
          <w:szCs w:val="22"/>
          <w:lang w:val="sr-Cyrl-CS"/>
        </w:rPr>
        <w:t>/1</w:t>
      </w:r>
      <w:r w:rsidR="00815950" w:rsidRPr="002241E7">
        <w:rPr>
          <w:rFonts w:ascii="Cambria" w:hAnsi="Cambria"/>
          <w:bCs/>
          <w:spacing w:val="2"/>
          <w:sz w:val="22"/>
          <w:szCs w:val="22"/>
          <w:lang w:val="sr-Latn-RS"/>
        </w:rPr>
        <w:t>8</w:t>
      </w:r>
      <w:r w:rsidR="00815950" w:rsidRPr="002241E7">
        <w:rPr>
          <w:rFonts w:ascii="Cambria" w:hAnsi="Cambria"/>
          <w:bCs/>
          <w:spacing w:val="2"/>
          <w:sz w:val="22"/>
          <w:szCs w:val="22"/>
          <w:lang w:val="sr-Cyrl-CS"/>
        </w:rPr>
        <w:t xml:space="preserve">), </w:t>
      </w:r>
      <w:r w:rsidR="00815950" w:rsidRPr="002241E7">
        <w:rPr>
          <w:rFonts w:ascii="Cambria" w:hAnsi="Cambria"/>
          <w:sz w:val="22"/>
          <w:szCs w:val="22"/>
          <w:lang w:val="sr-Cyrl-RS"/>
        </w:rPr>
        <w:t>Закона о истраживању несрећа у ваздушном, железничком и водном саобраћају („Сл. гласник РС” бр. 66/15</w:t>
      </w:r>
      <w:r w:rsidR="00D767F3" w:rsidRPr="002241E7">
        <w:rPr>
          <w:rFonts w:ascii="Cambria" w:hAnsi="Cambria"/>
          <w:sz w:val="22"/>
          <w:szCs w:val="22"/>
          <w:lang w:val="sr-Cyrl-RS"/>
        </w:rPr>
        <w:t xml:space="preserve"> и 83/2018</w:t>
      </w:r>
      <w:r w:rsidR="00815950" w:rsidRPr="002241E7">
        <w:rPr>
          <w:rFonts w:ascii="Cambria" w:hAnsi="Cambria"/>
          <w:sz w:val="22"/>
          <w:szCs w:val="22"/>
          <w:lang w:val="sr-Cyrl-RS"/>
        </w:rPr>
        <w:t xml:space="preserve">) и </w:t>
      </w:r>
      <w:r w:rsidR="00815950" w:rsidRPr="002241E7">
        <w:rPr>
          <w:rFonts w:ascii="Cambria" w:hAnsi="Cambria"/>
          <w:bCs/>
          <w:spacing w:val="2"/>
          <w:sz w:val="22"/>
          <w:szCs w:val="22"/>
          <w:lang w:val="sr-Cyrl-CS"/>
        </w:rPr>
        <w:t>Закона о жичарама за транспорт лица („Службени гласник РС“, бр. 38/2015, 113/2017 и 31/2019).</w:t>
      </w:r>
    </w:p>
    <w:p w:rsidR="00B76BB4" w:rsidRPr="002241E7" w:rsidRDefault="00B76BB4" w:rsidP="00124CB8">
      <w:pPr>
        <w:tabs>
          <w:tab w:val="num" w:pos="993"/>
        </w:tabs>
        <w:rPr>
          <w:rFonts w:ascii="Cambria" w:hAnsi="Cambria" w:cs="Calibri"/>
          <w:sz w:val="22"/>
          <w:szCs w:val="22"/>
          <w:lang w:val="sr-Cyrl-RS"/>
        </w:rPr>
      </w:pP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F710E2" w:rsidRPr="002241E7" w:rsidRDefault="00F710E2" w:rsidP="00124CB8">
      <w:pPr>
        <w:rPr>
          <w:rFonts w:ascii="Cambria" w:hAnsi="Cambria" w:cs="Calibri"/>
          <w:sz w:val="22"/>
          <w:szCs w:val="22"/>
          <w:lang w:val="ru-RU"/>
        </w:rPr>
      </w:pPr>
    </w:p>
    <w:p w:rsidR="0049388A" w:rsidRDefault="00B76BB4" w:rsidP="0049388A">
      <w:pPr>
        <w:tabs>
          <w:tab w:val="num" w:pos="993"/>
        </w:tabs>
        <w:rPr>
          <w:rFonts w:ascii="Cambria" w:hAnsi="Cambria" w:cs="Calibri"/>
          <w:sz w:val="22"/>
          <w:szCs w:val="22"/>
          <w:lang w:val="sr-Cyrl-CS"/>
        </w:rPr>
      </w:pPr>
      <w:r w:rsidRPr="002241E7">
        <w:rPr>
          <w:rFonts w:ascii="Cambria" w:hAnsi="Cambria" w:cs="Calibri"/>
          <w:sz w:val="22"/>
          <w:szCs w:val="22"/>
          <w:lang w:val="sr-Cyrl-CS"/>
        </w:rPr>
        <w:t xml:space="preserve">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подношењем захтева следеће садржине:   </w:t>
      </w: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Default="0049388A" w:rsidP="00124CB8">
      <w:pPr>
        <w:rPr>
          <w:rFonts w:ascii="Cambria" w:hAnsi="Cambria" w:cs="Calibri"/>
          <w:sz w:val="22"/>
          <w:szCs w:val="22"/>
          <w:lang w:val="sr-Cyrl-CS"/>
        </w:rPr>
      </w:pPr>
    </w:p>
    <w:p w:rsidR="0049388A" w:rsidRPr="002241E7" w:rsidRDefault="0049388A" w:rsidP="00124CB8">
      <w:pPr>
        <w:rPr>
          <w:rFonts w:ascii="Cambria" w:hAnsi="Cambria" w:cs="Calibri"/>
          <w:sz w:val="22"/>
          <w:szCs w:val="22"/>
          <w:lang w:val="sr-Cyrl-CS"/>
        </w:rPr>
      </w:pPr>
    </w:p>
    <w:p w:rsidR="00A0139C" w:rsidRPr="002241E7" w:rsidRDefault="00A0139C" w:rsidP="00124CB8">
      <w:pPr>
        <w:rPr>
          <w:rFonts w:ascii="Cambria" w:hAnsi="Cambria" w:cs="Calibri"/>
          <w:sz w:val="22"/>
          <w:szCs w:val="22"/>
          <w:lang w:val="sr-Cyrl-CS"/>
        </w:rPr>
      </w:pPr>
      <w:r w:rsidRPr="002241E7">
        <w:rPr>
          <w:rFonts w:ascii="Cambria" w:hAnsi="Cambria" w:cs="Calibri"/>
          <w:sz w:val="22"/>
          <w:szCs w:val="22"/>
          <w:lang w:val="sr-Cyrl-CS"/>
        </w:rPr>
        <w:t>Република Србија</w:t>
      </w:r>
    </w:p>
    <w:p w:rsidR="00A0139C" w:rsidRPr="002241E7" w:rsidRDefault="00A0139C" w:rsidP="00124CB8">
      <w:pPr>
        <w:rPr>
          <w:rFonts w:ascii="Cambria" w:hAnsi="Cambria" w:cs="Calibri"/>
          <w:sz w:val="22"/>
          <w:szCs w:val="22"/>
          <w:lang w:val="sr-Cyrl-CS"/>
        </w:rPr>
      </w:pPr>
      <w:r w:rsidRPr="002241E7">
        <w:rPr>
          <w:rFonts w:ascii="Cambria" w:hAnsi="Cambria" w:cs="Calibri"/>
          <w:sz w:val="22"/>
          <w:szCs w:val="22"/>
          <w:lang w:val="sr-Cyrl-CS"/>
        </w:rPr>
        <w:t xml:space="preserve">Дирекција за железнице </w:t>
      </w:r>
    </w:p>
    <w:p w:rsidR="00A0139C" w:rsidRPr="002241E7" w:rsidRDefault="00A0139C" w:rsidP="00124CB8">
      <w:pPr>
        <w:rPr>
          <w:rFonts w:ascii="Cambria" w:hAnsi="Cambria" w:cs="Calibri"/>
          <w:sz w:val="22"/>
          <w:szCs w:val="22"/>
          <w:lang w:val="sr-Cyrl-CS"/>
        </w:rPr>
      </w:pPr>
      <w:r w:rsidRPr="002241E7">
        <w:rPr>
          <w:rFonts w:ascii="Cambria" w:hAnsi="Cambria" w:cs="Calibri"/>
          <w:sz w:val="22"/>
          <w:szCs w:val="22"/>
          <w:lang w:val="sr-Cyrl-CS"/>
        </w:rPr>
        <w:t>Немањина 6.</w:t>
      </w:r>
    </w:p>
    <w:p w:rsidR="00251588" w:rsidRDefault="00A0139C" w:rsidP="0049388A">
      <w:pPr>
        <w:rPr>
          <w:rFonts w:ascii="Cambria" w:hAnsi="Cambria" w:cs="Calibri"/>
          <w:sz w:val="22"/>
          <w:szCs w:val="22"/>
          <w:lang w:val="sr-Cyrl-CS"/>
        </w:rPr>
      </w:pPr>
      <w:r w:rsidRPr="002241E7">
        <w:rPr>
          <w:rFonts w:ascii="Cambria" w:hAnsi="Cambria" w:cs="Calibri"/>
          <w:sz w:val="22"/>
          <w:szCs w:val="22"/>
          <w:lang w:val="sr-Cyrl-CS"/>
        </w:rPr>
        <w:t>11 000 Београд</w:t>
      </w:r>
    </w:p>
    <w:p w:rsidR="0049388A" w:rsidRPr="002241E7" w:rsidRDefault="0049388A" w:rsidP="0049388A">
      <w:pPr>
        <w:rPr>
          <w:rFonts w:ascii="Cambria" w:hAnsi="Cambria" w:cs="Calibri"/>
          <w:b/>
          <w:sz w:val="22"/>
          <w:szCs w:val="22"/>
          <w:lang w:val="sr-Latn-RS"/>
        </w:rPr>
      </w:pPr>
    </w:p>
    <w:p w:rsidR="00A0139C" w:rsidRPr="002241E7" w:rsidRDefault="00A0139C"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З А Х Т Е В</w:t>
      </w:r>
    </w:p>
    <w:p w:rsidR="00A0139C" w:rsidRPr="002241E7" w:rsidRDefault="00A0139C"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за приступ информацији од јавног значаја</w:t>
      </w:r>
    </w:p>
    <w:p w:rsidR="00A0139C" w:rsidRPr="002241E7" w:rsidRDefault="00A0139C" w:rsidP="00124CB8">
      <w:pPr>
        <w:rPr>
          <w:rFonts w:ascii="Cambria" w:hAnsi="Cambria" w:cs="Calibri"/>
          <w:b/>
          <w:sz w:val="22"/>
          <w:szCs w:val="22"/>
          <w:lang w:val="sr-Cyrl-CS"/>
        </w:rPr>
      </w:pPr>
    </w:p>
    <w:p w:rsidR="00A0139C" w:rsidRPr="002241E7" w:rsidRDefault="00A0139C" w:rsidP="00124CB8">
      <w:pPr>
        <w:rPr>
          <w:rFonts w:ascii="Cambria" w:hAnsi="Cambria" w:cs="Calibri"/>
          <w:sz w:val="22"/>
          <w:szCs w:val="22"/>
          <w:lang w:val="sr-Cyrl-CS"/>
        </w:rPr>
      </w:pPr>
      <w:r w:rsidRPr="002241E7">
        <w:rPr>
          <w:rFonts w:ascii="Cambria" w:hAnsi="Cambria" w:cs="Calibri"/>
          <w:sz w:val="22"/>
          <w:szCs w:val="22"/>
          <w:lang w:val="sr-Cyrl-CS"/>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A0139C" w:rsidRPr="002241E7" w:rsidRDefault="00A0139C" w:rsidP="00124CB8">
      <w:pPr>
        <w:rPr>
          <w:rFonts w:ascii="Cambria" w:hAnsi="Cambria" w:cs="Calibri"/>
          <w:sz w:val="22"/>
          <w:szCs w:val="22"/>
          <w:lang w:val="sr-Cyrl-CS"/>
        </w:rPr>
      </w:pPr>
    </w:p>
    <w:p w:rsidR="00A0139C" w:rsidRPr="002241E7" w:rsidRDefault="00A0139C" w:rsidP="00B93545">
      <w:pPr>
        <w:numPr>
          <w:ilvl w:val="0"/>
          <w:numId w:val="7"/>
        </w:numPr>
        <w:rPr>
          <w:rFonts w:ascii="Cambria" w:hAnsi="Cambria" w:cs="Calibri"/>
          <w:sz w:val="22"/>
          <w:szCs w:val="22"/>
          <w:lang w:val="sr-Cyrl-CS"/>
        </w:rPr>
      </w:pPr>
      <w:r w:rsidRPr="002241E7">
        <w:rPr>
          <w:rFonts w:ascii="Cambria" w:hAnsi="Cambria" w:cs="Calibri"/>
          <w:sz w:val="22"/>
          <w:szCs w:val="22"/>
          <w:lang w:val="sr-Cyrl-CS"/>
        </w:rPr>
        <w:t>Да ме обавести да ли поседује информацију на коју се односи овај захтев</w:t>
      </w:r>
    </w:p>
    <w:p w:rsidR="00A0139C" w:rsidRPr="002241E7" w:rsidRDefault="00A0139C" w:rsidP="00B93545">
      <w:pPr>
        <w:numPr>
          <w:ilvl w:val="0"/>
          <w:numId w:val="7"/>
        </w:numPr>
        <w:rPr>
          <w:rFonts w:ascii="Cambria" w:hAnsi="Cambria" w:cs="Calibri"/>
          <w:sz w:val="22"/>
          <w:szCs w:val="22"/>
          <w:lang w:val="sr-Cyrl-CS"/>
        </w:rPr>
      </w:pPr>
      <w:r w:rsidRPr="002241E7">
        <w:rPr>
          <w:rFonts w:ascii="Cambria" w:hAnsi="Cambria" w:cs="Calibri"/>
          <w:sz w:val="22"/>
          <w:szCs w:val="22"/>
          <w:lang w:val="sr-Cyrl-CS"/>
        </w:rPr>
        <w:t>Да ме обавести да ли је тражена информација иначе доступна</w:t>
      </w:r>
    </w:p>
    <w:p w:rsidR="00A0139C" w:rsidRPr="002241E7" w:rsidRDefault="00A0139C" w:rsidP="00B93545">
      <w:pPr>
        <w:numPr>
          <w:ilvl w:val="0"/>
          <w:numId w:val="7"/>
        </w:numPr>
        <w:rPr>
          <w:rFonts w:ascii="Cambria" w:hAnsi="Cambria" w:cs="Calibri"/>
          <w:sz w:val="22"/>
          <w:szCs w:val="22"/>
          <w:lang w:val="sr-Cyrl-CS"/>
        </w:rPr>
      </w:pPr>
      <w:r w:rsidRPr="002241E7">
        <w:rPr>
          <w:rFonts w:ascii="Cambria" w:hAnsi="Cambria" w:cs="Calibri"/>
          <w:sz w:val="22"/>
          <w:szCs w:val="22"/>
          <w:lang w:val="sr-Cyrl-CS"/>
        </w:rPr>
        <w:t>Да ми омогући да остварим увид у у документ који садржи тражену информацију</w:t>
      </w:r>
    </w:p>
    <w:p w:rsidR="00A0139C" w:rsidRPr="002241E7" w:rsidRDefault="00A0139C" w:rsidP="00B93545">
      <w:pPr>
        <w:numPr>
          <w:ilvl w:val="0"/>
          <w:numId w:val="7"/>
        </w:numPr>
        <w:rPr>
          <w:rFonts w:ascii="Cambria" w:hAnsi="Cambria" w:cs="Calibri"/>
          <w:sz w:val="22"/>
          <w:szCs w:val="22"/>
          <w:lang w:val="sr-Cyrl-CS"/>
        </w:rPr>
      </w:pPr>
      <w:r w:rsidRPr="002241E7">
        <w:rPr>
          <w:rFonts w:ascii="Cambria" w:hAnsi="Cambria" w:cs="Calibri"/>
          <w:sz w:val="22"/>
          <w:szCs w:val="22"/>
          <w:lang w:val="sr-Cyrl-CS"/>
        </w:rPr>
        <w:t>Да ми достави копију документа који садржи тражену информацију</w:t>
      </w:r>
    </w:p>
    <w:p w:rsidR="00A0139C" w:rsidRPr="002241E7" w:rsidRDefault="00A0139C" w:rsidP="00B93545">
      <w:pPr>
        <w:numPr>
          <w:ilvl w:val="0"/>
          <w:numId w:val="7"/>
        </w:numPr>
        <w:rPr>
          <w:rFonts w:ascii="Cambria" w:hAnsi="Cambria" w:cs="Calibri"/>
          <w:sz w:val="22"/>
          <w:szCs w:val="22"/>
          <w:lang w:val="sr-Cyrl-CS"/>
        </w:rPr>
      </w:pPr>
      <w:r w:rsidRPr="002241E7">
        <w:rPr>
          <w:rFonts w:ascii="Cambria" w:hAnsi="Cambria" w:cs="Calibri"/>
          <w:sz w:val="22"/>
          <w:szCs w:val="22"/>
          <w:lang w:val="sr-Cyrl-CS"/>
        </w:rPr>
        <w:t>Да ми достави копију документа који садржи тражену информацију</w:t>
      </w:r>
    </w:p>
    <w:p w:rsidR="00A0139C" w:rsidRPr="002241E7" w:rsidRDefault="00A0139C" w:rsidP="00124CB8">
      <w:pPr>
        <w:rPr>
          <w:rFonts w:ascii="Cambria" w:hAnsi="Cambria" w:cs="Calibri"/>
          <w:sz w:val="22"/>
          <w:szCs w:val="22"/>
          <w:lang w:val="sr-Latn-RS"/>
        </w:rPr>
      </w:pPr>
      <w:r w:rsidRPr="002241E7">
        <w:rPr>
          <w:rFonts w:ascii="Cambria" w:hAnsi="Cambria" w:cs="Calibri"/>
          <w:sz w:val="22"/>
          <w:szCs w:val="22"/>
          <w:lang w:val="sr-Cyrl-CS"/>
        </w:rPr>
        <w:t xml:space="preserve">5 а) </w:t>
      </w:r>
      <w:r w:rsidRPr="002241E7">
        <w:rPr>
          <w:rFonts w:ascii="Cambria" w:hAnsi="Cambria" w:cs="Calibri"/>
          <w:sz w:val="22"/>
          <w:szCs w:val="22"/>
          <w:lang w:val="sr-Cyrl-CS"/>
        </w:rPr>
        <w:tab/>
        <w:t>поштом, на адресу</w:t>
      </w:r>
      <w:r w:rsidR="00ED0F33" w:rsidRPr="002241E7">
        <w:rPr>
          <w:rFonts w:ascii="Cambria" w:hAnsi="Cambria" w:cs="Calibri"/>
          <w:sz w:val="22"/>
          <w:szCs w:val="22"/>
          <w:lang w:val="sr-Latn-RS"/>
        </w:rPr>
        <w:t xml:space="preserve"> </w:t>
      </w:r>
      <w:r w:rsidRPr="002241E7">
        <w:rPr>
          <w:rFonts w:ascii="Cambria" w:hAnsi="Cambria" w:cs="Calibri"/>
          <w:sz w:val="22"/>
          <w:szCs w:val="22"/>
          <w:lang w:val="sr-Cyrl-CS"/>
        </w:rPr>
        <w:t xml:space="preserve"> ___________________________________________</w:t>
      </w:r>
      <w:r w:rsidR="00ED0F33" w:rsidRPr="002241E7">
        <w:rPr>
          <w:rFonts w:ascii="Cambria" w:hAnsi="Cambria" w:cs="Calibri"/>
          <w:sz w:val="22"/>
          <w:szCs w:val="22"/>
          <w:lang w:val="sr-Latn-RS"/>
        </w:rPr>
        <w:t>_____</w:t>
      </w:r>
    </w:p>
    <w:p w:rsidR="00A0139C" w:rsidRPr="002241E7" w:rsidRDefault="00A0139C" w:rsidP="00124CB8">
      <w:pPr>
        <w:rPr>
          <w:rFonts w:ascii="Cambria" w:hAnsi="Cambria" w:cs="Calibri"/>
          <w:sz w:val="22"/>
          <w:szCs w:val="22"/>
          <w:lang w:val="sr-Cyrl-CS"/>
        </w:rPr>
      </w:pPr>
      <w:r w:rsidRPr="002241E7">
        <w:rPr>
          <w:rFonts w:ascii="Cambria" w:hAnsi="Cambria" w:cs="Calibri"/>
          <w:sz w:val="22"/>
          <w:szCs w:val="22"/>
          <w:lang w:val="sr-Cyrl-CS"/>
        </w:rPr>
        <w:t xml:space="preserve">5 б) </w:t>
      </w:r>
      <w:r w:rsidRPr="002241E7">
        <w:rPr>
          <w:rFonts w:ascii="Cambria" w:hAnsi="Cambria" w:cs="Calibri"/>
          <w:sz w:val="22"/>
          <w:szCs w:val="22"/>
          <w:lang w:val="sr-Cyrl-CS"/>
        </w:rPr>
        <w:tab/>
        <w:t>електронском поштом, на адресу _______________________________</w:t>
      </w:r>
    </w:p>
    <w:p w:rsidR="00A0139C" w:rsidRPr="002241E7" w:rsidRDefault="00A0139C" w:rsidP="00124CB8">
      <w:pPr>
        <w:rPr>
          <w:rFonts w:ascii="Cambria" w:hAnsi="Cambria" w:cs="Calibri"/>
          <w:sz w:val="22"/>
          <w:szCs w:val="22"/>
          <w:lang w:val="sr-Latn-RS"/>
        </w:rPr>
      </w:pPr>
      <w:r w:rsidRPr="002241E7">
        <w:rPr>
          <w:rFonts w:ascii="Cambria" w:hAnsi="Cambria" w:cs="Calibri"/>
          <w:sz w:val="22"/>
          <w:szCs w:val="22"/>
          <w:lang w:val="sr-Cyrl-CS"/>
        </w:rPr>
        <w:t>5 в)</w:t>
      </w:r>
      <w:r w:rsidRPr="002241E7">
        <w:rPr>
          <w:rFonts w:ascii="Cambria" w:hAnsi="Cambria" w:cs="Calibri"/>
          <w:sz w:val="22"/>
          <w:szCs w:val="22"/>
          <w:lang w:val="sr-Cyrl-CS"/>
        </w:rPr>
        <w:tab/>
        <w:t>факсом, на број ____________________</w:t>
      </w:r>
      <w:r w:rsidR="00ED0F33" w:rsidRPr="002241E7">
        <w:rPr>
          <w:rFonts w:ascii="Cambria" w:hAnsi="Cambria" w:cs="Calibri"/>
          <w:sz w:val="22"/>
          <w:szCs w:val="22"/>
          <w:lang w:val="sr-Latn-RS"/>
        </w:rPr>
        <w:t>________________________________</w:t>
      </w:r>
    </w:p>
    <w:p w:rsidR="00A0139C" w:rsidRPr="002241E7" w:rsidRDefault="00A0139C" w:rsidP="00124CB8">
      <w:pPr>
        <w:rPr>
          <w:rFonts w:ascii="Cambria" w:hAnsi="Cambria" w:cs="Calibri"/>
          <w:sz w:val="22"/>
          <w:szCs w:val="22"/>
          <w:lang w:val="sr-Cyrl-CS"/>
        </w:rPr>
      </w:pPr>
    </w:p>
    <w:p w:rsidR="00A0139C" w:rsidRPr="002241E7" w:rsidRDefault="00A0139C" w:rsidP="00124CB8">
      <w:pPr>
        <w:rPr>
          <w:rFonts w:ascii="Cambria" w:hAnsi="Cambria" w:cs="Calibri"/>
          <w:sz w:val="22"/>
          <w:szCs w:val="22"/>
          <w:lang w:val="sr-Cyrl-CS"/>
        </w:rPr>
      </w:pPr>
      <w:r w:rsidRPr="002241E7">
        <w:rPr>
          <w:rFonts w:ascii="Cambria" w:hAnsi="Cambria" w:cs="Calibri"/>
          <w:sz w:val="22"/>
          <w:szCs w:val="22"/>
          <w:lang w:val="sr-Cyrl-CS"/>
        </w:rPr>
        <w:t>Тражена информација или назив документа:</w:t>
      </w:r>
    </w:p>
    <w:p w:rsidR="00A0139C" w:rsidRPr="002241E7" w:rsidRDefault="00A0139C" w:rsidP="00124CB8">
      <w:pPr>
        <w:ind w:firstLine="0"/>
        <w:rPr>
          <w:rFonts w:ascii="Cambria" w:hAnsi="Cambria" w:cs="Calibri"/>
          <w:sz w:val="22"/>
          <w:szCs w:val="22"/>
          <w:lang w:val="sr-Latn-RS"/>
        </w:rPr>
      </w:pPr>
      <w:r w:rsidRPr="002241E7">
        <w:rPr>
          <w:rFonts w:ascii="Cambria" w:hAnsi="Cambria" w:cs="Calibri"/>
          <w:sz w:val="22"/>
          <w:szCs w:val="22"/>
          <w:lang w:val="sr-Cyrl-CS"/>
        </w:rPr>
        <w:t>________________________________________________________________________________________________________________________________________________________________________________________________________________________</w:t>
      </w:r>
      <w:r w:rsidR="00ED0F33" w:rsidRPr="002241E7">
        <w:rPr>
          <w:rFonts w:ascii="Cambria" w:hAnsi="Cambria" w:cs="Calibri"/>
          <w:sz w:val="22"/>
          <w:szCs w:val="22"/>
          <w:lang w:val="sr-Latn-RS"/>
        </w:rPr>
        <w:t>____________________</w:t>
      </w:r>
    </w:p>
    <w:p w:rsidR="00A0139C" w:rsidRPr="002241E7" w:rsidRDefault="00A0139C" w:rsidP="00124CB8">
      <w:pPr>
        <w:ind w:firstLine="0"/>
        <w:rPr>
          <w:rFonts w:ascii="Cambria" w:hAnsi="Cambria" w:cs="Calibri"/>
          <w:sz w:val="22"/>
          <w:szCs w:val="22"/>
          <w:lang w:val="sr-Latn-RS"/>
        </w:rPr>
      </w:pPr>
      <w:r w:rsidRPr="002241E7">
        <w:rPr>
          <w:rFonts w:ascii="Cambria" w:hAnsi="Cambria" w:cs="Calibri"/>
          <w:sz w:val="22"/>
          <w:szCs w:val="22"/>
          <w:lang w:val="sr-Cyrl-CS"/>
        </w:rPr>
        <w:t>(описати што прецизније информацију која се тражи, навести друге податке који олакшавају проналажење тражене информације)</w:t>
      </w:r>
    </w:p>
    <w:p w:rsidR="00A0139C" w:rsidRPr="002241E7" w:rsidRDefault="00622132" w:rsidP="00124CB8">
      <w:pPr>
        <w:rPr>
          <w:rFonts w:ascii="Cambria" w:hAnsi="Cambria" w:cs="Calibri"/>
          <w:sz w:val="22"/>
          <w:szCs w:val="22"/>
          <w:lang w:val="sr-Cyrl-CS"/>
        </w:rPr>
      </w:pPr>
      <w:r w:rsidRPr="002241E7">
        <w:rPr>
          <w:rFonts w:ascii="Cambria" w:hAnsi="Cambria"/>
          <w:noProof/>
          <w:sz w:val="22"/>
          <w:szCs w:val="22"/>
        </w:rPr>
        <mc:AlternateContent>
          <mc:Choice Requires="wps">
            <w:drawing>
              <wp:anchor distT="0" distB="0" distL="114300" distR="114300" simplePos="0" relativeHeight="251658240" behindDoc="0" locked="0" layoutInCell="1" allowOverlap="1" wp14:anchorId="60F46D51" wp14:editId="1C129C7D">
                <wp:simplePos x="0" y="0"/>
                <wp:positionH relativeFrom="column">
                  <wp:posOffset>-46990</wp:posOffset>
                </wp:positionH>
                <wp:positionV relativeFrom="paragraph">
                  <wp:posOffset>175260</wp:posOffset>
                </wp:positionV>
                <wp:extent cx="6354445" cy="1069975"/>
                <wp:effectExtent l="0" t="0" r="27305" b="158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445" cy="1069975"/>
                        </a:xfrm>
                        <a:prstGeom prst="rect">
                          <a:avLst/>
                        </a:prstGeom>
                        <a:solidFill>
                          <a:srgbClr val="FFFFFF"/>
                        </a:solidFill>
                        <a:ln w="9525">
                          <a:solidFill>
                            <a:srgbClr val="FFFFFF"/>
                          </a:solidFill>
                          <a:miter lim="800000"/>
                          <a:headEnd/>
                          <a:tailEnd/>
                        </a:ln>
                      </wps:spPr>
                      <wps:txbx>
                        <w:txbxContent>
                          <w:p w:rsidR="00792261" w:rsidRPr="000E523A" w:rsidRDefault="0079226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r>
                            <w:r>
                              <w:rPr>
                                <w:rFonts w:ascii="Cambria" w:hAnsi="Cambria" w:cs="Calibri"/>
                                <w:sz w:val="22"/>
                                <w:szCs w:val="22"/>
                                <w:lang w:val="sr-Cyrl-CS"/>
                              </w:rPr>
                              <w:t xml:space="preserve">    </w:t>
                            </w:r>
                            <w:r w:rsidRPr="000E523A">
                              <w:rPr>
                                <w:rFonts w:ascii="Cambria" w:hAnsi="Cambria" w:cs="Calibri"/>
                                <w:sz w:val="22"/>
                                <w:szCs w:val="22"/>
                                <w:lang w:val="sr-Cyrl-CS"/>
                              </w:rPr>
                              <w:t xml:space="preserve">Име и презиме или назив </w:t>
                            </w:r>
                          </w:p>
                          <w:p w:rsidR="00792261" w:rsidRPr="000E523A" w:rsidRDefault="00792261" w:rsidP="00ED0F33">
                            <w:pPr>
                              <w:spacing w:line="204" w:lineRule="auto"/>
                              <w:rPr>
                                <w:rFonts w:ascii="Cambria" w:hAnsi="Cambria" w:cs="Calibri"/>
                                <w:sz w:val="22"/>
                                <w:szCs w:val="22"/>
                                <w:lang w:val="sr-Cyrl-CS"/>
                              </w:rPr>
                            </w:pPr>
                          </w:p>
                          <w:p w:rsidR="00792261" w:rsidRPr="000E523A" w:rsidRDefault="0079226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792261" w:rsidRPr="000E523A" w:rsidRDefault="00792261" w:rsidP="00ED0F33">
                            <w:pPr>
                              <w:spacing w:line="204" w:lineRule="auto"/>
                              <w:rPr>
                                <w:rFonts w:ascii="Cambria" w:hAnsi="Cambria" w:cs="Calibri"/>
                                <w:sz w:val="22"/>
                                <w:szCs w:val="22"/>
                                <w:lang w:val="sr-Cyrl-CS"/>
                              </w:rPr>
                            </w:pPr>
                          </w:p>
                          <w:p w:rsidR="00792261" w:rsidRPr="000E523A" w:rsidRDefault="0079226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Default="00792261" w:rsidP="00ED0F33">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792261" w:rsidRDefault="00792261" w:rsidP="00ED0F33">
                            <w:pPr>
                              <w:spacing w:line="204" w:lineRule="auto"/>
                              <w:rPr>
                                <w:rFonts w:ascii="Cambria" w:hAnsi="Cambria" w:cs="Calibri"/>
                                <w:sz w:val="22"/>
                                <w:szCs w:val="22"/>
                                <w:lang w:val="sr-Latn-RS"/>
                              </w:rPr>
                            </w:pPr>
                          </w:p>
                          <w:p w:rsidR="00792261" w:rsidRPr="000E523A" w:rsidRDefault="0079226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792261" w:rsidRPr="000E523A" w:rsidRDefault="00792261"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792261" w:rsidRPr="00ED0F33" w:rsidRDefault="00792261" w:rsidP="00ED0F33">
                            <w:pPr>
                              <w:spacing w:line="204" w:lineRule="auto"/>
                              <w:rPr>
                                <w:rFonts w:ascii="Cambria" w:hAnsi="Cambria" w:cs="Calibri"/>
                                <w:sz w:val="22"/>
                                <w:szCs w:val="22"/>
                                <w:lang w:val="sr-Latn-RS"/>
                              </w:rPr>
                            </w:pPr>
                          </w:p>
                          <w:p w:rsidR="00792261" w:rsidRDefault="007922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46D51" id="Text Box 2" o:spid="_x0000_s1027" type="#_x0000_t202" style="position:absolute;left:0;text-align:left;margin-left:-3.7pt;margin-top:13.8pt;width:500.35pt;height:8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" strokecolor="white">
                <v:textbox>
                  <w:txbxContent>
                    <w:p w:rsidR="00792261" w:rsidRPr="000E523A" w:rsidRDefault="0079226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r>
                      <w:r>
                        <w:rPr>
                          <w:rFonts w:ascii="Cambria" w:hAnsi="Cambria" w:cs="Calibri"/>
                          <w:sz w:val="22"/>
                          <w:szCs w:val="22"/>
                          <w:lang w:val="sr-Cyrl-CS"/>
                        </w:rPr>
                        <w:t xml:space="preserve">    </w:t>
                      </w:r>
                      <w:r w:rsidRPr="000E523A">
                        <w:rPr>
                          <w:rFonts w:ascii="Cambria" w:hAnsi="Cambria" w:cs="Calibri"/>
                          <w:sz w:val="22"/>
                          <w:szCs w:val="22"/>
                          <w:lang w:val="sr-Cyrl-CS"/>
                        </w:rPr>
                        <w:t xml:space="preserve">Име и презиме или назив </w:t>
                      </w:r>
                    </w:p>
                    <w:p w:rsidR="00792261" w:rsidRPr="000E523A" w:rsidRDefault="00792261" w:rsidP="00ED0F33">
                      <w:pPr>
                        <w:spacing w:line="204" w:lineRule="auto"/>
                        <w:rPr>
                          <w:rFonts w:ascii="Cambria" w:hAnsi="Cambria" w:cs="Calibri"/>
                          <w:sz w:val="22"/>
                          <w:szCs w:val="22"/>
                          <w:lang w:val="sr-Cyrl-CS"/>
                        </w:rPr>
                      </w:pPr>
                    </w:p>
                    <w:p w:rsidR="00792261" w:rsidRPr="000E523A" w:rsidRDefault="0079226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792261" w:rsidRPr="000E523A" w:rsidRDefault="00792261" w:rsidP="00ED0F33">
                      <w:pPr>
                        <w:spacing w:line="204" w:lineRule="auto"/>
                        <w:rPr>
                          <w:rFonts w:ascii="Cambria" w:hAnsi="Cambria" w:cs="Calibri"/>
                          <w:sz w:val="22"/>
                          <w:szCs w:val="22"/>
                          <w:lang w:val="sr-Cyrl-CS"/>
                        </w:rPr>
                      </w:pPr>
                    </w:p>
                    <w:p w:rsidR="00792261" w:rsidRPr="000E523A" w:rsidRDefault="0079226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Default="00792261" w:rsidP="00ED0F33">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792261" w:rsidRDefault="00792261" w:rsidP="00ED0F33">
                      <w:pPr>
                        <w:spacing w:line="204" w:lineRule="auto"/>
                        <w:rPr>
                          <w:rFonts w:ascii="Cambria" w:hAnsi="Cambria" w:cs="Calibri"/>
                          <w:sz w:val="22"/>
                          <w:szCs w:val="22"/>
                          <w:lang w:val="sr-Latn-RS"/>
                        </w:rPr>
                      </w:pPr>
                    </w:p>
                    <w:p w:rsidR="00792261" w:rsidRPr="000E523A" w:rsidRDefault="00792261" w:rsidP="00ED0F33">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792261" w:rsidRPr="000E523A" w:rsidRDefault="00792261" w:rsidP="00ED0F33">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792261" w:rsidRPr="00ED0F33" w:rsidRDefault="00792261" w:rsidP="00ED0F33">
                      <w:pPr>
                        <w:spacing w:line="204" w:lineRule="auto"/>
                        <w:rPr>
                          <w:rFonts w:ascii="Cambria" w:hAnsi="Cambria" w:cs="Calibri"/>
                          <w:sz w:val="22"/>
                          <w:szCs w:val="22"/>
                          <w:lang w:val="sr-Latn-RS"/>
                        </w:rPr>
                      </w:pPr>
                    </w:p>
                    <w:p w:rsidR="00792261" w:rsidRDefault="00792261"/>
                  </w:txbxContent>
                </v:textbox>
              </v:shape>
            </w:pict>
          </mc:Fallback>
        </mc:AlternateContent>
      </w:r>
      <w:r w:rsidR="00A0139C" w:rsidRPr="002241E7">
        <w:rPr>
          <w:rFonts w:ascii="Cambria" w:hAnsi="Cambria" w:cs="Calibri"/>
          <w:sz w:val="22"/>
          <w:szCs w:val="22"/>
          <w:lang w:val="sr-Cyrl-CS"/>
        </w:rPr>
        <w:tab/>
      </w:r>
      <w:r w:rsidR="00A0139C" w:rsidRPr="002241E7">
        <w:rPr>
          <w:rFonts w:ascii="Cambria" w:hAnsi="Cambria" w:cs="Calibri"/>
          <w:sz w:val="22"/>
          <w:szCs w:val="22"/>
          <w:lang w:val="sr-Cyrl-CS"/>
        </w:rPr>
        <w:tab/>
      </w:r>
      <w:r w:rsidR="00A0139C" w:rsidRPr="002241E7">
        <w:rPr>
          <w:rFonts w:ascii="Cambria" w:hAnsi="Cambria" w:cs="Calibri"/>
          <w:sz w:val="22"/>
          <w:szCs w:val="22"/>
          <w:lang w:val="sr-Cyrl-CS"/>
        </w:rPr>
        <w:tab/>
      </w:r>
      <w:r w:rsidR="00A0139C" w:rsidRPr="002241E7">
        <w:rPr>
          <w:rFonts w:ascii="Cambria" w:hAnsi="Cambria" w:cs="Calibri"/>
          <w:sz w:val="22"/>
          <w:szCs w:val="22"/>
          <w:lang w:val="sr-Cyrl-CS"/>
        </w:rPr>
        <w:tab/>
      </w:r>
      <w:r w:rsidR="00A0139C" w:rsidRPr="002241E7">
        <w:rPr>
          <w:rFonts w:ascii="Cambria" w:hAnsi="Cambria" w:cs="Calibri"/>
          <w:sz w:val="22"/>
          <w:szCs w:val="22"/>
          <w:lang w:val="sr-Cyrl-CS"/>
        </w:rPr>
        <w:tab/>
      </w:r>
      <w:r w:rsidR="00A0139C" w:rsidRPr="002241E7">
        <w:rPr>
          <w:rFonts w:ascii="Cambria" w:hAnsi="Cambria" w:cs="Calibri"/>
          <w:sz w:val="22"/>
          <w:szCs w:val="22"/>
          <w:lang w:val="sr-Cyrl-CS"/>
        </w:rPr>
        <w:tab/>
      </w:r>
      <w:r w:rsidR="00A0139C" w:rsidRPr="002241E7">
        <w:rPr>
          <w:rFonts w:ascii="Cambria" w:hAnsi="Cambria" w:cs="Calibri"/>
          <w:sz w:val="22"/>
          <w:szCs w:val="22"/>
          <w:lang w:val="sr-Cyrl-CS"/>
        </w:rPr>
        <w:tab/>
      </w:r>
      <w:r w:rsidR="00A0139C" w:rsidRPr="002241E7">
        <w:rPr>
          <w:rFonts w:ascii="Cambria" w:hAnsi="Cambria" w:cs="Calibri"/>
          <w:sz w:val="22"/>
          <w:szCs w:val="22"/>
          <w:lang w:val="sr-Cyrl-CS"/>
        </w:rPr>
        <w:tab/>
      </w:r>
    </w:p>
    <w:p w:rsidR="00A55128" w:rsidRPr="002241E7" w:rsidRDefault="00A55128" w:rsidP="00124CB8">
      <w:pPr>
        <w:rPr>
          <w:rFonts w:ascii="Cambria" w:hAnsi="Cambria" w:cs="Calibri"/>
          <w:sz w:val="22"/>
          <w:szCs w:val="22"/>
          <w:lang w:val="sr-Latn-RS"/>
        </w:rPr>
      </w:pPr>
    </w:p>
    <w:p w:rsidR="00622132" w:rsidRDefault="00622132" w:rsidP="00124CB8">
      <w:pPr>
        <w:rPr>
          <w:rFonts w:ascii="Cambria" w:hAnsi="Cambria" w:cs="Calibri"/>
          <w:sz w:val="22"/>
          <w:szCs w:val="22"/>
          <w:lang w:val="ru-RU"/>
        </w:rPr>
      </w:pPr>
    </w:p>
    <w:p w:rsidR="00622132" w:rsidRDefault="00622132" w:rsidP="00124CB8">
      <w:pPr>
        <w:rPr>
          <w:rFonts w:ascii="Cambria" w:hAnsi="Cambria" w:cs="Calibri"/>
          <w:sz w:val="22"/>
          <w:szCs w:val="22"/>
          <w:lang w:val="ru-RU"/>
        </w:rPr>
      </w:pPr>
    </w:p>
    <w:p w:rsidR="00622132" w:rsidRDefault="00622132" w:rsidP="00124CB8">
      <w:pPr>
        <w:rPr>
          <w:rFonts w:ascii="Cambria" w:hAnsi="Cambria" w:cs="Calibri"/>
          <w:sz w:val="22"/>
          <w:szCs w:val="22"/>
          <w:lang w:val="ru-RU"/>
        </w:rPr>
      </w:pPr>
    </w:p>
    <w:p w:rsidR="00622132" w:rsidRDefault="00622132" w:rsidP="00124CB8">
      <w:pPr>
        <w:rPr>
          <w:rFonts w:ascii="Cambria" w:hAnsi="Cambria" w:cs="Calibri"/>
          <w:sz w:val="22"/>
          <w:szCs w:val="22"/>
          <w:lang w:val="ru-RU"/>
        </w:rPr>
      </w:pPr>
    </w:p>
    <w:p w:rsidR="00622132" w:rsidRDefault="00622132" w:rsidP="00124CB8">
      <w:pPr>
        <w:rPr>
          <w:rFonts w:ascii="Cambria" w:hAnsi="Cambria" w:cs="Calibri"/>
          <w:sz w:val="22"/>
          <w:szCs w:val="22"/>
          <w:lang w:val="ru-RU"/>
        </w:rPr>
      </w:pPr>
    </w:p>
    <w:p w:rsidR="00622132" w:rsidRDefault="00622132" w:rsidP="00124CB8">
      <w:pPr>
        <w:rPr>
          <w:rFonts w:ascii="Cambria" w:hAnsi="Cambria" w:cs="Calibri"/>
          <w:sz w:val="22"/>
          <w:szCs w:val="22"/>
          <w:lang w:val="ru-RU"/>
        </w:rPr>
      </w:pPr>
    </w:p>
    <w:p w:rsidR="00622132" w:rsidRDefault="00622132" w:rsidP="00124CB8">
      <w:pPr>
        <w:rPr>
          <w:rFonts w:ascii="Cambria" w:hAnsi="Cambria" w:cs="Calibri"/>
          <w:sz w:val="22"/>
          <w:szCs w:val="22"/>
          <w:lang w:val="ru-RU"/>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ru-RU"/>
        </w:rPr>
        <w:t xml:space="preserve">Лице овлашћено за пружање информација о остваривању права на </w:t>
      </w:r>
      <w:r w:rsidRPr="002241E7">
        <w:rPr>
          <w:rFonts w:ascii="Cambria" w:hAnsi="Cambria" w:cs="Calibri"/>
          <w:sz w:val="22"/>
          <w:szCs w:val="22"/>
          <w:lang w:val="sr-Cyrl-CS"/>
        </w:rPr>
        <w:t>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w:t>
      </w:r>
      <w:r w:rsidRPr="002241E7">
        <w:rPr>
          <w:rFonts w:ascii="Cambria" w:hAnsi="Cambria" w:cs="Calibri"/>
          <w:sz w:val="22"/>
          <w:szCs w:val="22"/>
          <w:lang w:val="ru-RU"/>
        </w:rPr>
        <w:t xml:space="preserve"> </w:t>
      </w:r>
      <w:r w:rsidR="00760346" w:rsidRPr="002241E7">
        <w:rPr>
          <w:rFonts w:ascii="Cambria" w:hAnsi="Cambria" w:cs="Calibri"/>
          <w:sz w:val="22"/>
          <w:szCs w:val="22"/>
          <w:lang w:val="sr-Cyrl-CS"/>
        </w:rPr>
        <w:t>(011) 361</w:t>
      </w:r>
      <w:r w:rsidR="00E65849" w:rsidRPr="002241E7">
        <w:rPr>
          <w:rFonts w:ascii="Cambria" w:hAnsi="Cambria" w:cs="Calibri"/>
          <w:sz w:val="22"/>
          <w:szCs w:val="22"/>
          <w:lang w:val="ru-RU"/>
        </w:rPr>
        <w:t>8</w:t>
      </w:r>
      <w:r w:rsidR="00760346" w:rsidRPr="002241E7">
        <w:rPr>
          <w:rFonts w:ascii="Cambria" w:hAnsi="Cambria" w:cs="Calibri"/>
          <w:sz w:val="22"/>
          <w:szCs w:val="22"/>
          <w:lang w:val="sr-Cyrl-CS"/>
        </w:rPr>
        <w:t>-</w:t>
      </w:r>
      <w:r w:rsidR="00E65849" w:rsidRPr="002241E7">
        <w:rPr>
          <w:rFonts w:ascii="Cambria" w:hAnsi="Cambria" w:cs="Calibri"/>
          <w:sz w:val="22"/>
          <w:szCs w:val="22"/>
          <w:lang w:val="ru-RU"/>
        </w:rPr>
        <w:t>216</w:t>
      </w:r>
      <w:r w:rsidR="00A31486" w:rsidRPr="002241E7">
        <w:rPr>
          <w:rFonts w:ascii="Cambria" w:hAnsi="Cambria" w:cs="Calibri"/>
          <w:sz w:val="22"/>
          <w:szCs w:val="22"/>
          <w:lang w:val="ru-RU"/>
        </w:rPr>
        <w:t xml:space="preserve">; </w:t>
      </w:r>
      <w:r w:rsidRPr="002241E7">
        <w:rPr>
          <w:rFonts w:ascii="Cambria" w:hAnsi="Cambria" w:cs="Calibri"/>
          <w:sz w:val="22"/>
          <w:szCs w:val="22"/>
          <w:lang w:val="de-DE"/>
        </w:rPr>
        <w:t>e</w:t>
      </w:r>
      <w:r w:rsidRPr="002241E7">
        <w:rPr>
          <w:rFonts w:ascii="Cambria" w:hAnsi="Cambria" w:cs="Calibri"/>
          <w:sz w:val="22"/>
          <w:szCs w:val="22"/>
          <w:lang w:val="ru-RU"/>
        </w:rPr>
        <w:t>-</w:t>
      </w:r>
      <w:r w:rsidRPr="002241E7">
        <w:rPr>
          <w:rFonts w:ascii="Cambria" w:hAnsi="Cambria" w:cs="Calibri"/>
          <w:sz w:val="22"/>
          <w:szCs w:val="22"/>
          <w:lang w:val="de-DE"/>
        </w:rPr>
        <w:t>mail</w:t>
      </w:r>
      <w:r w:rsidRPr="002241E7">
        <w:rPr>
          <w:rFonts w:ascii="Cambria" w:hAnsi="Cambria" w:cs="Calibri"/>
          <w:sz w:val="22"/>
          <w:szCs w:val="22"/>
          <w:lang w:val="ru-RU"/>
        </w:rPr>
        <w:t xml:space="preserve">: </w:t>
      </w:r>
      <w:hyperlink r:id="rId26" w:history="1">
        <w:r w:rsidRPr="002241E7">
          <w:rPr>
            <w:rStyle w:val="Hyperlink"/>
            <w:rFonts w:ascii="Cambria" w:hAnsi="Cambria" w:cs="Calibri"/>
            <w:color w:val="auto"/>
            <w:sz w:val="22"/>
            <w:szCs w:val="22"/>
            <w:u w:val="none"/>
            <w:lang w:val="sr-Cyrl-CS"/>
          </w:rPr>
          <w:t>gordana</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lang w:val="de-DE"/>
          </w:rPr>
          <w:t>kocic</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lang w:val="de-DE"/>
          </w:rPr>
          <w:t>raildir</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lang w:val="de-DE"/>
          </w:rPr>
          <w:t>gov</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lang w:val="de-DE"/>
          </w:rPr>
          <w:t>rs</w:t>
        </w:r>
      </w:hyperlink>
    </w:p>
    <w:p w:rsidR="00B76BB4" w:rsidRPr="002241E7" w:rsidRDefault="00B76BB4" w:rsidP="00124CB8">
      <w:pPr>
        <w:tabs>
          <w:tab w:val="num" w:pos="993"/>
        </w:tabs>
        <w:ind w:left="426" w:hanging="426"/>
        <w:rPr>
          <w:rFonts w:ascii="Cambria" w:hAnsi="Cambria" w:cs="Calibri"/>
          <w:b/>
          <w:bCs/>
          <w:sz w:val="22"/>
          <w:szCs w:val="22"/>
          <w:lang w:val="sr-Cyrl-CS"/>
        </w:rPr>
      </w:pPr>
    </w:p>
    <w:p w:rsidR="00B76BB4" w:rsidRPr="002241E7" w:rsidRDefault="00B76BB4" w:rsidP="00124CB8">
      <w:pPr>
        <w:tabs>
          <w:tab w:val="num" w:pos="993"/>
        </w:tabs>
        <w:ind w:left="426" w:hanging="426"/>
        <w:rPr>
          <w:rFonts w:ascii="Cambria" w:hAnsi="Cambria" w:cs="Calibri"/>
          <w:b/>
          <w:bCs/>
          <w:sz w:val="22"/>
          <w:szCs w:val="22"/>
          <w:lang w:val="ru-RU"/>
        </w:rPr>
      </w:pPr>
      <w:r w:rsidRPr="002241E7">
        <w:rPr>
          <w:rFonts w:ascii="Cambria" w:hAnsi="Cambria" w:cs="Calibri"/>
          <w:b/>
          <w:bCs/>
          <w:sz w:val="22"/>
          <w:szCs w:val="22"/>
          <w:lang w:val="sr-Cyrl-CS"/>
        </w:rPr>
        <w:t>Назив и адреса седишта посебне организације</w:t>
      </w:r>
    </w:p>
    <w:p w:rsidR="00B76BB4" w:rsidRPr="002241E7" w:rsidRDefault="00B76BB4" w:rsidP="00124CB8">
      <w:pPr>
        <w:tabs>
          <w:tab w:val="num" w:pos="993"/>
        </w:tabs>
        <w:ind w:left="426" w:hanging="426"/>
        <w:rPr>
          <w:rFonts w:ascii="Cambria" w:hAnsi="Cambria" w:cs="Calibri"/>
          <w:sz w:val="22"/>
          <w:szCs w:val="22"/>
          <w:lang w:val="ru-RU"/>
        </w:rPr>
      </w:pPr>
    </w:p>
    <w:p w:rsidR="00E005ED"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 xml:space="preserve"> назив посебне организације Републике Србије: </w:t>
      </w: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Дирекција за железнице.</w:t>
      </w:r>
    </w:p>
    <w:p w:rsidR="00B76BB4" w:rsidRPr="002241E7" w:rsidRDefault="00B76BB4" w:rsidP="00124CB8">
      <w:pPr>
        <w:tabs>
          <w:tab w:val="num" w:pos="993"/>
        </w:tabs>
        <w:ind w:left="426" w:hanging="426"/>
        <w:rPr>
          <w:rFonts w:ascii="Cambria" w:hAnsi="Cambria" w:cs="Calibri"/>
          <w:sz w:val="22"/>
          <w:szCs w:val="22"/>
          <w:lang w:val="sr-Cyrl-CS"/>
        </w:rPr>
      </w:pP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Адреса седишта:</w:t>
      </w:r>
      <w:r w:rsidRPr="002241E7">
        <w:rPr>
          <w:rFonts w:ascii="Cambria" w:hAnsi="Cambria" w:cs="Calibri"/>
          <w:sz w:val="22"/>
          <w:szCs w:val="22"/>
          <w:lang w:val="sr-Cyrl-CS"/>
        </w:rPr>
        <w:tab/>
        <w:t>Дирекција за железнице</w:t>
      </w:r>
    </w:p>
    <w:p w:rsidR="00B76BB4" w:rsidRPr="002241E7" w:rsidRDefault="00B76BB4" w:rsidP="00124CB8">
      <w:pPr>
        <w:tabs>
          <w:tab w:val="num" w:pos="993"/>
        </w:tabs>
        <w:ind w:left="426" w:hanging="426"/>
        <w:rPr>
          <w:rFonts w:ascii="Cambria" w:hAnsi="Cambria" w:cs="Calibri"/>
          <w:sz w:val="22"/>
          <w:szCs w:val="22"/>
          <w:lang w:val="ru-RU"/>
        </w:rPr>
      </w:pP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t>Немањина 6</w:t>
      </w:r>
      <w:r w:rsidRPr="002241E7">
        <w:rPr>
          <w:rFonts w:ascii="Cambria" w:hAnsi="Cambria" w:cs="Calibri"/>
          <w:sz w:val="22"/>
          <w:szCs w:val="22"/>
          <w:lang w:val="ru-RU"/>
        </w:rPr>
        <w:t xml:space="preserve">. </w:t>
      </w:r>
    </w:p>
    <w:p w:rsidR="00B76BB4" w:rsidRPr="002241E7" w:rsidRDefault="00B76BB4" w:rsidP="00124CB8">
      <w:pPr>
        <w:tabs>
          <w:tab w:val="num" w:pos="993"/>
        </w:tabs>
        <w:ind w:left="426" w:hanging="426"/>
        <w:rPr>
          <w:rFonts w:ascii="Cambria" w:hAnsi="Cambria" w:cs="Calibri"/>
          <w:sz w:val="22"/>
          <w:szCs w:val="22"/>
          <w:lang w:val="ru-RU"/>
        </w:rPr>
      </w:pPr>
      <w:r w:rsidRPr="002241E7">
        <w:rPr>
          <w:rFonts w:ascii="Cambria" w:hAnsi="Cambria" w:cs="Calibri"/>
          <w:sz w:val="22"/>
          <w:szCs w:val="22"/>
          <w:lang w:val="ru-RU"/>
        </w:rPr>
        <w:tab/>
      </w:r>
      <w:r w:rsidRPr="002241E7">
        <w:rPr>
          <w:rFonts w:ascii="Cambria" w:hAnsi="Cambria" w:cs="Calibri"/>
          <w:sz w:val="22"/>
          <w:szCs w:val="22"/>
          <w:lang w:val="ru-RU"/>
        </w:rPr>
        <w:tab/>
      </w:r>
      <w:r w:rsidRPr="002241E7">
        <w:rPr>
          <w:rFonts w:ascii="Cambria" w:hAnsi="Cambria" w:cs="Calibri"/>
          <w:sz w:val="22"/>
          <w:szCs w:val="22"/>
          <w:lang w:val="ru-RU"/>
        </w:rPr>
        <w:tab/>
      </w:r>
      <w:r w:rsidRPr="002241E7">
        <w:rPr>
          <w:rFonts w:ascii="Cambria" w:hAnsi="Cambria" w:cs="Calibri"/>
          <w:sz w:val="22"/>
          <w:szCs w:val="22"/>
          <w:lang w:val="ru-RU"/>
        </w:rPr>
        <w:tab/>
      </w:r>
      <w:r w:rsidRPr="002241E7">
        <w:rPr>
          <w:rFonts w:ascii="Cambria" w:hAnsi="Cambria" w:cs="Calibri"/>
          <w:sz w:val="22"/>
          <w:szCs w:val="22"/>
          <w:lang w:val="sr-Cyrl-CS"/>
        </w:rPr>
        <w:t>11000 Београд</w:t>
      </w: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t xml:space="preserve">Република Србија </w:t>
      </w:r>
    </w:p>
    <w:p w:rsidR="00B76BB4" w:rsidRDefault="00B76BB4" w:rsidP="00124CB8">
      <w:pPr>
        <w:tabs>
          <w:tab w:val="num" w:pos="993"/>
        </w:tabs>
        <w:ind w:left="426" w:hanging="426"/>
        <w:rPr>
          <w:rFonts w:ascii="Cambria" w:hAnsi="Cambria" w:cs="Calibri"/>
          <w:sz w:val="22"/>
          <w:szCs w:val="22"/>
        </w:rPr>
      </w:pPr>
    </w:p>
    <w:p w:rsidR="00805F26" w:rsidRDefault="00805F26" w:rsidP="00124CB8">
      <w:pPr>
        <w:tabs>
          <w:tab w:val="num" w:pos="993"/>
        </w:tabs>
        <w:ind w:left="426" w:hanging="426"/>
        <w:rPr>
          <w:rFonts w:ascii="Cambria" w:hAnsi="Cambria" w:cs="Calibri"/>
          <w:sz w:val="22"/>
          <w:szCs w:val="22"/>
        </w:rPr>
      </w:pPr>
    </w:p>
    <w:p w:rsidR="00805F26" w:rsidRDefault="00805F26" w:rsidP="00124CB8">
      <w:pPr>
        <w:tabs>
          <w:tab w:val="num" w:pos="993"/>
        </w:tabs>
        <w:ind w:left="426" w:hanging="426"/>
        <w:rPr>
          <w:rFonts w:ascii="Cambria" w:hAnsi="Cambria" w:cs="Calibri"/>
          <w:sz w:val="22"/>
          <w:szCs w:val="22"/>
        </w:rPr>
      </w:pPr>
    </w:p>
    <w:p w:rsidR="0049388A" w:rsidRDefault="0049388A" w:rsidP="00124CB8">
      <w:pPr>
        <w:tabs>
          <w:tab w:val="num" w:pos="993"/>
        </w:tabs>
        <w:ind w:left="426" w:hanging="426"/>
        <w:rPr>
          <w:rFonts w:ascii="Cambria" w:hAnsi="Cambria" w:cs="Calibri"/>
          <w:sz w:val="22"/>
          <w:szCs w:val="22"/>
        </w:rPr>
      </w:pPr>
    </w:p>
    <w:p w:rsidR="0049388A" w:rsidRDefault="0049388A" w:rsidP="00124CB8">
      <w:pPr>
        <w:tabs>
          <w:tab w:val="num" w:pos="993"/>
        </w:tabs>
        <w:ind w:left="426" w:hanging="426"/>
        <w:rPr>
          <w:rFonts w:ascii="Cambria" w:hAnsi="Cambria" w:cs="Calibri"/>
          <w:sz w:val="22"/>
          <w:szCs w:val="22"/>
        </w:rPr>
      </w:pPr>
    </w:p>
    <w:p w:rsidR="00B76BB4" w:rsidRPr="002241E7" w:rsidRDefault="00B76BB4" w:rsidP="00124CB8">
      <w:pPr>
        <w:pStyle w:val="Heading2"/>
        <w:rPr>
          <w:rFonts w:ascii="Cambria" w:hAnsi="Cambria"/>
          <w:sz w:val="22"/>
          <w:szCs w:val="22"/>
        </w:rPr>
      </w:pPr>
      <w:bookmarkStart w:id="132" w:name="_Toc299711330"/>
      <w:bookmarkStart w:id="133" w:name="_Toc299712113"/>
      <w:bookmarkStart w:id="134" w:name="_Toc299715731"/>
      <w:bookmarkStart w:id="135" w:name="_Toc299716451"/>
      <w:bookmarkStart w:id="136" w:name="_Toc299719473"/>
      <w:bookmarkStart w:id="137" w:name="_Toc334530007"/>
      <w:bookmarkStart w:id="138" w:name="_Toc379463645"/>
      <w:bookmarkStart w:id="139" w:name="_Toc461181078"/>
      <w:bookmarkStart w:id="140" w:name="_Ref487798437"/>
      <w:bookmarkStart w:id="141" w:name="_Toc7000860"/>
      <w:bookmarkStart w:id="142" w:name="_Toc7856075"/>
      <w:r w:rsidRPr="002241E7">
        <w:rPr>
          <w:rFonts w:ascii="Cambria" w:hAnsi="Cambria"/>
          <w:sz w:val="22"/>
          <w:szCs w:val="22"/>
        </w:rPr>
        <w:lastRenderedPageBreak/>
        <w:t>Идентификациона обележја</w:t>
      </w:r>
      <w:bookmarkEnd w:id="132"/>
      <w:bookmarkEnd w:id="133"/>
      <w:bookmarkEnd w:id="134"/>
      <w:bookmarkEnd w:id="135"/>
      <w:bookmarkEnd w:id="136"/>
      <w:bookmarkEnd w:id="137"/>
      <w:bookmarkEnd w:id="138"/>
      <w:bookmarkEnd w:id="139"/>
      <w:bookmarkEnd w:id="140"/>
      <w:bookmarkEnd w:id="141"/>
      <w:bookmarkEnd w:id="142"/>
      <w:r w:rsidRPr="002241E7">
        <w:rPr>
          <w:rFonts w:ascii="Cambria" w:hAnsi="Cambria"/>
          <w:sz w:val="22"/>
          <w:szCs w:val="22"/>
        </w:rPr>
        <w:tab/>
      </w:r>
    </w:p>
    <w:p w:rsidR="00B76BB4" w:rsidRPr="002241E7" w:rsidRDefault="00B76BB4" w:rsidP="00124CB8">
      <w:pPr>
        <w:tabs>
          <w:tab w:val="num" w:pos="993"/>
        </w:tabs>
        <w:ind w:left="426" w:hanging="426"/>
        <w:rPr>
          <w:rFonts w:ascii="Cambria" w:hAnsi="Cambria" w:cs="Calibri"/>
          <w:sz w:val="22"/>
          <w:szCs w:val="22"/>
          <w:lang w:val="sr-Cyrl-CS"/>
        </w:rPr>
      </w:pP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Визуелна  идентификациона  обележја Дирекције за железнице  јесу застава и грб Републике</w:t>
      </w:r>
      <w:r w:rsidRPr="002241E7">
        <w:rPr>
          <w:rFonts w:ascii="Cambria" w:hAnsi="Cambria" w:cs="Calibri"/>
          <w:sz w:val="22"/>
          <w:szCs w:val="22"/>
          <w:lang w:val="sr-Cyrl-CS"/>
        </w:rPr>
        <w:t xml:space="preserve"> </w:t>
      </w:r>
      <w:r w:rsidRPr="002241E7">
        <w:rPr>
          <w:rFonts w:ascii="Cambria" w:hAnsi="Cambria" w:cs="Calibri"/>
          <w:sz w:val="22"/>
          <w:szCs w:val="22"/>
          <w:lang w:val="ru-RU"/>
        </w:rPr>
        <w:t xml:space="preserve">Србије. Визуелна идентификациона обележја истичу се у складу са законом. </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 xml:space="preserve">Државна застава Републике Србије истакнута је: </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на згради седишта Дирекције, на адреси: Немањина 6, Београд,</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sr-Cyrl-CS"/>
        </w:rPr>
        <w:t>у канцеларији директора (бр. 369 на првом спрату),</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у канцеларији заменика директора (бр. 369 на првом спрату)</w:t>
      </w:r>
    </w:p>
    <w:p w:rsidR="00B76BB4" w:rsidRPr="002241E7" w:rsidRDefault="00696F92" w:rsidP="00124CB8">
      <w:pPr>
        <w:ind w:firstLine="0"/>
        <w:rPr>
          <w:rFonts w:ascii="Cambria" w:hAnsi="Cambria" w:cs="Calibri"/>
          <w:sz w:val="22"/>
          <w:szCs w:val="22"/>
          <w:lang w:val="ru-RU"/>
        </w:rPr>
      </w:pPr>
      <w:r w:rsidRPr="002241E7">
        <w:rPr>
          <w:rFonts w:ascii="Cambria" w:hAnsi="Cambria" w:cs="Calibri"/>
          <w:sz w:val="22"/>
          <w:szCs w:val="22"/>
          <w:lang w:val="ru-RU"/>
        </w:rPr>
        <w:t xml:space="preserve">         </w:t>
      </w:r>
      <w:r w:rsidR="00B76BB4" w:rsidRPr="002241E7">
        <w:rPr>
          <w:rFonts w:ascii="Cambria" w:hAnsi="Cambria" w:cs="Calibri"/>
          <w:sz w:val="22"/>
          <w:szCs w:val="22"/>
          <w:lang w:val="ru-RU"/>
        </w:rPr>
        <w:t xml:space="preserve">Четвороугаоне табле са </w:t>
      </w:r>
      <w:r w:rsidR="00B76BB4" w:rsidRPr="002241E7">
        <w:rPr>
          <w:rFonts w:ascii="Cambria" w:hAnsi="Cambria" w:cs="Calibri"/>
          <w:sz w:val="22"/>
          <w:szCs w:val="22"/>
          <w:lang w:val="sr-Cyrl-CS"/>
        </w:rPr>
        <w:t xml:space="preserve">малим </w:t>
      </w:r>
      <w:r w:rsidR="00B76BB4" w:rsidRPr="002241E7">
        <w:rPr>
          <w:rFonts w:ascii="Cambria" w:hAnsi="Cambria" w:cs="Calibri"/>
          <w:sz w:val="22"/>
          <w:szCs w:val="22"/>
          <w:lang w:val="ru-RU"/>
        </w:rPr>
        <w:t xml:space="preserve">грбом Републике Србије и текстом "Република Србија", "Дирекција за железнице" истакнуте су: </w:t>
      </w:r>
    </w:p>
    <w:p w:rsidR="00B76BB4" w:rsidRPr="002241E7" w:rsidRDefault="00B76BB4" w:rsidP="00124CB8">
      <w:pPr>
        <w:rPr>
          <w:rFonts w:ascii="Cambria" w:hAnsi="Cambria" w:cs="Calibri"/>
          <w:spacing w:val="-8"/>
          <w:sz w:val="22"/>
          <w:szCs w:val="22"/>
          <w:lang w:val="ru-RU"/>
        </w:rPr>
      </w:pPr>
      <w:r w:rsidRPr="002241E7">
        <w:rPr>
          <w:rFonts w:ascii="Cambria" w:hAnsi="Cambria" w:cs="Calibri"/>
          <w:spacing w:val="-8"/>
          <w:sz w:val="22"/>
          <w:szCs w:val="22"/>
          <w:lang w:val="ru-RU"/>
        </w:rPr>
        <w:t xml:space="preserve">на згради седишта Дирекције, на адреси: Немањина 6, Београд, на улазу </w:t>
      </w:r>
      <w:r w:rsidRPr="002241E7">
        <w:rPr>
          <w:rFonts w:ascii="Cambria" w:hAnsi="Cambria" w:cs="Calibri"/>
          <w:spacing w:val="-8"/>
          <w:sz w:val="22"/>
          <w:szCs w:val="22"/>
        </w:rPr>
        <w:t>I</w:t>
      </w:r>
      <w:r w:rsidRPr="002241E7">
        <w:rPr>
          <w:rFonts w:ascii="Cambria" w:hAnsi="Cambria" w:cs="Calibri"/>
          <w:spacing w:val="-8"/>
          <w:sz w:val="22"/>
          <w:szCs w:val="22"/>
          <w:lang w:val="sr-Cyrl-CS"/>
        </w:rPr>
        <w:t>, са уличне стране,</w:t>
      </w:r>
    </w:p>
    <w:p w:rsidR="00B76BB4" w:rsidRPr="002241E7" w:rsidRDefault="00B76BB4" w:rsidP="00124CB8">
      <w:pPr>
        <w:rPr>
          <w:rFonts w:ascii="Cambria" w:hAnsi="Cambria" w:cs="Calibri"/>
          <w:spacing w:val="-8"/>
          <w:sz w:val="22"/>
          <w:szCs w:val="22"/>
          <w:lang w:val="ru-RU"/>
        </w:rPr>
      </w:pPr>
      <w:r w:rsidRPr="002241E7">
        <w:rPr>
          <w:rFonts w:ascii="Cambria" w:hAnsi="Cambria" w:cs="Calibri"/>
          <w:spacing w:val="-8"/>
          <w:sz w:val="22"/>
          <w:szCs w:val="22"/>
          <w:lang w:val="ru-RU"/>
        </w:rPr>
        <w:t xml:space="preserve">на згради седишта Дирекције, на адреси: Немањина 6, Београд, на улазу </w:t>
      </w:r>
      <w:r w:rsidRPr="002241E7">
        <w:rPr>
          <w:rFonts w:ascii="Cambria" w:hAnsi="Cambria" w:cs="Calibri"/>
          <w:spacing w:val="-8"/>
          <w:sz w:val="22"/>
          <w:szCs w:val="22"/>
        </w:rPr>
        <w:t>III</w:t>
      </w:r>
      <w:r w:rsidRPr="002241E7">
        <w:rPr>
          <w:rFonts w:ascii="Cambria" w:hAnsi="Cambria" w:cs="Calibri"/>
          <w:spacing w:val="-8"/>
          <w:sz w:val="22"/>
          <w:szCs w:val="22"/>
          <w:lang w:val="ru-RU"/>
        </w:rPr>
        <w:t xml:space="preserve">, </w:t>
      </w:r>
      <w:r w:rsidRPr="002241E7">
        <w:rPr>
          <w:rFonts w:ascii="Cambria" w:hAnsi="Cambria" w:cs="Calibri"/>
          <w:spacing w:val="-8"/>
          <w:sz w:val="22"/>
          <w:szCs w:val="22"/>
          <w:lang w:val="sr-Cyrl-CS"/>
        </w:rPr>
        <w:t>са уличне стране,</w:t>
      </w:r>
    </w:p>
    <w:p w:rsidR="00B76BB4" w:rsidRPr="002241E7" w:rsidRDefault="00B76BB4" w:rsidP="00124CB8">
      <w:pPr>
        <w:rPr>
          <w:rFonts w:ascii="Cambria" w:hAnsi="Cambria" w:cs="Calibri"/>
          <w:spacing w:val="-8"/>
          <w:sz w:val="22"/>
          <w:szCs w:val="22"/>
          <w:lang w:val="ru-RU"/>
        </w:rPr>
      </w:pPr>
      <w:r w:rsidRPr="002241E7">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sidRPr="002241E7">
        <w:rPr>
          <w:rFonts w:ascii="Cambria" w:hAnsi="Cambria" w:cs="Calibri"/>
          <w:spacing w:val="-8"/>
          <w:sz w:val="22"/>
          <w:szCs w:val="22"/>
        </w:rPr>
        <w:t>III</w:t>
      </w:r>
      <w:r w:rsidRPr="002241E7">
        <w:rPr>
          <w:rFonts w:ascii="Cambria" w:hAnsi="Cambria" w:cs="Calibri"/>
          <w:spacing w:val="-8"/>
          <w:sz w:val="22"/>
          <w:szCs w:val="22"/>
          <w:lang w:val="sr-Cyrl-CS"/>
        </w:rPr>
        <w:t xml:space="preserve"> спрату.</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Мали грб Републике</w:t>
      </w:r>
      <w:r w:rsidRPr="002241E7">
        <w:rPr>
          <w:rFonts w:ascii="Cambria" w:hAnsi="Cambria" w:cs="Calibri"/>
          <w:sz w:val="22"/>
          <w:szCs w:val="22"/>
          <w:lang w:val="sr-Cyrl-CS"/>
        </w:rPr>
        <w:t xml:space="preserve"> </w:t>
      </w:r>
      <w:r w:rsidRPr="002241E7">
        <w:rPr>
          <w:rFonts w:ascii="Cambria" w:hAnsi="Cambria" w:cs="Calibri"/>
          <w:sz w:val="22"/>
          <w:szCs w:val="22"/>
          <w:lang w:val="ru-RU"/>
        </w:rPr>
        <w:t>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sidRPr="002241E7">
        <w:rPr>
          <w:rFonts w:ascii="Cambria" w:hAnsi="Cambria" w:cs="Calibri"/>
          <w:sz w:val="22"/>
          <w:szCs w:val="22"/>
        </w:rPr>
        <w:t>Internet</w:t>
      </w:r>
      <w:r w:rsidRPr="002241E7">
        <w:rPr>
          <w:rFonts w:ascii="Cambria" w:hAnsi="Cambria" w:cs="Calibri"/>
          <w:sz w:val="22"/>
          <w:szCs w:val="22"/>
          <w:lang w:val="ru-RU"/>
        </w:rPr>
        <w:t>-</w:t>
      </w:r>
      <w:r w:rsidRPr="002241E7">
        <w:rPr>
          <w:rFonts w:ascii="Cambria" w:hAnsi="Cambria" w:cs="Calibri"/>
          <w:sz w:val="22"/>
          <w:szCs w:val="22"/>
          <w:lang w:val="sr-Cyrl-CS"/>
        </w:rPr>
        <w:t xml:space="preserve">у (адреса: </w:t>
      </w:r>
      <w:hyperlink r:id="rId27" w:history="1">
        <w:r w:rsidRPr="002241E7">
          <w:rPr>
            <w:rStyle w:val="Hyperlink"/>
            <w:rFonts w:ascii="Cambria" w:hAnsi="Cambria" w:cs="Calibri"/>
            <w:color w:val="auto"/>
            <w:sz w:val="22"/>
            <w:szCs w:val="22"/>
            <w:u w:val="none"/>
          </w:rPr>
          <w:t>www</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rPr>
          <w:t>raildir</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rPr>
          <w:t>gov</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rPr>
          <w:t>rs</w:t>
        </w:r>
      </w:hyperlink>
      <w:r w:rsidRPr="002241E7">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FD33FC" w:rsidRPr="002241E7" w:rsidRDefault="00FD33FC" w:rsidP="00124CB8">
      <w:pPr>
        <w:rPr>
          <w:rFonts w:ascii="Cambria" w:hAnsi="Cambria" w:cs="Calibri"/>
          <w:sz w:val="22"/>
          <w:szCs w:val="22"/>
          <w:lang w:val="ru-RU"/>
        </w:rPr>
      </w:pP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b/>
          <w:sz w:val="22"/>
          <w:szCs w:val="22"/>
          <w:lang w:val="sr-Cyrl-CS"/>
        </w:rPr>
        <w:t>Радно време Дирекције</w:t>
      </w:r>
      <w:r w:rsidRPr="002241E7">
        <w:rPr>
          <w:rFonts w:ascii="Cambria" w:hAnsi="Cambria" w:cs="Calibri"/>
          <w:sz w:val="22"/>
          <w:szCs w:val="22"/>
          <w:lang w:val="sr-Cyrl-CS"/>
        </w:rPr>
        <w:t xml:space="preserve"> је радним данима од 0</w:t>
      </w:r>
      <w:r w:rsidR="00864454" w:rsidRPr="002241E7">
        <w:rPr>
          <w:rFonts w:ascii="Cambria" w:hAnsi="Cambria" w:cs="Calibri"/>
          <w:sz w:val="22"/>
          <w:szCs w:val="22"/>
          <w:lang w:val="sr-Latn-CS"/>
        </w:rPr>
        <w:t>7</w:t>
      </w:r>
      <w:r w:rsidRPr="002241E7">
        <w:rPr>
          <w:rFonts w:ascii="Cambria" w:hAnsi="Cambria" w:cs="Calibri"/>
          <w:sz w:val="22"/>
          <w:szCs w:val="22"/>
          <w:lang w:val="sr-Cyrl-CS"/>
        </w:rPr>
        <w:t>,30 до 1</w:t>
      </w:r>
      <w:r w:rsidR="00864454" w:rsidRPr="002241E7">
        <w:rPr>
          <w:rFonts w:ascii="Cambria" w:hAnsi="Cambria" w:cs="Calibri"/>
          <w:sz w:val="22"/>
          <w:szCs w:val="22"/>
          <w:lang w:val="sr-Latn-CS"/>
        </w:rPr>
        <w:t>5</w:t>
      </w:r>
      <w:r w:rsidRPr="002241E7">
        <w:rPr>
          <w:rFonts w:ascii="Cambria" w:hAnsi="Cambria" w:cs="Calibri"/>
          <w:sz w:val="22"/>
          <w:szCs w:val="22"/>
          <w:lang w:val="sr-Cyrl-CS"/>
        </w:rPr>
        <w:t xml:space="preserve">,30 сати.  </w:t>
      </w:r>
    </w:p>
    <w:p w:rsidR="00062906" w:rsidRPr="002241E7" w:rsidRDefault="00062906" w:rsidP="00124CB8">
      <w:pPr>
        <w:tabs>
          <w:tab w:val="num" w:pos="993"/>
        </w:tabs>
        <w:ind w:left="426" w:hanging="426"/>
        <w:rPr>
          <w:rFonts w:ascii="Cambria" w:hAnsi="Cambria" w:cs="Calibri"/>
          <w:sz w:val="22"/>
          <w:szCs w:val="22"/>
          <w:lang w:val="sr-Cyrl-CS"/>
        </w:rPr>
      </w:pPr>
    </w:p>
    <w:p w:rsidR="00B76BB4" w:rsidRPr="002241E7" w:rsidRDefault="00B76BB4" w:rsidP="00124CB8">
      <w:pPr>
        <w:tabs>
          <w:tab w:val="num" w:pos="993"/>
        </w:tabs>
        <w:ind w:left="426" w:hanging="426"/>
        <w:rPr>
          <w:rFonts w:ascii="Cambria" w:hAnsi="Cambria" w:cs="Calibri"/>
          <w:b/>
          <w:sz w:val="22"/>
          <w:szCs w:val="22"/>
          <w:lang w:val="sr-Cyrl-CS"/>
        </w:rPr>
      </w:pPr>
      <w:r w:rsidRPr="002241E7">
        <w:rPr>
          <w:rFonts w:ascii="Cambria" w:hAnsi="Cambria" w:cs="Calibri"/>
          <w:b/>
          <w:sz w:val="22"/>
          <w:szCs w:val="22"/>
          <w:lang w:val="sr-Cyrl-CS"/>
        </w:rPr>
        <w:t>Контакти</w:t>
      </w:r>
      <w:r w:rsidR="005E6C7B" w:rsidRPr="002241E7">
        <w:rPr>
          <w:rFonts w:ascii="Cambria" w:hAnsi="Cambria" w:cs="Calibri"/>
          <w:b/>
          <w:sz w:val="22"/>
          <w:szCs w:val="22"/>
          <w:lang w:val="sr-Cyrl-CS"/>
        </w:rPr>
        <w:t>:</w:t>
      </w:r>
    </w:p>
    <w:p w:rsidR="005E6C7B" w:rsidRPr="002241E7" w:rsidRDefault="005E6C7B" w:rsidP="00124CB8">
      <w:pPr>
        <w:tabs>
          <w:tab w:val="num" w:pos="993"/>
        </w:tabs>
        <w:ind w:left="426" w:hanging="426"/>
        <w:rPr>
          <w:rFonts w:ascii="Cambria" w:hAnsi="Cambria" w:cs="Calibri"/>
          <w:b/>
          <w:sz w:val="22"/>
          <w:szCs w:val="22"/>
          <w:lang w:val="sr-Cyrl-CS"/>
        </w:rPr>
      </w:pPr>
    </w:p>
    <w:p w:rsidR="00B76BB4" w:rsidRPr="002241E7" w:rsidRDefault="00B76BB4" w:rsidP="00124CB8">
      <w:pPr>
        <w:tabs>
          <w:tab w:val="left" w:pos="720"/>
        </w:tabs>
        <w:rPr>
          <w:rFonts w:ascii="Cambria" w:hAnsi="Cambria" w:cs="Calibri"/>
          <w:b/>
          <w:sz w:val="22"/>
          <w:szCs w:val="22"/>
          <w:lang w:val="ru-RU"/>
        </w:rPr>
      </w:pPr>
      <w:r w:rsidRPr="002241E7">
        <w:rPr>
          <w:rFonts w:ascii="Cambria" w:hAnsi="Cambria" w:cs="Calibri"/>
          <w:b/>
          <w:sz w:val="22"/>
          <w:szCs w:val="22"/>
          <w:lang w:val="ru-RU"/>
        </w:rPr>
        <w:t xml:space="preserve"> Општи контакти</w:t>
      </w:r>
    </w:p>
    <w:p w:rsidR="00C876C9" w:rsidRPr="002241E7" w:rsidRDefault="00C876C9" w:rsidP="00124CB8">
      <w:pPr>
        <w:tabs>
          <w:tab w:val="left" w:pos="720"/>
        </w:tabs>
        <w:rPr>
          <w:rFonts w:ascii="Cambria" w:hAnsi="Cambria" w:cs="Calibri"/>
          <w:sz w:val="22"/>
          <w:szCs w:val="22"/>
          <w:lang w:val="ru-RU"/>
        </w:rPr>
      </w:pPr>
    </w:p>
    <w:p w:rsidR="00B76BB4" w:rsidRPr="002241E7" w:rsidRDefault="00B76BB4" w:rsidP="00124CB8">
      <w:pPr>
        <w:tabs>
          <w:tab w:val="left" w:pos="720"/>
        </w:tabs>
        <w:rPr>
          <w:rFonts w:ascii="Cambria" w:hAnsi="Cambria" w:cs="Calibri"/>
          <w:sz w:val="22"/>
          <w:szCs w:val="22"/>
          <w:lang w:val="ru-RU"/>
        </w:rPr>
      </w:pPr>
      <w:r w:rsidRPr="002241E7">
        <w:rPr>
          <w:rFonts w:ascii="Cambria" w:hAnsi="Cambria" w:cs="Calibri"/>
          <w:sz w:val="22"/>
          <w:szCs w:val="22"/>
          <w:lang w:val="ru-RU"/>
        </w:rPr>
        <w:t>Дирекција за железнице</w:t>
      </w:r>
    </w:p>
    <w:p w:rsidR="00D767F3" w:rsidRPr="002241E7" w:rsidRDefault="00D767F3" w:rsidP="00124CB8">
      <w:pPr>
        <w:tabs>
          <w:tab w:val="left" w:pos="720"/>
        </w:tabs>
        <w:rPr>
          <w:rFonts w:ascii="Cambria" w:hAnsi="Cambria" w:cs="Calibri"/>
          <w:sz w:val="22"/>
          <w:szCs w:val="22"/>
          <w:lang w:val="ru-RU"/>
        </w:rPr>
      </w:pPr>
    </w:p>
    <w:p w:rsidR="00B76BB4" w:rsidRPr="002241E7" w:rsidRDefault="00B76BB4" w:rsidP="00124CB8">
      <w:pPr>
        <w:tabs>
          <w:tab w:val="left" w:pos="720"/>
        </w:tabs>
        <w:rPr>
          <w:rFonts w:ascii="Cambria" w:hAnsi="Cambria" w:cs="Calibri"/>
          <w:sz w:val="22"/>
          <w:szCs w:val="22"/>
          <w:lang w:val="ru-RU"/>
        </w:rPr>
      </w:pPr>
      <w:r w:rsidRPr="002241E7">
        <w:rPr>
          <w:rFonts w:ascii="Cambria" w:hAnsi="Cambria" w:cs="Calibri"/>
          <w:sz w:val="22"/>
          <w:szCs w:val="22"/>
          <w:lang w:val="ru-RU"/>
        </w:rPr>
        <w:t>тел.</w:t>
      </w:r>
      <w:r w:rsidRPr="002241E7">
        <w:rPr>
          <w:rFonts w:ascii="Cambria" w:hAnsi="Cambria" w:cs="Calibri"/>
          <w:sz w:val="22"/>
          <w:szCs w:val="22"/>
          <w:lang w:val="ru-RU"/>
        </w:rPr>
        <w:tab/>
        <w:t>(011) 361 68 66</w:t>
      </w:r>
    </w:p>
    <w:p w:rsidR="00B76BB4" w:rsidRPr="002241E7" w:rsidRDefault="00B76BB4" w:rsidP="00124CB8">
      <w:pPr>
        <w:tabs>
          <w:tab w:val="left" w:pos="720"/>
        </w:tabs>
        <w:rPr>
          <w:rFonts w:ascii="Cambria" w:hAnsi="Cambria" w:cs="Calibri"/>
          <w:sz w:val="22"/>
          <w:szCs w:val="22"/>
          <w:lang w:val="ru-RU"/>
        </w:rPr>
      </w:pPr>
      <w:r w:rsidRPr="002241E7">
        <w:rPr>
          <w:rFonts w:ascii="Cambria" w:hAnsi="Cambria" w:cs="Calibri"/>
          <w:sz w:val="22"/>
          <w:szCs w:val="22"/>
          <w:lang w:val="ru-RU"/>
        </w:rPr>
        <w:t xml:space="preserve">факс </w:t>
      </w:r>
      <w:r w:rsidRPr="002241E7">
        <w:rPr>
          <w:rFonts w:ascii="Cambria" w:hAnsi="Cambria" w:cs="Calibri"/>
          <w:sz w:val="22"/>
          <w:szCs w:val="22"/>
          <w:lang w:val="ru-RU"/>
        </w:rPr>
        <w:tab/>
        <w:t>(011) 361 83 46</w:t>
      </w:r>
    </w:p>
    <w:p w:rsidR="00B76BB4" w:rsidRPr="002241E7" w:rsidRDefault="00B76BB4" w:rsidP="00124CB8">
      <w:pPr>
        <w:tabs>
          <w:tab w:val="left" w:pos="720"/>
        </w:tabs>
        <w:rPr>
          <w:rFonts w:ascii="Cambria" w:hAnsi="Cambria" w:cs="Calibri"/>
          <w:sz w:val="22"/>
          <w:szCs w:val="22"/>
          <w:lang w:val="ru-RU"/>
        </w:rPr>
      </w:pPr>
    </w:p>
    <w:p w:rsidR="00B76BB4" w:rsidRPr="002241E7" w:rsidRDefault="00B76BB4" w:rsidP="00124CB8">
      <w:pPr>
        <w:tabs>
          <w:tab w:val="left" w:pos="720"/>
        </w:tabs>
        <w:rPr>
          <w:rFonts w:ascii="Cambria" w:hAnsi="Cambria" w:cs="Calibri"/>
          <w:sz w:val="22"/>
          <w:szCs w:val="22"/>
          <w:lang w:val="ru-RU"/>
        </w:rPr>
      </w:pPr>
      <w:r w:rsidRPr="002241E7">
        <w:rPr>
          <w:rFonts w:ascii="Cambria" w:hAnsi="Cambria" w:cs="Calibri"/>
          <w:sz w:val="22"/>
          <w:szCs w:val="22"/>
          <w:lang w:val="ru-RU"/>
        </w:rPr>
        <w:t>општа адреса електронске поште:</w:t>
      </w:r>
      <w:r w:rsidR="005E6C7B" w:rsidRPr="002241E7">
        <w:rPr>
          <w:rFonts w:ascii="Cambria" w:hAnsi="Cambria" w:cs="Calibri"/>
          <w:sz w:val="22"/>
          <w:szCs w:val="22"/>
          <w:lang w:val="ru-RU"/>
        </w:rPr>
        <w:t xml:space="preserve"> </w:t>
      </w:r>
      <w:r w:rsidRPr="002241E7">
        <w:rPr>
          <w:rFonts w:ascii="Cambria" w:hAnsi="Cambria" w:cs="Calibri"/>
          <w:sz w:val="22"/>
          <w:szCs w:val="22"/>
          <w:lang w:val="it-IT"/>
        </w:rPr>
        <w:t>e</w:t>
      </w:r>
      <w:r w:rsidRPr="002241E7">
        <w:rPr>
          <w:rFonts w:ascii="Cambria" w:hAnsi="Cambria" w:cs="Calibri"/>
          <w:sz w:val="22"/>
          <w:szCs w:val="22"/>
          <w:lang w:val="ru-RU"/>
        </w:rPr>
        <w:t>-</w:t>
      </w:r>
      <w:r w:rsidRPr="002241E7">
        <w:rPr>
          <w:rFonts w:ascii="Cambria" w:hAnsi="Cambria" w:cs="Calibri"/>
          <w:sz w:val="22"/>
          <w:szCs w:val="22"/>
          <w:lang w:val="it-IT"/>
        </w:rPr>
        <w:t>mail</w:t>
      </w:r>
      <w:r w:rsidRPr="002241E7">
        <w:rPr>
          <w:rFonts w:ascii="Cambria" w:hAnsi="Cambria" w:cs="Calibri"/>
          <w:sz w:val="22"/>
          <w:szCs w:val="22"/>
          <w:lang w:val="ru-RU"/>
        </w:rPr>
        <w:t xml:space="preserve">: </w:t>
      </w:r>
      <w:hyperlink r:id="rId28" w:history="1">
        <w:r w:rsidR="00EA2CD2" w:rsidRPr="002241E7">
          <w:rPr>
            <w:rStyle w:val="Hyperlink"/>
            <w:rFonts w:ascii="Cambria" w:hAnsi="Cambria" w:cs="Calibri"/>
            <w:sz w:val="22"/>
            <w:szCs w:val="22"/>
            <w:lang w:val="sr-Latn-RS"/>
          </w:rPr>
          <w:t>kontakt</w:t>
        </w:r>
        <w:r w:rsidR="00EA2CD2" w:rsidRPr="002241E7">
          <w:rPr>
            <w:rStyle w:val="Hyperlink"/>
            <w:rFonts w:ascii="Cambria" w:hAnsi="Cambria" w:cs="Calibri"/>
            <w:sz w:val="22"/>
            <w:szCs w:val="22"/>
            <w:lang w:val="ru-RU"/>
          </w:rPr>
          <w:t>@</w:t>
        </w:r>
        <w:r w:rsidR="00EA2CD2" w:rsidRPr="002241E7">
          <w:rPr>
            <w:rStyle w:val="Hyperlink"/>
            <w:rFonts w:ascii="Cambria" w:hAnsi="Cambria" w:cs="Calibri"/>
            <w:sz w:val="22"/>
            <w:szCs w:val="22"/>
            <w:lang w:val="fr-FR"/>
          </w:rPr>
          <w:t>raildir</w:t>
        </w:r>
        <w:r w:rsidR="00EA2CD2" w:rsidRPr="002241E7">
          <w:rPr>
            <w:rStyle w:val="Hyperlink"/>
            <w:rFonts w:ascii="Cambria" w:hAnsi="Cambria" w:cs="Calibri"/>
            <w:sz w:val="22"/>
            <w:szCs w:val="22"/>
            <w:lang w:val="ru-RU"/>
          </w:rPr>
          <w:t>.</w:t>
        </w:r>
        <w:r w:rsidR="00EA2CD2" w:rsidRPr="002241E7">
          <w:rPr>
            <w:rStyle w:val="Hyperlink"/>
            <w:rFonts w:ascii="Cambria" w:hAnsi="Cambria" w:cs="Calibri"/>
            <w:sz w:val="22"/>
            <w:szCs w:val="22"/>
            <w:lang w:val="fr-FR"/>
          </w:rPr>
          <w:t>gov</w:t>
        </w:r>
        <w:r w:rsidR="00EA2CD2" w:rsidRPr="002241E7">
          <w:rPr>
            <w:rStyle w:val="Hyperlink"/>
            <w:rFonts w:ascii="Cambria" w:hAnsi="Cambria" w:cs="Calibri"/>
            <w:sz w:val="22"/>
            <w:szCs w:val="22"/>
            <w:lang w:val="ru-RU"/>
          </w:rPr>
          <w:t>.</w:t>
        </w:r>
        <w:r w:rsidR="00EA2CD2" w:rsidRPr="002241E7">
          <w:rPr>
            <w:rStyle w:val="Hyperlink"/>
            <w:rFonts w:ascii="Cambria" w:hAnsi="Cambria" w:cs="Calibri"/>
            <w:sz w:val="22"/>
            <w:szCs w:val="22"/>
            <w:lang w:val="fr-FR"/>
          </w:rPr>
          <w:t>rs</w:t>
        </w:r>
      </w:hyperlink>
    </w:p>
    <w:p w:rsidR="00B76BB4" w:rsidRPr="002241E7" w:rsidRDefault="00B76BB4" w:rsidP="00124CB8">
      <w:pPr>
        <w:tabs>
          <w:tab w:val="left" w:pos="720"/>
        </w:tabs>
        <w:rPr>
          <w:rFonts w:ascii="Cambria" w:hAnsi="Cambria" w:cs="Calibri"/>
          <w:sz w:val="22"/>
          <w:szCs w:val="22"/>
          <w:lang w:val="ru-RU"/>
        </w:rPr>
      </w:pPr>
    </w:p>
    <w:p w:rsidR="00B76BB4" w:rsidRPr="002241E7" w:rsidRDefault="00B76BB4" w:rsidP="00124CB8">
      <w:pPr>
        <w:tabs>
          <w:tab w:val="left" w:pos="720"/>
        </w:tabs>
        <w:rPr>
          <w:rFonts w:ascii="Cambria" w:hAnsi="Cambria" w:cs="Calibri"/>
          <w:sz w:val="22"/>
          <w:szCs w:val="22"/>
          <w:lang w:val="ru-RU"/>
        </w:rPr>
      </w:pPr>
      <w:r w:rsidRPr="002241E7">
        <w:rPr>
          <w:rFonts w:ascii="Cambria" w:hAnsi="Cambria" w:cs="Calibri"/>
          <w:sz w:val="22"/>
          <w:szCs w:val="22"/>
          <w:lang w:val="ru-RU"/>
        </w:rPr>
        <w:t xml:space="preserve">Презентација Дирекције на </w:t>
      </w:r>
      <w:r w:rsidRPr="002241E7">
        <w:rPr>
          <w:rFonts w:ascii="Cambria" w:hAnsi="Cambria" w:cs="Calibri"/>
          <w:sz w:val="22"/>
          <w:szCs w:val="22"/>
        </w:rPr>
        <w:t>Internet</w:t>
      </w:r>
      <w:r w:rsidRPr="002241E7">
        <w:rPr>
          <w:rFonts w:ascii="Cambria" w:hAnsi="Cambria" w:cs="Calibri"/>
          <w:sz w:val="22"/>
          <w:szCs w:val="22"/>
          <w:lang w:val="ru-RU"/>
        </w:rPr>
        <w:t>-у:</w:t>
      </w:r>
      <w:r w:rsidR="005E6C7B" w:rsidRPr="002241E7">
        <w:rPr>
          <w:rFonts w:ascii="Cambria" w:hAnsi="Cambria" w:cs="Calibri"/>
          <w:sz w:val="22"/>
          <w:szCs w:val="22"/>
          <w:lang w:val="ru-RU"/>
        </w:rPr>
        <w:t xml:space="preserve"> </w:t>
      </w:r>
      <w:hyperlink r:id="rId29" w:history="1">
        <w:r w:rsidRPr="002241E7">
          <w:rPr>
            <w:rStyle w:val="Hyperlink"/>
            <w:rFonts w:ascii="Cambria" w:hAnsi="Cambria" w:cs="Calibri"/>
            <w:color w:val="auto"/>
            <w:sz w:val="22"/>
            <w:szCs w:val="22"/>
            <w:u w:val="none"/>
          </w:rPr>
          <w:t>www</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rPr>
          <w:t>raildir</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rPr>
          <w:t>gov</w:t>
        </w:r>
        <w:r w:rsidRPr="002241E7">
          <w:rPr>
            <w:rStyle w:val="Hyperlink"/>
            <w:rFonts w:ascii="Cambria" w:hAnsi="Cambria" w:cs="Calibri"/>
            <w:color w:val="auto"/>
            <w:sz w:val="22"/>
            <w:szCs w:val="22"/>
            <w:u w:val="none"/>
            <w:lang w:val="ru-RU"/>
          </w:rPr>
          <w:t>.</w:t>
        </w:r>
        <w:r w:rsidRPr="002241E7">
          <w:rPr>
            <w:rStyle w:val="Hyperlink"/>
            <w:rFonts w:ascii="Cambria" w:hAnsi="Cambria" w:cs="Calibri"/>
            <w:color w:val="auto"/>
            <w:sz w:val="22"/>
            <w:szCs w:val="22"/>
            <w:u w:val="none"/>
          </w:rPr>
          <w:t>rs</w:t>
        </w:r>
      </w:hyperlink>
    </w:p>
    <w:p w:rsidR="00757B35" w:rsidRPr="002241E7" w:rsidRDefault="00757B35" w:rsidP="00124CB8">
      <w:pPr>
        <w:tabs>
          <w:tab w:val="left" w:pos="720"/>
        </w:tabs>
        <w:rPr>
          <w:rFonts w:ascii="Cambria" w:hAnsi="Cambria" w:cs="Calibri"/>
          <w:sz w:val="22"/>
          <w:szCs w:val="22"/>
          <w:lang w:val="sr-Latn-RS"/>
        </w:rPr>
      </w:pPr>
    </w:p>
    <w:p w:rsidR="00B76BB4" w:rsidRPr="002241E7" w:rsidRDefault="00B76BB4" w:rsidP="00124CB8">
      <w:pPr>
        <w:pStyle w:val="Heading2"/>
        <w:rPr>
          <w:rFonts w:ascii="Cambria" w:hAnsi="Cambria"/>
          <w:sz w:val="22"/>
          <w:szCs w:val="22"/>
        </w:rPr>
      </w:pPr>
      <w:r w:rsidRPr="002241E7">
        <w:rPr>
          <w:rFonts w:ascii="Cambria" w:hAnsi="Cambria"/>
          <w:sz w:val="22"/>
          <w:szCs w:val="22"/>
        </w:rPr>
        <w:t xml:space="preserve"> </w:t>
      </w:r>
      <w:bookmarkStart w:id="143" w:name="_Toc299711331"/>
      <w:bookmarkStart w:id="144" w:name="_Toc299712114"/>
      <w:bookmarkStart w:id="145" w:name="_Toc299715732"/>
      <w:bookmarkStart w:id="146" w:name="_Toc299716452"/>
      <w:bookmarkStart w:id="147" w:name="_Toc299719474"/>
      <w:bookmarkStart w:id="148" w:name="_Toc334530008"/>
      <w:bookmarkStart w:id="149" w:name="_Toc379463646"/>
      <w:bookmarkStart w:id="150" w:name="_Toc461181079"/>
      <w:bookmarkStart w:id="151" w:name="_Ref487798447"/>
      <w:bookmarkStart w:id="152" w:name="_Toc7000861"/>
      <w:bookmarkStart w:id="153" w:name="_Toc7856076"/>
      <w:r w:rsidRPr="002241E7">
        <w:rPr>
          <w:rFonts w:ascii="Cambria" w:hAnsi="Cambria"/>
          <w:sz w:val="22"/>
          <w:szCs w:val="22"/>
        </w:rPr>
        <w:t>Руководство</w:t>
      </w:r>
      <w:bookmarkEnd w:id="143"/>
      <w:bookmarkEnd w:id="144"/>
      <w:bookmarkEnd w:id="145"/>
      <w:bookmarkEnd w:id="146"/>
      <w:bookmarkEnd w:id="147"/>
      <w:bookmarkEnd w:id="148"/>
      <w:bookmarkEnd w:id="149"/>
      <w:bookmarkEnd w:id="150"/>
      <w:bookmarkEnd w:id="151"/>
      <w:bookmarkEnd w:id="152"/>
      <w:bookmarkEnd w:id="153"/>
    </w:p>
    <w:p w:rsidR="00B76BB4" w:rsidRPr="002241E7" w:rsidRDefault="00B76BB4" w:rsidP="00124CB8">
      <w:pPr>
        <w:tabs>
          <w:tab w:val="num" w:pos="993"/>
        </w:tabs>
        <w:ind w:left="426" w:hanging="426"/>
        <w:rPr>
          <w:rFonts w:ascii="Cambria" w:hAnsi="Cambria" w:cs="Calibri"/>
          <w:sz w:val="22"/>
          <w:szCs w:val="22"/>
          <w:lang w:val="sr-Cyrl-CS"/>
        </w:rPr>
      </w:pPr>
    </w:p>
    <w:p w:rsidR="00B76BB4" w:rsidRPr="002241E7" w:rsidRDefault="002C23B0" w:rsidP="00124CB8">
      <w:pPr>
        <w:tabs>
          <w:tab w:val="left" w:pos="720"/>
        </w:tabs>
        <w:rPr>
          <w:rFonts w:ascii="Cambria" w:hAnsi="Cambria" w:cs="Calibri"/>
          <w:b/>
          <w:sz w:val="22"/>
          <w:szCs w:val="22"/>
          <w:lang w:val="ru-RU"/>
        </w:rPr>
      </w:pPr>
      <w:r w:rsidRPr="002241E7">
        <w:rPr>
          <w:rFonts w:ascii="Cambria" w:hAnsi="Cambria" w:cs="Calibri"/>
          <w:b/>
          <w:sz w:val="22"/>
          <w:szCs w:val="22"/>
          <w:lang w:val="ru-RU"/>
        </w:rPr>
        <w:t>Лазар Мосуровић</w:t>
      </w:r>
      <w:r w:rsidR="00B76BB4" w:rsidRPr="002241E7">
        <w:rPr>
          <w:rFonts w:ascii="Cambria" w:hAnsi="Cambria" w:cs="Calibri"/>
          <w:b/>
          <w:sz w:val="22"/>
          <w:szCs w:val="22"/>
          <w:lang w:val="ru-RU"/>
        </w:rPr>
        <w:t xml:space="preserve">, </w:t>
      </w:r>
      <w:r w:rsidR="00DA4F13" w:rsidRPr="002241E7">
        <w:rPr>
          <w:rFonts w:ascii="Cambria" w:hAnsi="Cambria" w:cs="Calibri"/>
          <w:b/>
          <w:sz w:val="22"/>
          <w:szCs w:val="22"/>
          <w:lang w:val="ru-RU"/>
        </w:rPr>
        <w:t>директор</w:t>
      </w:r>
    </w:p>
    <w:p w:rsidR="00B76BB4" w:rsidRPr="002241E7" w:rsidRDefault="00B76BB4" w:rsidP="00124CB8">
      <w:pPr>
        <w:tabs>
          <w:tab w:val="left" w:pos="720"/>
        </w:tabs>
        <w:rPr>
          <w:rFonts w:ascii="Cambria" w:hAnsi="Cambria" w:cs="Calibri"/>
          <w:sz w:val="22"/>
          <w:szCs w:val="22"/>
          <w:lang w:val="ru-RU"/>
        </w:rPr>
      </w:pPr>
      <w:r w:rsidRPr="002241E7">
        <w:rPr>
          <w:rFonts w:ascii="Cambria" w:hAnsi="Cambria" w:cs="Calibri"/>
          <w:sz w:val="22"/>
          <w:szCs w:val="22"/>
          <w:lang w:val="ru-RU"/>
        </w:rPr>
        <w:t>тел.</w:t>
      </w:r>
      <w:r w:rsidRPr="002241E7">
        <w:rPr>
          <w:rFonts w:ascii="Cambria" w:hAnsi="Cambria" w:cs="Calibri"/>
          <w:sz w:val="22"/>
          <w:szCs w:val="22"/>
          <w:lang w:val="ru-RU"/>
        </w:rPr>
        <w:tab/>
        <w:t>(011) 361 68 66</w:t>
      </w:r>
    </w:p>
    <w:p w:rsidR="00B76BB4" w:rsidRPr="002241E7" w:rsidRDefault="00B76BB4" w:rsidP="00124CB8">
      <w:pPr>
        <w:tabs>
          <w:tab w:val="left" w:pos="720"/>
        </w:tabs>
        <w:rPr>
          <w:rFonts w:ascii="Cambria" w:hAnsi="Cambria" w:cs="Calibri"/>
          <w:sz w:val="22"/>
          <w:szCs w:val="22"/>
          <w:lang w:val="de-DE"/>
        </w:rPr>
      </w:pPr>
      <w:r w:rsidRPr="002241E7">
        <w:rPr>
          <w:rFonts w:ascii="Cambria" w:hAnsi="Cambria" w:cs="Calibri"/>
          <w:sz w:val="22"/>
          <w:szCs w:val="22"/>
        </w:rPr>
        <w:t>факс</w:t>
      </w:r>
      <w:r w:rsidRPr="002241E7">
        <w:rPr>
          <w:rFonts w:ascii="Cambria" w:hAnsi="Cambria" w:cs="Calibri"/>
          <w:sz w:val="22"/>
          <w:szCs w:val="22"/>
          <w:lang w:val="de-DE"/>
        </w:rPr>
        <w:t xml:space="preserve"> </w:t>
      </w:r>
      <w:r w:rsidRPr="002241E7">
        <w:rPr>
          <w:rFonts w:ascii="Cambria" w:hAnsi="Cambria" w:cs="Calibri"/>
          <w:sz w:val="22"/>
          <w:szCs w:val="22"/>
          <w:lang w:val="de-DE"/>
        </w:rPr>
        <w:tab/>
        <w:t>(011) 361 83 46</w:t>
      </w:r>
    </w:p>
    <w:p w:rsidR="00B76BB4" w:rsidRPr="002241E7" w:rsidRDefault="00B76BB4" w:rsidP="00124CB8">
      <w:pPr>
        <w:tabs>
          <w:tab w:val="left" w:pos="720"/>
        </w:tabs>
        <w:rPr>
          <w:rFonts w:ascii="Cambria" w:hAnsi="Cambria" w:cs="Calibri"/>
          <w:sz w:val="22"/>
          <w:szCs w:val="22"/>
          <w:lang w:val="fr-FR"/>
        </w:rPr>
      </w:pPr>
      <w:r w:rsidRPr="002241E7">
        <w:rPr>
          <w:rFonts w:ascii="Cambria" w:hAnsi="Cambria" w:cs="Calibri"/>
          <w:sz w:val="22"/>
          <w:szCs w:val="22"/>
          <w:lang w:val="it-IT"/>
        </w:rPr>
        <w:t>e</w:t>
      </w:r>
      <w:r w:rsidRPr="002241E7">
        <w:rPr>
          <w:rFonts w:ascii="Cambria" w:hAnsi="Cambria" w:cs="Calibri"/>
          <w:sz w:val="22"/>
          <w:szCs w:val="22"/>
          <w:lang w:val="fr-FR"/>
        </w:rPr>
        <w:t>-</w:t>
      </w:r>
      <w:r w:rsidRPr="002241E7">
        <w:rPr>
          <w:rFonts w:ascii="Cambria" w:hAnsi="Cambria" w:cs="Calibri"/>
          <w:sz w:val="22"/>
          <w:szCs w:val="22"/>
          <w:lang w:val="it-IT"/>
        </w:rPr>
        <w:t>mail</w:t>
      </w:r>
      <w:r w:rsidRPr="002241E7">
        <w:rPr>
          <w:rFonts w:ascii="Cambria" w:hAnsi="Cambria" w:cs="Calibri"/>
          <w:sz w:val="22"/>
          <w:szCs w:val="22"/>
          <w:lang w:val="fr-FR"/>
        </w:rPr>
        <w:t>:</w:t>
      </w:r>
      <w:r w:rsidRPr="002241E7">
        <w:rPr>
          <w:rFonts w:ascii="Cambria" w:hAnsi="Cambria" w:cs="Calibri"/>
          <w:sz w:val="22"/>
          <w:szCs w:val="22"/>
          <w:lang w:val="it-IT"/>
        </w:rPr>
        <w:t xml:space="preserve"> </w:t>
      </w:r>
      <w:hyperlink r:id="rId30" w:history="1">
        <w:r w:rsidR="003E1685" w:rsidRPr="002241E7">
          <w:rPr>
            <w:rStyle w:val="Hyperlink"/>
            <w:rFonts w:ascii="Cambria" w:hAnsi="Cambria" w:cs="Calibri"/>
            <w:sz w:val="22"/>
            <w:szCs w:val="22"/>
            <w:lang w:val="it-IT"/>
          </w:rPr>
          <w:t>lazar</w:t>
        </w:r>
        <w:r w:rsidR="003E1685" w:rsidRPr="002241E7">
          <w:rPr>
            <w:rStyle w:val="Hyperlink"/>
            <w:rFonts w:ascii="Cambria" w:hAnsi="Cambria" w:cs="Calibri"/>
            <w:sz w:val="22"/>
            <w:szCs w:val="22"/>
            <w:lang w:val="fr-FR"/>
          </w:rPr>
          <w:t>.mosurovic@</w:t>
        </w:r>
        <w:r w:rsidR="003E1685" w:rsidRPr="002241E7">
          <w:rPr>
            <w:rStyle w:val="Hyperlink"/>
            <w:rFonts w:ascii="Cambria" w:hAnsi="Cambria" w:cs="Calibri"/>
            <w:sz w:val="22"/>
            <w:szCs w:val="22"/>
            <w:lang w:val="it-IT"/>
          </w:rPr>
          <w:t>raildir</w:t>
        </w:r>
        <w:r w:rsidR="003E1685" w:rsidRPr="002241E7">
          <w:rPr>
            <w:rStyle w:val="Hyperlink"/>
            <w:rFonts w:ascii="Cambria" w:hAnsi="Cambria" w:cs="Calibri"/>
            <w:sz w:val="22"/>
            <w:szCs w:val="22"/>
            <w:lang w:val="fr-FR"/>
          </w:rPr>
          <w:t>.</w:t>
        </w:r>
        <w:r w:rsidR="003E1685" w:rsidRPr="002241E7">
          <w:rPr>
            <w:rStyle w:val="Hyperlink"/>
            <w:rFonts w:ascii="Cambria" w:hAnsi="Cambria" w:cs="Calibri"/>
            <w:sz w:val="22"/>
            <w:szCs w:val="22"/>
            <w:lang w:val="it-IT"/>
          </w:rPr>
          <w:t>gov</w:t>
        </w:r>
        <w:r w:rsidR="003E1685" w:rsidRPr="002241E7">
          <w:rPr>
            <w:rStyle w:val="Hyperlink"/>
            <w:rFonts w:ascii="Cambria" w:hAnsi="Cambria" w:cs="Calibri"/>
            <w:sz w:val="22"/>
            <w:szCs w:val="22"/>
            <w:lang w:val="fr-FR"/>
          </w:rPr>
          <w:t>.</w:t>
        </w:r>
        <w:r w:rsidR="003E1685" w:rsidRPr="002241E7">
          <w:rPr>
            <w:rStyle w:val="Hyperlink"/>
            <w:rFonts w:ascii="Cambria" w:hAnsi="Cambria" w:cs="Calibri"/>
            <w:sz w:val="22"/>
            <w:szCs w:val="22"/>
            <w:lang w:val="it-IT"/>
          </w:rPr>
          <w:t>rs</w:t>
        </w:r>
      </w:hyperlink>
    </w:p>
    <w:p w:rsidR="00B76BB4" w:rsidRPr="002241E7" w:rsidRDefault="00B76BB4" w:rsidP="00124CB8">
      <w:pPr>
        <w:tabs>
          <w:tab w:val="left" w:pos="720"/>
        </w:tabs>
        <w:rPr>
          <w:rFonts w:ascii="Cambria" w:hAnsi="Cambria" w:cs="Calibri"/>
          <w:sz w:val="22"/>
          <w:szCs w:val="22"/>
          <w:lang w:val="fr-FR"/>
        </w:rPr>
      </w:pPr>
    </w:p>
    <w:p w:rsidR="006C6F99" w:rsidRPr="002241E7" w:rsidRDefault="004346BD" w:rsidP="00124CB8">
      <w:pPr>
        <w:tabs>
          <w:tab w:val="left" w:pos="720"/>
        </w:tabs>
        <w:ind w:left="720" w:firstLine="0"/>
        <w:rPr>
          <w:rFonts w:ascii="Cambria" w:hAnsi="Cambria" w:cs="Calibri"/>
          <w:b/>
          <w:sz w:val="22"/>
          <w:szCs w:val="22"/>
          <w:lang w:val="ru-RU"/>
        </w:rPr>
      </w:pPr>
      <w:r w:rsidRPr="002241E7">
        <w:rPr>
          <w:rFonts w:ascii="Cambria" w:hAnsi="Cambria" w:cs="Calibri"/>
          <w:b/>
          <w:sz w:val="22"/>
          <w:szCs w:val="22"/>
          <w:lang w:val="ru-RU"/>
        </w:rPr>
        <w:t>Наташа Церовић</w:t>
      </w:r>
      <w:r w:rsidR="00B76BB4" w:rsidRPr="002241E7">
        <w:rPr>
          <w:rFonts w:ascii="Cambria" w:hAnsi="Cambria" w:cs="Calibri"/>
          <w:b/>
          <w:sz w:val="22"/>
          <w:szCs w:val="22"/>
          <w:lang w:val="ru-RU"/>
        </w:rPr>
        <w:t xml:space="preserve">, </w:t>
      </w:r>
      <w:r w:rsidRPr="002241E7">
        <w:rPr>
          <w:rFonts w:ascii="Cambria" w:hAnsi="Cambria" w:cs="Calibri"/>
          <w:b/>
          <w:sz w:val="22"/>
          <w:szCs w:val="22"/>
          <w:lang w:val="ru-RU"/>
        </w:rPr>
        <w:t xml:space="preserve">начелник Одељења за </w:t>
      </w:r>
      <w:r w:rsidR="0059636B" w:rsidRPr="002241E7">
        <w:rPr>
          <w:rFonts w:ascii="Cambria" w:hAnsi="Cambria" w:cs="Calibri"/>
          <w:b/>
          <w:sz w:val="22"/>
          <w:szCs w:val="22"/>
          <w:lang w:val="ru-RU"/>
        </w:rPr>
        <w:t xml:space="preserve">регулисање </w:t>
      </w:r>
      <w:r w:rsidRPr="002241E7">
        <w:rPr>
          <w:rFonts w:ascii="Cambria" w:hAnsi="Cambria" w:cs="Calibri"/>
          <w:b/>
          <w:sz w:val="22"/>
          <w:szCs w:val="22"/>
          <w:lang w:val="ru-RU"/>
        </w:rPr>
        <w:t>безбедност</w:t>
      </w:r>
      <w:r w:rsidR="0059636B" w:rsidRPr="002241E7">
        <w:rPr>
          <w:rFonts w:ascii="Cambria" w:hAnsi="Cambria" w:cs="Calibri"/>
          <w:b/>
          <w:sz w:val="22"/>
          <w:szCs w:val="22"/>
          <w:lang w:val="ru-RU"/>
        </w:rPr>
        <w:t>и</w:t>
      </w:r>
      <w:r w:rsidRPr="002241E7">
        <w:rPr>
          <w:rFonts w:ascii="Cambria" w:hAnsi="Cambria" w:cs="Calibri"/>
          <w:b/>
          <w:sz w:val="22"/>
          <w:szCs w:val="22"/>
          <w:lang w:val="ru-RU"/>
        </w:rPr>
        <w:t xml:space="preserve"> и</w:t>
      </w:r>
    </w:p>
    <w:p w:rsidR="004346BD" w:rsidRPr="002241E7" w:rsidRDefault="006C6F99" w:rsidP="00124CB8">
      <w:pPr>
        <w:tabs>
          <w:tab w:val="left" w:pos="720"/>
        </w:tabs>
        <w:ind w:left="720" w:firstLine="0"/>
        <w:rPr>
          <w:rFonts w:ascii="Cambria" w:hAnsi="Cambria" w:cs="Calibri"/>
          <w:b/>
          <w:sz w:val="22"/>
          <w:szCs w:val="22"/>
          <w:lang w:val="ru-RU"/>
        </w:rPr>
      </w:pPr>
      <w:r w:rsidRPr="002241E7">
        <w:rPr>
          <w:rFonts w:ascii="Cambria" w:hAnsi="Cambria" w:cs="Calibri"/>
          <w:b/>
          <w:sz w:val="22"/>
          <w:szCs w:val="22"/>
          <w:lang w:val="ru-RU"/>
        </w:rPr>
        <w:t xml:space="preserve">                 </w:t>
      </w:r>
      <w:r w:rsidR="004346BD" w:rsidRPr="002241E7">
        <w:rPr>
          <w:rFonts w:ascii="Cambria" w:hAnsi="Cambria" w:cs="Calibri"/>
          <w:b/>
          <w:sz w:val="22"/>
          <w:szCs w:val="22"/>
          <w:lang w:val="ru-RU"/>
        </w:rPr>
        <w:t xml:space="preserve"> инте</w:t>
      </w:r>
      <w:r w:rsidR="003E1685" w:rsidRPr="002241E7">
        <w:rPr>
          <w:rFonts w:ascii="Cambria" w:hAnsi="Cambria" w:cs="Calibri"/>
          <w:b/>
          <w:sz w:val="22"/>
          <w:szCs w:val="22"/>
          <w:lang w:val="ru-RU"/>
        </w:rPr>
        <w:t>р</w:t>
      </w:r>
      <w:r w:rsidR="004346BD" w:rsidRPr="002241E7">
        <w:rPr>
          <w:rFonts w:ascii="Cambria" w:hAnsi="Cambria" w:cs="Calibri"/>
          <w:b/>
          <w:sz w:val="22"/>
          <w:szCs w:val="22"/>
          <w:lang w:val="ru-RU"/>
        </w:rPr>
        <w:t>операбилност</w:t>
      </w:r>
      <w:r w:rsidR="0059636B" w:rsidRPr="002241E7">
        <w:rPr>
          <w:rFonts w:ascii="Cambria" w:hAnsi="Cambria" w:cs="Calibri"/>
          <w:b/>
          <w:sz w:val="22"/>
          <w:szCs w:val="22"/>
          <w:lang w:val="ru-RU"/>
        </w:rPr>
        <w:t>и</w:t>
      </w:r>
      <w:r w:rsidR="004346BD" w:rsidRPr="002241E7">
        <w:rPr>
          <w:rFonts w:ascii="Cambria" w:hAnsi="Cambria" w:cs="Calibri"/>
          <w:b/>
          <w:sz w:val="22"/>
          <w:szCs w:val="22"/>
          <w:lang w:val="ru-RU"/>
        </w:rPr>
        <w:t xml:space="preserve"> железничког </w:t>
      </w:r>
      <w:r w:rsidR="003E1685" w:rsidRPr="002241E7">
        <w:rPr>
          <w:rFonts w:ascii="Cambria" w:hAnsi="Cambria" w:cs="Calibri"/>
          <w:b/>
          <w:sz w:val="22"/>
          <w:szCs w:val="22"/>
          <w:lang w:val="ru-RU"/>
        </w:rPr>
        <w:t>саобраћаја и жичаре за транспор</w:t>
      </w:r>
      <w:r w:rsidR="004346BD" w:rsidRPr="002241E7">
        <w:rPr>
          <w:rFonts w:ascii="Cambria" w:hAnsi="Cambria" w:cs="Calibri"/>
          <w:b/>
          <w:sz w:val="22"/>
          <w:szCs w:val="22"/>
          <w:lang w:val="ru-RU"/>
        </w:rPr>
        <w:t>т лица</w:t>
      </w:r>
    </w:p>
    <w:p w:rsidR="00B76BB4" w:rsidRPr="002241E7" w:rsidRDefault="00B76BB4" w:rsidP="00124CB8">
      <w:pPr>
        <w:tabs>
          <w:tab w:val="left" w:pos="720"/>
        </w:tabs>
        <w:rPr>
          <w:rFonts w:ascii="Cambria" w:hAnsi="Cambria" w:cs="Calibri"/>
          <w:sz w:val="22"/>
          <w:szCs w:val="22"/>
          <w:lang w:val="ru-RU"/>
        </w:rPr>
      </w:pPr>
      <w:r w:rsidRPr="002241E7">
        <w:rPr>
          <w:rFonts w:ascii="Cambria" w:hAnsi="Cambria" w:cs="Calibri"/>
          <w:sz w:val="22"/>
          <w:szCs w:val="22"/>
          <w:lang w:val="ru-RU"/>
        </w:rPr>
        <w:tab/>
      </w:r>
      <w:r w:rsidRPr="002241E7">
        <w:rPr>
          <w:rFonts w:ascii="Cambria" w:hAnsi="Cambria" w:cs="Calibri"/>
          <w:sz w:val="22"/>
          <w:szCs w:val="22"/>
          <w:lang w:val="ru-RU"/>
        </w:rPr>
        <w:tab/>
      </w:r>
      <w:r w:rsidRPr="002241E7">
        <w:rPr>
          <w:rFonts w:ascii="Cambria" w:hAnsi="Cambria" w:cs="Calibri"/>
          <w:sz w:val="22"/>
          <w:szCs w:val="22"/>
          <w:lang w:val="ru-RU"/>
        </w:rPr>
        <w:tab/>
      </w:r>
    </w:p>
    <w:p w:rsidR="0070361E" w:rsidRPr="002241E7" w:rsidRDefault="0070361E" w:rsidP="00124CB8">
      <w:pPr>
        <w:tabs>
          <w:tab w:val="left" w:pos="720"/>
        </w:tabs>
        <w:rPr>
          <w:rFonts w:ascii="Cambria" w:hAnsi="Cambria" w:cs="Arial"/>
          <w:color w:val="243757"/>
          <w:sz w:val="22"/>
          <w:szCs w:val="22"/>
          <w:shd w:val="clear" w:color="auto" w:fill="FFFFFF"/>
          <w:lang w:val="fr-FR"/>
        </w:rPr>
      </w:pPr>
      <w:r w:rsidRPr="002241E7">
        <w:rPr>
          <w:rFonts w:ascii="Cambria" w:hAnsi="Cambria" w:cs="Calibri"/>
          <w:sz w:val="22"/>
          <w:szCs w:val="22"/>
          <w:lang w:val="sr-Latn-RS"/>
        </w:rPr>
        <w:t xml:space="preserve">  </w:t>
      </w:r>
      <w:r w:rsidR="00027CD1" w:rsidRPr="002241E7">
        <w:rPr>
          <w:rFonts w:ascii="Cambria" w:hAnsi="Cambria" w:cs="Calibri"/>
          <w:sz w:val="22"/>
          <w:szCs w:val="22"/>
          <w:lang w:val="ru-RU"/>
        </w:rPr>
        <w:t>тел.</w:t>
      </w:r>
      <w:r w:rsidR="00027CD1" w:rsidRPr="002241E7">
        <w:rPr>
          <w:rFonts w:ascii="Cambria" w:hAnsi="Cambria" w:cs="Calibri"/>
          <w:sz w:val="22"/>
          <w:szCs w:val="22"/>
          <w:lang w:val="ru-RU"/>
        </w:rPr>
        <w:tab/>
        <w:t xml:space="preserve">(011) </w:t>
      </w:r>
      <w:r w:rsidRPr="002241E7">
        <w:rPr>
          <w:rFonts w:ascii="Cambria" w:hAnsi="Cambria" w:cs="Arial"/>
          <w:color w:val="243757"/>
          <w:sz w:val="22"/>
          <w:szCs w:val="22"/>
          <w:shd w:val="clear" w:color="auto" w:fill="FFFFFF"/>
          <w:lang w:val="fr-FR"/>
        </w:rPr>
        <w:t xml:space="preserve"> 3611 841</w:t>
      </w:r>
    </w:p>
    <w:p w:rsidR="00027CD1" w:rsidRPr="002241E7" w:rsidRDefault="0070361E" w:rsidP="00124CB8">
      <w:pPr>
        <w:tabs>
          <w:tab w:val="left" w:pos="720"/>
        </w:tabs>
        <w:rPr>
          <w:rFonts w:ascii="Cambria" w:hAnsi="Cambria" w:cs="Calibri"/>
          <w:sz w:val="22"/>
          <w:szCs w:val="22"/>
          <w:lang w:val="de-DE"/>
        </w:rPr>
      </w:pPr>
      <w:r w:rsidRPr="002241E7">
        <w:rPr>
          <w:rFonts w:ascii="Cambria" w:hAnsi="Cambria" w:cs="Calibri"/>
          <w:sz w:val="22"/>
          <w:szCs w:val="22"/>
          <w:lang w:val="fr-FR"/>
        </w:rPr>
        <w:t xml:space="preserve"> </w:t>
      </w:r>
      <w:r w:rsidR="00027CD1" w:rsidRPr="002241E7">
        <w:rPr>
          <w:rFonts w:ascii="Cambria" w:hAnsi="Cambria" w:cs="Calibri"/>
          <w:sz w:val="22"/>
          <w:szCs w:val="22"/>
        </w:rPr>
        <w:t>факс</w:t>
      </w:r>
      <w:r w:rsidR="00027CD1" w:rsidRPr="002241E7">
        <w:rPr>
          <w:rFonts w:ascii="Cambria" w:hAnsi="Cambria" w:cs="Calibri"/>
          <w:sz w:val="22"/>
          <w:szCs w:val="22"/>
          <w:lang w:val="de-DE"/>
        </w:rPr>
        <w:t xml:space="preserve"> </w:t>
      </w:r>
      <w:r w:rsidR="00027CD1" w:rsidRPr="002241E7">
        <w:rPr>
          <w:rFonts w:ascii="Cambria" w:hAnsi="Cambria" w:cs="Calibri"/>
          <w:sz w:val="22"/>
          <w:szCs w:val="22"/>
          <w:lang w:val="de-DE"/>
        </w:rPr>
        <w:tab/>
        <w:t>(011) 361 83 46</w:t>
      </w:r>
    </w:p>
    <w:p w:rsidR="00EA2CD2" w:rsidRPr="002241E7" w:rsidRDefault="00B76BB4" w:rsidP="00124CB8">
      <w:pPr>
        <w:tabs>
          <w:tab w:val="left" w:pos="720"/>
        </w:tabs>
        <w:rPr>
          <w:rFonts w:ascii="Cambria" w:hAnsi="Cambria" w:cs="Calibri"/>
          <w:sz w:val="22"/>
          <w:szCs w:val="22"/>
          <w:lang w:val="sr-Latn-CS"/>
        </w:rPr>
      </w:pPr>
      <w:r w:rsidRPr="002241E7">
        <w:rPr>
          <w:rFonts w:ascii="Cambria" w:hAnsi="Cambria" w:cs="Calibri"/>
          <w:sz w:val="22"/>
          <w:szCs w:val="22"/>
          <w:lang w:val="it-IT"/>
        </w:rPr>
        <w:t>e</w:t>
      </w:r>
      <w:r w:rsidRPr="002241E7">
        <w:rPr>
          <w:rFonts w:ascii="Cambria" w:hAnsi="Cambria" w:cs="Calibri"/>
          <w:sz w:val="22"/>
          <w:szCs w:val="22"/>
          <w:lang w:val="fr-FR"/>
        </w:rPr>
        <w:t>-</w:t>
      </w:r>
      <w:r w:rsidRPr="002241E7">
        <w:rPr>
          <w:rFonts w:ascii="Cambria" w:hAnsi="Cambria" w:cs="Calibri"/>
          <w:sz w:val="22"/>
          <w:szCs w:val="22"/>
          <w:lang w:val="it-IT"/>
        </w:rPr>
        <w:t>mail</w:t>
      </w:r>
      <w:r w:rsidRPr="002241E7">
        <w:rPr>
          <w:rFonts w:ascii="Cambria" w:hAnsi="Cambria" w:cs="Calibri"/>
          <w:sz w:val="22"/>
          <w:szCs w:val="22"/>
          <w:lang w:val="fr-FR"/>
        </w:rPr>
        <w:t>:</w:t>
      </w:r>
      <w:r w:rsidRPr="002241E7">
        <w:rPr>
          <w:rFonts w:ascii="Cambria" w:hAnsi="Cambria" w:cs="Calibri"/>
          <w:sz w:val="22"/>
          <w:szCs w:val="22"/>
          <w:lang w:val="it-IT"/>
        </w:rPr>
        <w:t xml:space="preserve"> </w:t>
      </w:r>
      <w:hyperlink r:id="rId31" w:history="1">
        <w:r w:rsidR="0059636B" w:rsidRPr="002241E7">
          <w:rPr>
            <w:rStyle w:val="Hyperlink"/>
            <w:rFonts w:ascii="Cambria" w:hAnsi="Cambria" w:cs="Calibri"/>
            <w:sz w:val="22"/>
            <w:szCs w:val="22"/>
            <w:lang w:val="it-IT"/>
          </w:rPr>
          <w:t>natasa</w:t>
        </w:r>
        <w:r w:rsidR="0059636B" w:rsidRPr="002241E7">
          <w:rPr>
            <w:rStyle w:val="Hyperlink"/>
            <w:rFonts w:ascii="Cambria" w:hAnsi="Cambria" w:cs="Calibri"/>
            <w:sz w:val="22"/>
            <w:szCs w:val="22"/>
            <w:lang w:val="fr-FR"/>
          </w:rPr>
          <w:t>.</w:t>
        </w:r>
        <w:r w:rsidR="0059636B" w:rsidRPr="002241E7">
          <w:rPr>
            <w:rStyle w:val="Hyperlink"/>
            <w:rFonts w:ascii="Cambria" w:hAnsi="Cambria" w:cs="Calibri"/>
            <w:sz w:val="22"/>
            <w:szCs w:val="22"/>
            <w:lang w:val="it-IT"/>
          </w:rPr>
          <w:t>cerovic</w:t>
        </w:r>
        <w:r w:rsidR="0059636B" w:rsidRPr="002241E7">
          <w:rPr>
            <w:rStyle w:val="Hyperlink"/>
            <w:rFonts w:ascii="Cambria" w:hAnsi="Cambria" w:cs="Calibri"/>
            <w:sz w:val="22"/>
            <w:szCs w:val="22"/>
            <w:lang w:val="fr-FR"/>
          </w:rPr>
          <w:t>@</w:t>
        </w:r>
        <w:r w:rsidR="0059636B" w:rsidRPr="002241E7">
          <w:rPr>
            <w:rStyle w:val="Hyperlink"/>
            <w:rFonts w:ascii="Cambria" w:hAnsi="Cambria" w:cs="Calibri"/>
            <w:sz w:val="22"/>
            <w:szCs w:val="22"/>
            <w:lang w:val="it-IT"/>
          </w:rPr>
          <w:t>raildir</w:t>
        </w:r>
        <w:r w:rsidR="0059636B" w:rsidRPr="002241E7">
          <w:rPr>
            <w:rStyle w:val="Hyperlink"/>
            <w:rFonts w:ascii="Cambria" w:hAnsi="Cambria" w:cs="Calibri"/>
            <w:sz w:val="22"/>
            <w:szCs w:val="22"/>
            <w:lang w:val="fr-FR"/>
          </w:rPr>
          <w:t>.</w:t>
        </w:r>
        <w:r w:rsidR="0059636B" w:rsidRPr="002241E7">
          <w:rPr>
            <w:rStyle w:val="Hyperlink"/>
            <w:rFonts w:ascii="Cambria" w:hAnsi="Cambria" w:cs="Calibri"/>
            <w:sz w:val="22"/>
            <w:szCs w:val="22"/>
            <w:lang w:val="it-IT"/>
          </w:rPr>
          <w:t>gov</w:t>
        </w:r>
        <w:r w:rsidR="0059636B" w:rsidRPr="002241E7">
          <w:rPr>
            <w:rStyle w:val="Hyperlink"/>
            <w:rFonts w:ascii="Cambria" w:hAnsi="Cambria" w:cs="Calibri"/>
            <w:sz w:val="22"/>
            <w:szCs w:val="22"/>
            <w:lang w:val="fr-FR"/>
          </w:rPr>
          <w:t>.</w:t>
        </w:r>
        <w:r w:rsidR="0059636B" w:rsidRPr="002241E7">
          <w:rPr>
            <w:rStyle w:val="Hyperlink"/>
            <w:rFonts w:ascii="Cambria" w:hAnsi="Cambria" w:cs="Calibri"/>
            <w:sz w:val="22"/>
            <w:szCs w:val="22"/>
            <w:lang w:val="it-IT"/>
          </w:rPr>
          <w:t>rs</w:t>
        </w:r>
      </w:hyperlink>
    </w:p>
    <w:p w:rsidR="00EA2CD2" w:rsidRPr="002241E7" w:rsidRDefault="00EA2CD2" w:rsidP="00124CB8">
      <w:pPr>
        <w:tabs>
          <w:tab w:val="left" w:pos="720"/>
        </w:tabs>
        <w:rPr>
          <w:rFonts w:ascii="Cambria" w:hAnsi="Cambria" w:cs="Calibri"/>
          <w:sz w:val="22"/>
          <w:szCs w:val="22"/>
          <w:lang w:val="sr-Latn-CS"/>
        </w:rPr>
      </w:pPr>
    </w:p>
    <w:p w:rsidR="005E6C7B" w:rsidRPr="002241E7" w:rsidRDefault="00DD2C1E" w:rsidP="00124CB8">
      <w:pPr>
        <w:tabs>
          <w:tab w:val="left" w:pos="720"/>
        </w:tabs>
        <w:ind w:left="720" w:firstLine="0"/>
        <w:rPr>
          <w:rFonts w:ascii="Cambria" w:hAnsi="Cambria" w:cs="Calibri"/>
          <w:b/>
          <w:sz w:val="22"/>
          <w:szCs w:val="22"/>
          <w:lang w:val="ru-RU"/>
        </w:rPr>
      </w:pPr>
      <w:r w:rsidRPr="002241E7">
        <w:rPr>
          <w:rFonts w:ascii="Cambria" w:hAnsi="Cambria" w:cs="Calibri"/>
          <w:b/>
          <w:sz w:val="22"/>
          <w:szCs w:val="22"/>
          <w:lang w:val="ru-RU"/>
        </w:rPr>
        <w:t>Милан Поповић</w:t>
      </w:r>
      <w:r w:rsidR="00D767F3" w:rsidRPr="002241E7">
        <w:rPr>
          <w:rFonts w:ascii="Cambria" w:hAnsi="Cambria" w:cs="Calibri"/>
          <w:b/>
          <w:sz w:val="22"/>
          <w:szCs w:val="22"/>
          <w:lang w:val="ru-RU"/>
        </w:rPr>
        <w:t>, шеф Одсека</w:t>
      </w:r>
      <w:r w:rsidR="005E6C7B" w:rsidRPr="002241E7">
        <w:rPr>
          <w:rFonts w:ascii="Cambria" w:hAnsi="Cambria" w:cs="Calibri"/>
          <w:b/>
          <w:sz w:val="22"/>
          <w:szCs w:val="22"/>
          <w:lang w:val="ru-RU"/>
        </w:rPr>
        <w:t xml:space="preserve"> за безбедност железничког саобраћаја </w:t>
      </w:r>
    </w:p>
    <w:p w:rsidR="00635AB8" w:rsidRPr="002241E7" w:rsidRDefault="005E6C7B" w:rsidP="00124CB8">
      <w:pPr>
        <w:tabs>
          <w:tab w:val="left" w:pos="720"/>
        </w:tabs>
        <w:rPr>
          <w:rFonts w:ascii="Cambria" w:hAnsi="Cambria" w:cs="Calibri"/>
          <w:sz w:val="22"/>
          <w:szCs w:val="22"/>
          <w:lang w:val="de-DE"/>
        </w:rPr>
      </w:pPr>
      <w:r w:rsidRPr="002241E7">
        <w:rPr>
          <w:rFonts w:ascii="Cambria" w:hAnsi="Cambria" w:cs="Calibri"/>
          <w:sz w:val="22"/>
          <w:szCs w:val="22"/>
          <w:lang w:val="ru-RU"/>
        </w:rPr>
        <w:t>тел</w:t>
      </w:r>
      <w:r w:rsidRPr="002241E7">
        <w:rPr>
          <w:rFonts w:ascii="Cambria" w:hAnsi="Cambria" w:cs="Calibri"/>
          <w:sz w:val="22"/>
          <w:szCs w:val="22"/>
          <w:lang w:val="de-DE"/>
        </w:rPr>
        <w:t>.</w:t>
      </w:r>
      <w:r w:rsidRPr="002241E7">
        <w:rPr>
          <w:rFonts w:ascii="Cambria" w:hAnsi="Cambria" w:cs="Calibri"/>
          <w:sz w:val="22"/>
          <w:szCs w:val="22"/>
          <w:lang w:val="de-DE"/>
        </w:rPr>
        <w:tab/>
        <w:t xml:space="preserve">(011) 361 </w:t>
      </w:r>
      <w:r w:rsidR="0021283E" w:rsidRPr="002241E7">
        <w:rPr>
          <w:rFonts w:ascii="Cambria" w:hAnsi="Cambria" w:cs="Calibri"/>
          <w:sz w:val="22"/>
          <w:szCs w:val="22"/>
          <w:lang w:val="de-DE"/>
        </w:rPr>
        <w:t>67 96</w:t>
      </w:r>
      <w:r w:rsidR="00635AB8" w:rsidRPr="002241E7">
        <w:rPr>
          <w:rFonts w:ascii="Cambria" w:hAnsi="Cambria" w:cs="Calibri"/>
          <w:sz w:val="22"/>
          <w:szCs w:val="22"/>
          <w:lang w:val="de-DE"/>
        </w:rPr>
        <w:t xml:space="preserve"> </w:t>
      </w:r>
    </w:p>
    <w:p w:rsidR="00635AB8" w:rsidRPr="002241E7" w:rsidRDefault="00635AB8" w:rsidP="00635AB8">
      <w:pPr>
        <w:tabs>
          <w:tab w:val="left" w:pos="720"/>
        </w:tabs>
        <w:rPr>
          <w:rFonts w:ascii="Cambria" w:hAnsi="Cambria" w:cs="Calibri"/>
          <w:sz w:val="22"/>
          <w:szCs w:val="22"/>
          <w:lang w:val="it-IT"/>
        </w:rPr>
      </w:pPr>
      <w:r w:rsidRPr="002241E7">
        <w:rPr>
          <w:rFonts w:ascii="Cambria" w:hAnsi="Cambria" w:cs="Calibri"/>
          <w:sz w:val="22"/>
          <w:szCs w:val="22"/>
          <w:lang w:val="ru-RU"/>
        </w:rPr>
        <w:t>факс</w:t>
      </w:r>
      <w:r w:rsidRPr="002241E7">
        <w:rPr>
          <w:rFonts w:ascii="Cambria" w:hAnsi="Cambria" w:cs="Calibri"/>
          <w:sz w:val="22"/>
          <w:szCs w:val="22"/>
          <w:lang w:val="de-DE"/>
        </w:rPr>
        <w:t xml:space="preserve"> </w:t>
      </w:r>
      <w:r w:rsidRPr="002241E7">
        <w:rPr>
          <w:rFonts w:ascii="Cambria" w:hAnsi="Cambria" w:cs="Calibri"/>
          <w:sz w:val="22"/>
          <w:szCs w:val="22"/>
          <w:lang w:val="de-DE"/>
        </w:rPr>
        <w:tab/>
        <w:t xml:space="preserve">(011) 361 </w:t>
      </w:r>
      <w:r w:rsidRPr="002241E7">
        <w:rPr>
          <w:rFonts w:ascii="Cambria" w:hAnsi="Cambria" w:cs="Calibri"/>
          <w:sz w:val="22"/>
          <w:szCs w:val="22"/>
          <w:lang w:val="it-IT"/>
        </w:rPr>
        <w:t>83 46</w:t>
      </w:r>
    </w:p>
    <w:p w:rsidR="005E6C7B" w:rsidRPr="002241E7" w:rsidRDefault="005E6C7B" w:rsidP="00124CB8">
      <w:pPr>
        <w:tabs>
          <w:tab w:val="left" w:pos="720"/>
        </w:tabs>
        <w:rPr>
          <w:rFonts w:ascii="Cambria" w:hAnsi="Cambria" w:cs="Calibri"/>
          <w:sz w:val="22"/>
          <w:szCs w:val="22"/>
          <w:lang w:val="it-IT"/>
        </w:rPr>
      </w:pPr>
      <w:r w:rsidRPr="002241E7">
        <w:rPr>
          <w:rFonts w:ascii="Cambria" w:hAnsi="Cambria" w:cs="Calibri"/>
          <w:sz w:val="22"/>
          <w:szCs w:val="22"/>
          <w:lang w:val="it-IT"/>
        </w:rPr>
        <w:t>e</w:t>
      </w:r>
      <w:r w:rsidRPr="002241E7">
        <w:rPr>
          <w:rFonts w:ascii="Cambria" w:hAnsi="Cambria" w:cs="Calibri"/>
          <w:sz w:val="22"/>
          <w:szCs w:val="22"/>
          <w:lang w:val="fr-FR"/>
        </w:rPr>
        <w:t>-</w:t>
      </w:r>
      <w:r w:rsidRPr="002241E7">
        <w:rPr>
          <w:rFonts w:ascii="Cambria" w:hAnsi="Cambria" w:cs="Calibri"/>
          <w:sz w:val="22"/>
          <w:szCs w:val="22"/>
          <w:lang w:val="it-IT"/>
        </w:rPr>
        <w:t>mail</w:t>
      </w:r>
      <w:r w:rsidRPr="002241E7">
        <w:rPr>
          <w:rFonts w:ascii="Cambria" w:hAnsi="Cambria" w:cs="Calibri"/>
          <w:sz w:val="22"/>
          <w:szCs w:val="22"/>
          <w:lang w:val="fr-FR"/>
        </w:rPr>
        <w:t>:</w:t>
      </w:r>
      <w:r w:rsidRPr="002241E7">
        <w:rPr>
          <w:rFonts w:ascii="Cambria" w:hAnsi="Cambria" w:cs="Calibri"/>
          <w:sz w:val="22"/>
          <w:szCs w:val="22"/>
          <w:lang w:val="it-IT"/>
        </w:rPr>
        <w:t xml:space="preserve"> </w:t>
      </w:r>
      <w:hyperlink r:id="rId32" w:history="1">
        <w:r w:rsidR="0021283E" w:rsidRPr="002241E7">
          <w:rPr>
            <w:rStyle w:val="Hyperlink"/>
            <w:rFonts w:ascii="Cambria" w:hAnsi="Cambria" w:cs="Calibri"/>
            <w:color w:val="auto"/>
            <w:sz w:val="22"/>
            <w:szCs w:val="22"/>
            <w:u w:val="none"/>
            <w:lang w:val="sr-Latn-CS"/>
          </w:rPr>
          <w:t>milan.popovic</w:t>
        </w:r>
        <w:r w:rsidRPr="002241E7">
          <w:rPr>
            <w:rStyle w:val="Hyperlink"/>
            <w:rFonts w:ascii="Cambria" w:hAnsi="Cambria" w:cs="Calibri"/>
            <w:color w:val="auto"/>
            <w:sz w:val="22"/>
            <w:szCs w:val="22"/>
            <w:u w:val="none"/>
            <w:lang w:val="fr-FR"/>
          </w:rPr>
          <w:t>@</w:t>
        </w:r>
        <w:r w:rsidRPr="002241E7">
          <w:rPr>
            <w:rStyle w:val="Hyperlink"/>
            <w:rFonts w:ascii="Cambria" w:hAnsi="Cambria" w:cs="Calibri"/>
            <w:color w:val="auto"/>
            <w:sz w:val="22"/>
            <w:szCs w:val="22"/>
            <w:u w:val="none"/>
            <w:lang w:val="it-IT"/>
          </w:rPr>
          <w:t>raildir</w:t>
        </w:r>
        <w:r w:rsidRPr="002241E7">
          <w:rPr>
            <w:rStyle w:val="Hyperlink"/>
            <w:rFonts w:ascii="Cambria" w:hAnsi="Cambria" w:cs="Calibri"/>
            <w:color w:val="auto"/>
            <w:sz w:val="22"/>
            <w:szCs w:val="22"/>
            <w:u w:val="none"/>
            <w:lang w:val="fr-FR"/>
          </w:rPr>
          <w:t>.</w:t>
        </w:r>
        <w:r w:rsidRPr="002241E7">
          <w:rPr>
            <w:rStyle w:val="Hyperlink"/>
            <w:rFonts w:ascii="Cambria" w:hAnsi="Cambria" w:cs="Calibri"/>
            <w:color w:val="auto"/>
            <w:sz w:val="22"/>
            <w:szCs w:val="22"/>
            <w:u w:val="none"/>
            <w:lang w:val="it-IT"/>
          </w:rPr>
          <w:t>gov</w:t>
        </w:r>
        <w:r w:rsidRPr="002241E7">
          <w:rPr>
            <w:rStyle w:val="Hyperlink"/>
            <w:rFonts w:ascii="Cambria" w:hAnsi="Cambria" w:cs="Calibri"/>
            <w:color w:val="auto"/>
            <w:sz w:val="22"/>
            <w:szCs w:val="22"/>
            <w:u w:val="none"/>
            <w:lang w:val="fr-FR"/>
          </w:rPr>
          <w:t>.</w:t>
        </w:r>
        <w:r w:rsidRPr="002241E7">
          <w:rPr>
            <w:rStyle w:val="Hyperlink"/>
            <w:rFonts w:ascii="Cambria" w:hAnsi="Cambria" w:cs="Calibri"/>
            <w:color w:val="auto"/>
            <w:sz w:val="22"/>
            <w:szCs w:val="22"/>
            <w:u w:val="none"/>
            <w:lang w:val="it-IT"/>
          </w:rPr>
          <w:t>rs</w:t>
        </w:r>
      </w:hyperlink>
    </w:p>
    <w:p w:rsidR="0059636B" w:rsidRPr="002241E7" w:rsidRDefault="0059636B" w:rsidP="00124CB8">
      <w:pPr>
        <w:tabs>
          <w:tab w:val="left" w:pos="720"/>
        </w:tabs>
        <w:rPr>
          <w:rFonts w:ascii="Cambria" w:hAnsi="Cambria" w:cs="Calibri"/>
          <w:sz w:val="22"/>
          <w:szCs w:val="22"/>
          <w:lang w:val="it-IT"/>
        </w:rPr>
      </w:pPr>
    </w:p>
    <w:p w:rsidR="0059636B" w:rsidRPr="002241E7" w:rsidRDefault="00D767F3" w:rsidP="00124CB8">
      <w:pPr>
        <w:tabs>
          <w:tab w:val="left" w:pos="720"/>
        </w:tabs>
        <w:rPr>
          <w:rFonts w:ascii="Cambria" w:hAnsi="Cambria"/>
          <w:b/>
          <w:spacing w:val="1"/>
          <w:sz w:val="22"/>
          <w:szCs w:val="22"/>
          <w:lang w:val="ru-RU"/>
        </w:rPr>
      </w:pPr>
      <w:r w:rsidRPr="002241E7">
        <w:rPr>
          <w:rFonts w:ascii="Cambria" w:hAnsi="Cambria" w:cs="Calibri"/>
          <w:b/>
          <w:sz w:val="22"/>
          <w:szCs w:val="22"/>
          <w:lang w:val="sr-Cyrl-RS"/>
        </w:rPr>
        <w:t>Срђан Младеновић</w:t>
      </w:r>
      <w:r w:rsidR="0059636B" w:rsidRPr="002241E7">
        <w:rPr>
          <w:rFonts w:ascii="Cambria" w:hAnsi="Cambria" w:cs="Calibri"/>
          <w:b/>
          <w:sz w:val="22"/>
          <w:szCs w:val="22"/>
          <w:lang w:val="sr-Cyrl-RS"/>
        </w:rPr>
        <w:t>, руководилац Групе за</w:t>
      </w:r>
      <w:r w:rsidR="0059636B" w:rsidRPr="002241E7">
        <w:rPr>
          <w:rFonts w:ascii="Cambria" w:hAnsi="Cambria"/>
          <w:b/>
          <w:spacing w:val="1"/>
          <w:sz w:val="22"/>
          <w:szCs w:val="22"/>
          <w:lang w:val="ru-RU"/>
        </w:rPr>
        <w:t xml:space="preserve"> управљање безбедношћу</w:t>
      </w:r>
    </w:p>
    <w:p w:rsidR="0059636B" w:rsidRPr="002241E7" w:rsidRDefault="0059636B" w:rsidP="00124CB8">
      <w:pPr>
        <w:tabs>
          <w:tab w:val="left" w:pos="720"/>
        </w:tabs>
        <w:rPr>
          <w:rFonts w:ascii="Cambria" w:hAnsi="Cambria" w:cs="Arial"/>
          <w:bCs/>
          <w:color w:val="000000"/>
          <w:sz w:val="22"/>
          <w:szCs w:val="22"/>
          <w:lang w:val="sr-Latn-RS"/>
        </w:rPr>
      </w:pPr>
      <w:r w:rsidRPr="002241E7">
        <w:rPr>
          <w:rFonts w:ascii="Cambria" w:hAnsi="Cambria"/>
          <w:spacing w:val="1"/>
          <w:sz w:val="22"/>
          <w:szCs w:val="22"/>
          <w:lang w:val="ru-RU"/>
        </w:rPr>
        <w:t xml:space="preserve">тел.   </w:t>
      </w:r>
      <w:r w:rsidRPr="002241E7">
        <w:rPr>
          <w:rFonts w:ascii="Cambria" w:hAnsi="Cambria" w:cs="Calibri"/>
          <w:sz w:val="22"/>
          <w:szCs w:val="22"/>
          <w:lang w:val="de-DE"/>
        </w:rPr>
        <w:t>(011)</w:t>
      </w:r>
      <w:r w:rsidRPr="002241E7">
        <w:rPr>
          <w:rFonts w:ascii="Cambria" w:hAnsi="Cambria" w:cs="Calibri"/>
          <w:sz w:val="22"/>
          <w:szCs w:val="22"/>
          <w:lang w:val="sr-Cyrl-RS"/>
        </w:rPr>
        <w:t xml:space="preserve"> </w:t>
      </w:r>
      <w:r w:rsidR="002C5CED" w:rsidRPr="002241E7">
        <w:rPr>
          <w:rFonts w:ascii="Cambria" w:hAnsi="Cambria" w:cs="Arial"/>
          <w:bCs/>
          <w:color w:val="000000"/>
          <w:sz w:val="22"/>
          <w:szCs w:val="22"/>
          <w:lang w:val="fr-FR"/>
        </w:rPr>
        <w:t>3616 804</w:t>
      </w:r>
      <w:r w:rsidR="002C5CED" w:rsidRPr="002241E7">
        <w:rPr>
          <w:rFonts w:ascii="Cambria" w:hAnsi="Cambria" w:cs="Arial"/>
          <w:b/>
          <w:bCs/>
          <w:color w:val="000000"/>
          <w:sz w:val="22"/>
          <w:szCs w:val="22"/>
          <w:lang w:val="fr-FR"/>
        </w:rPr>
        <w:t xml:space="preserve">          </w:t>
      </w:r>
    </w:p>
    <w:p w:rsidR="00635AB8" w:rsidRPr="002241E7" w:rsidRDefault="00635AB8" w:rsidP="00635AB8">
      <w:pPr>
        <w:tabs>
          <w:tab w:val="left" w:pos="720"/>
        </w:tabs>
        <w:rPr>
          <w:rFonts w:ascii="Cambria" w:hAnsi="Cambria" w:cs="Calibri"/>
          <w:sz w:val="22"/>
          <w:szCs w:val="22"/>
          <w:lang w:val="it-IT"/>
        </w:rPr>
      </w:pPr>
      <w:r w:rsidRPr="002241E7">
        <w:rPr>
          <w:rFonts w:ascii="Cambria" w:hAnsi="Cambria" w:cs="Calibri"/>
          <w:sz w:val="22"/>
          <w:szCs w:val="22"/>
          <w:lang w:val="ru-RU"/>
        </w:rPr>
        <w:t>факс</w:t>
      </w:r>
      <w:r w:rsidRPr="002241E7">
        <w:rPr>
          <w:rFonts w:ascii="Cambria" w:hAnsi="Cambria" w:cs="Calibri"/>
          <w:sz w:val="22"/>
          <w:szCs w:val="22"/>
          <w:lang w:val="de-DE"/>
        </w:rPr>
        <w:t xml:space="preserve"> </w:t>
      </w:r>
      <w:r w:rsidR="00083934" w:rsidRPr="002241E7">
        <w:rPr>
          <w:rFonts w:ascii="Cambria" w:hAnsi="Cambria" w:cs="Calibri"/>
          <w:sz w:val="22"/>
          <w:szCs w:val="22"/>
          <w:lang w:val="de-DE"/>
        </w:rPr>
        <w:t xml:space="preserve"> </w:t>
      </w:r>
      <w:r w:rsidRPr="002241E7">
        <w:rPr>
          <w:rFonts w:ascii="Cambria" w:hAnsi="Cambria" w:cs="Calibri"/>
          <w:sz w:val="22"/>
          <w:szCs w:val="22"/>
          <w:lang w:val="de-DE"/>
        </w:rPr>
        <w:t xml:space="preserve">(011) 361 </w:t>
      </w:r>
      <w:r w:rsidRPr="002241E7">
        <w:rPr>
          <w:rFonts w:ascii="Cambria" w:hAnsi="Cambria" w:cs="Calibri"/>
          <w:sz w:val="22"/>
          <w:szCs w:val="22"/>
          <w:lang w:val="it-IT"/>
        </w:rPr>
        <w:t>83 46</w:t>
      </w:r>
    </w:p>
    <w:p w:rsidR="0059636B" w:rsidRPr="002241E7" w:rsidRDefault="004A1FC9" w:rsidP="00124CB8">
      <w:pPr>
        <w:tabs>
          <w:tab w:val="left" w:pos="720"/>
        </w:tabs>
        <w:rPr>
          <w:rFonts w:ascii="Cambria" w:hAnsi="Cambria" w:cs="Arial"/>
          <w:color w:val="000000"/>
          <w:sz w:val="22"/>
          <w:szCs w:val="22"/>
          <w:lang w:val="fr-FR"/>
        </w:rPr>
      </w:pPr>
      <w:r w:rsidRPr="002241E7">
        <w:rPr>
          <w:rFonts w:ascii="Cambria" w:hAnsi="Cambria" w:cs="Calibri"/>
          <w:sz w:val="22"/>
          <w:szCs w:val="22"/>
          <w:lang w:val="it-IT"/>
        </w:rPr>
        <w:t>e</w:t>
      </w:r>
      <w:r w:rsidRPr="002241E7">
        <w:rPr>
          <w:rFonts w:ascii="Cambria" w:hAnsi="Cambria" w:cs="Calibri"/>
          <w:sz w:val="22"/>
          <w:szCs w:val="22"/>
          <w:lang w:val="fr-FR"/>
        </w:rPr>
        <w:t>-</w:t>
      </w:r>
      <w:r w:rsidRPr="002241E7">
        <w:rPr>
          <w:rFonts w:ascii="Cambria" w:hAnsi="Cambria" w:cs="Calibri"/>
          <w:sz w:val="22"/>
          <w:szCs w:val="22"/>
          <w:lang w:val="it-IT"/>
        </w:rPr>
        <w:t>mail</w:t>
      </w:r>
      <w:r w:rsidRPr="002241E7">
        <w:rPr>
          <w:rFonts w:ascii="Cambria" w:hAnsi="Cambria" w:cs="Calibri"/>
          <w:sz w:val="22"/>
          <w:szCs w:val="22"/>
          <w:lang w:val="fr-FR"/>
        </w:rPr>
        <w:t>:</w:t>
      </w:r>
      <w:r w:rsidRPr="002241E7">
        <w:rPr>
          <w:rFonts w:ascii="Cambria" w:hAnsi="Cambria" w:cs="Calibri"/>
          <w:sz w:val="22"/>
          <w:szCs w:val="22"/>
          <w:lang w:val="it-IT"/>
        </w:rPr>
        <w:t xml:space="preserve"> </w:t>
      </w:r>
      <w:hyperlink r:id="rId33" w:history="1">
        <w:r w:rsidR="002C5CED" w:rsidRPr="002241E7">
          <w:rPr>
            <w:rStyle w:val="Hyperlink"/>
            <w:rFonts w:ascii="Cambria" w:hAnsi="Cambria" w:cs="Arial"/>
            <w:sz w:val="22"/>
            <w:szCs w:val="22"/>
            <w:lang w:val="fr-FR"/>
          </w:rPr>
          <w:t>srdjan.mladenovic@raildir.gov.rs</w:t>
        </w:r>
      </w:hyperlink>
    </w:p>
    <w:p w:rsidR="0059636B" w:rsidRPr="002241E7" w:rsidRDefault="0059636B" w:rsidP="00124CB8">
      <w:pPr>
        <w:tabs>
          <w:tab w:val="left" w:pos="720"/>
        </w:tabs>
        <w:rPr>
          <w:rFonts w:ascii="Cambria" w:hAnsi="Cambria" w:cs="Calibri"/>
          <w:sz w:val="22"/>
          <w:szCs w:val="22"/>
          <w:lang w:val="it-IT"/>
        </w:rPr>
      </w:pPr>
    </w:p>
    <w:p w:rsidR="006C6F99" w:rsidRPr="002241E7" w:rsidRDefault="004A1FC9" w:rsidP="00124CB8">
      <w:pPr>
        <w:jc w:val="left"/>
        <w:rPr>
          <w:rFonts w:ascii="Cambria" w:hAnsi="Cambria"/>
          <w:b/>
          <w:sz w:val="22"/>
          <w:szCs w:val="22"/>
          <w:lang w:val="ru-RU"/>
        </w:rPr>
      </w:pPr>
      <w:r w:rsidRPr="002241E7">
        <w:rPr>
          <w:rFonts w:ascii="Cambria" w:hAnsi="Cambria" w:cs="Calibri"/>
          <w:b/>
          <w:sz w:val="22"/>
          <w:szCs w:val="22"/>
          <w:lang w:val="sr-Cyrl-RS"/>
        </w:rPr>
        <w:t xml:space="preserve">Игор Казанџић, руководилац Групе за </w:t>
      </w:r>
      <w:r w:rsidRPr="002241E7">
        <w:rPr>
          <w:rFonts w:ascii="Cambria" w:hAnsi="Cambria"/>
          <w:b/>
          <w:sz w:val="22"/>
          <w:szCs w:val="22"/>
          <w:lang w:val="ru-RU"/>
        </w:rPr>
        <w:t xml:space="preserve">стручну оспособљеност железничких </w:t>
      </w:r>
    </w:p>
    <w:p w:rsidR="004A1FC9" w:rsidRPr="002241E7" w:rsidRDefault="006C6F99" w:rsidP="00124CB8">
      <w:pPr>
        <w:jc w:val="left"/>
        <w:rPr>
          <w:rFonts w:ascii="Cambria" w:hAnsi="Cambria"/>
          <w:b/>
          <w:sz w:val="22"/>
          <w:szCs w:val="22"/>
          <w:lang w:val="sr-Cyrl-RS"/>
        </w:rPr>
      </w:pPr>
      <w:r w:rsidRPr="002241E7">
        <w:rPr>
          <w:rFonts w:ascii="Cambria" w:hAnsi="Cambria"/>
          <w:b/>
          <w:sz w:val="22"/>
          <w:szCs w:val="22"/>
          <w:lang w:val="ru-RU"/>
        </w:rPr>
        <w:t xml:space="preserve">                                    </w:t>
      </w:r>
      <w:r w:rsidR="004A1FC9" w:rsidRPr="002241E7">
        <w:rPr>
          <w:rFonts w:ascii="Cambria" w:hAnsi="Cambria"/>
          <w:b/>
          <w:sz w:val="22"/>
          <w:szCs w:val="22"/>
          <w:lang w:val="sr-Cyrl-RS"/>
        </w:rPr>
        <w:t>радника и</w:t>
      </w:r>
      <w:r w:rsidRPr="002241E7">
        <w:rPr>
          <w:rFonts w:ascii="Cambria" w:hAnsi="Cambria"/>
          <w:b/>
          <w:sz w:val="22"/>
          <w:szCs w:val="22"/>
          <w:lang w:val="sr-Cyrl-RS"/>
        </w:rPr>
        <w:t xml:space="preserve"> </w:t>
      </w:r>
      <w:r w:rsidR="004A1FC9" w:rsidRPr="002241E7">
        <w:rPr>
          <w:rFonts w:ascii="Cambria" w:hAnsi="Cambria"/>
          <w:b/>
          <w:sz w:val="22"/>
          <w:szCs w:val="22"/>
          <w:lang w:val="sr-Cyrl-RS"/>
        </w:rPr>
        <w:t>железницу ван јавне инфраструктуре</w:t>
      </w:r>
    </w:p>
    <w:p w:rsidR="004A1FC9" w:rsidRPr="002241E7" w:rsidRDefault="004A1FC9" w:rsidP="00124CB8">
      <w:pPr>
        <w:tabs>
          <w:tab w:val="left" w:pos="720"/>
        </w:tabs>
        <w:rPr>
          <w:rFonts w:ascii="Cambria" w:hAnsi="Cambria" w:cs="Arial"/>
          <w:bCs/>
          <w:color w:val="000000"/>
          <w:sz w:val="22"/>
          <w:szCs w:val="22"/>
          <w:lang w:val="sr-Latn-RS"/>
        </w:rPr>
      </w:pPr>
      <w:r w:rsidRPr="002241E7">
        <w:rPr>
          <w:rFonts w:ascii="Cambria" w:hAnsi="Cambria"/>
          <w:spacing w:val="1"/>
          <w:sz w:val="22"/>
          <w:szCs w:val="22"/>
          <w:lang w:val="ru-RU"/>
        </w:rPr>
        <w:t xml:space="preserve">тел.   </w:t>
      </w:r>
      <w:r w:rsidRPr="002241E7">
        <w:rPr>
          <w:rFonts w:ascii="Cambria" w:hAnsi="Cambria" w:cs="Calibri"/>
          <w:sz w:val="22"/>
          <w:szCs w:val="22"/>
          <w:lang w:val="de-DE"/>
        </w:rPr>
        <w:t>(011)</w:t>
      </w:r>
      <w:r w:rsidRPr="002241E7">
        <w:rPr>
          <w:rFonts w:ascii="Cambria" w:hAnsi="Cambria" w:cs="Calibri"/>
          <w:sz w:val="22"/>
          <w:szCs w:val="22"/>
          <w:lang w:val="sr-Cyrl-RS"/>
        </w:rPr>
        <w:t xml:space="preserve"> </w:t>
      </w:r>
      <w:r w:rsidR="00266C58" w:rsidRPr="002241E7">
        <w:rPr>
          <w:rFonts w:ascii="Cambria" w:hAnsi="Cambria" w:cs="Arial"/>
          <w:bCs/>
          <w:color w:val="000000"/>
          <w:sz w:val="22"/>
          <w:szCs w:val="22"/>
          <w:lang w:val="sr-Cyrl-RS"/>
        </w:rPr>
        <w:t>2656 519</w:t>
      </w:r>
    </w:p>
    <w:p w:rsidR="00635AB8" w:rsidRPr="002241E7" w:rsidRDefault="00635AB8" w:rsidP="00635AB8">
      <w:pPr>
        <w:tabs>
          <w:tab w:val="left" w:pos="720"/>
        </w:tabs>
        <w:rPr>
          <w:rFonts w:ascii="Cambria" w:hAnsi="Cambria" w:cs="Calibri"/>
          <w:sz w:val="22"/>
          <w:szCs w:val="22"/>
          <w:lang w:val="it-IT"/>
        </w:rPr>
      </w:pPr>
      <w:r w:rsidRPr="002241E7">
        <w:rPr>
          <w:rFonts w:ascii="Cambria" w:hAnsi="Cambria" w:cs="Calibri"/>
          <w:sz w:val="22"/>
          <w:szCs w:val="22"/>
          <w:lang w:val="ru-RU"/>
        </w:rPr>
        <w:t>факс</w:t>
      </w:r>
      <w:r w:rsidRPr="002241E7">
        <w:rPr>
          <w:rFonts w:ascii="Cambria" w:hAnsi="Cambria" w:cs="Calibri"/>
          <w:sz w:val="22"/>
          <w:szCs w:val="22"/>
          <w:lang w:val="de-DE"/>
        </w:rPr>
        <w:t xml:space="preserve"> </w:t>
      </w:r>
      <w:r w:rsidR="00083934" w:rsidRPr="002241E7">
        <w:rPr>
          <w:rFonts w:ascii="Cambria" w:hAnsi="Cambria" w:cs="Calibri"/>
          <w:sz w:val="22"/>
          <w:szCs w:val="22"/>
          <w:lang w:val="de-DE"/>
        </w:rPr>
        <w:t xml:space="preserve"> </w:t>
      </w:r>
      <w:r w:rsidRPr="002241E7">
        <w:rPr>
          <w:rFonts w:ascii="Cambria" w:hAnsi="Cambria" w:cs="Calibri"/>
          <w:sz w:val="22"/>
          <w:szCs w:val="22"/>
          <w:lang w:val="de-DE"/>
        </w:rPr>
        <w:t xml:space="preserve">(011) 361 </w:t>
      </w:r>
      <w:r w:rsidRPr="002241E7">
        <w:rPr>
          <w:rFonts w:ascii="Cambria" w:hAnsi="Cambria" w:cs="Calibri"/>
          <w:sz w:val="22"/>
          <w:szCs w:val="22"/>
          <w:lang w:val="it-IT"/>
        </w:rPr>
        <w:t>83 46</w:t>
      </w:r>
    </w:p>
    <w:p w:rsidR="0059636B" w:rsidRPr="002241E7" w:rsidRDefault="004A1FC9" w:rsidP="00124CB8">
      <w:pPr>
        <w:tabs>
          <w:tab w:val="left" w:pos="720"/>
        </w:tabs>
        <w:rPr>
          <w:rStyle w:val="Hyperlink"/>
          <w:rFonts w:ascii="Cambria" w:hAnsi="Cambria" w:cs="Calibri"/>
          <w:sz w:val="22"/>
          <w:szCs w:val="22"/>
          <w:lang w:val="it-IT"/>
        </w:rPr>
      </w:pPr>
      <w:r w:rsidRPr="002241E7">
        <w:rPr>
          <w:rFonts w:ascii="Cambria" w:hAnsi="Cambria" w:cs="Calibri"/>
          <w:sz w:val="22"/>
          <w:szCs w:val="22"/>
          <w:lang w:val="it-IT"/>
        </w:rPr>
        <w:t>e</w:t>
      </w:r>
      <w:r w:rsidRPr="002241E7">
        <w:rPr>
          <w:rFonts w:ascii="Cambria" w:hAnsi="Cambria" w:cs="Calibri"/>
          <w:sz w:val="22"/>
          <w:szCs w:val="22"/>
          <w:lang w:val="fr-FR"/>
        </w:rPr>
        <w:t>-</w:t>
      </w:r>
      <w:r w:rsidRPr="002241E7">
        <w:rPr>
          <w:rFonts w:ascii="Cambria" w:hAnsi="Cambria" w:cs="Calibri"/>
          <w:sz w:val="22"/>
          <w:szCs w:val="22"/>
          <w:lang w:val="it-IT"/>
        </w:rPr>
        <w:t>mail</w:t>
      </w:r>
      <w:r w:rsidRPr="002241E7">
        <w:rPr>
          <w:rFonts w:ascii="Cambria" w:hAnsi="Cambria" w:cs="Calibri"/>
          <w:sz w:val="22"/>
          <w:szCs w:val="22"/>
          <w:lang w:val="fr-FR"/>
        </w:rPr>
        <w:t>:</w:t>
      </w:r>
      <w:r w:rsidRPr="002241E7">
        <w:rPr>
          <w:rFonts w:ascii="Cambria" w:hAnsi="Cambria" w:cs="Calibri"/>
          <w:sz w:val="22"/>
          <w:szCs w:val="22"/>
          <w:lang w:val="it-IT"/>
        </w:rPr>
        <w:t xml:space="preserve"> </w:t>
      </w:r>
      <w:hyperlink r:id="rId34" w:history="1">
        <w:r w:rsidR="0059636B" w:rsidRPr="002241E7">
          <w:rPr>
            <w:rStyle w:val="Hyperlink"/>
            <w:rFonts w:ascii="Cambria" w:hAnsi="Cambria" w:cs="Calibri"/>
            <w:sz w:val="22"/>
            <w:szCs w:val="22"/>
            <w:lang w:val="it-IT"/>
          </w:rPr>
          <w:t>igor.kazandzic@raildir.gov.rs</w:t>
        </w:r>
      </w:hyperlink>
    </w:p>
    <w:p w:rsidR="00AC4EF1" w:rsidRPr="002241E7" w:rsidRDefault="00AC4EF1" w:rsidP="00124CB8">
      <w:pPr>
        <w:tabs>
          <w:tab w:val="left" w:pos="720"/>
        </w:tabs>
        <w:rPr>
          <w:rStyle w:val="Hyperlink"/>
          <w:rFonts w:ascii="Cambria" w:hAnsi="Cambria" w:cs="Calibri"/>
          <w:sz w:val="22"/>
          <w:szCs w:val="22"/>
          <w:lang w:val="it-IT"/>
        </w:rPr>
      </w:pPr>
    </w:p>
    <w:p w:rsidR="0059636B" w:rsidRPr="002241E7" w:rsidRDefault="00D767F3" w:rsidP="00124CB8">
      <w:pPr>
        <w:tabs>
          <w:tab w:val="left" w:pos="720"/>
        </w:tabs>
        <w:rPr>
          <w:rFonts w:ascii="Cambria" w:hAnsi="Cambria"/>
          <w:b/>
          <w:sz w:val="22"/>
          <w:szCs w:val="22"/>
          <w:lang w:val="sr-Cyrl-CS"/>
        </w:rPr>
      </w:pPr>
      <w:r w:rsidRPr="002241E7">
        <w:rPr>
          <w:rFonts w:ascii="Cambria" w:hAnsi="Cambria" w:cs="Calibri"/>
          <w:b/>
          <w:sz w:val="22"/>
          <w:szCs w:val="22"/>
          <w:lang w:val="sr-Cyrl-RS"/>
        </w:rPr>
        <w:t>Оливера Здравковић</w:t>
      </w:r>
      <w:r w:rsidR="00AC4EF1" w:rsidRPr="002241E7">
        <w:rPr>
          <w:rFonts w:ascii="Cambria" w:hAnsi="Cambria" w:cs="Calibri"/>
          <w:b/>
          <w:sz w:val="22"/>
          <w:szCs w:val="22"/>
          <w:lang w:val="sr-Cyrl-RS"/>
        </w:rPr>
        <w:t xml:space="preserve">, </w:t>
      </w:r>
      <w:r w:rsidR="00AC4EF1" w:rsidRPr="002241E7">
        <w:rPr>
          <w:rFonts w:ascii="Cambria" w:hAnsi="Cambria" w:cs="Calibri"/>
          <w:b/>
          <w:sz w:val="22"/>
          <w:szCs w:val="22"/>
          <w:lang w:val="ru-RU"/>
        </w:rPr>
        <w:t xml:space="preserve">шеф Одсека за интероперабилност </w:t>
      </w:r>
      <w:r w:rsidR="00AC4EF1" w:rsidRPr="002241E7">
        <w:rPr>
          <w:rFonts w:ascii="Cambria" w:hAnsi="Cambria"/>
          <w:b/>
          <w:sz w:val="22"/>
          <w:szCs w:val="22"/>
          <w:lang w:val="sr-Cyrl-CS"/>
        </w:rPr>
        <w:t>железничког система</w:t>
      </w:r>
    </w:p>
    <w:p w:rsidR="002C5CED" w:rsidRPr="002241E7" w:rsidRDefault="002C5CED" w:rsidP="002C5CED">
      <w:pPr>
        <w:tabs>
          <w:tab w:val="left" w:pos="720"/>
        </w:tabs>
        <w:rPr>
          <w:rFonts w:ascii="Cambria" w:hAnsi="Cambria" w:cs="Arial"/>
          <w:bCs/>
          <w:color w:val="000000"/>
          <w:sz w:val="22"/>
          <w:szCs w:val="22"/>
          <w:lang w:val="sr-Latn-RS"/>
        </w:rPr>
      </w:pPr>
      <w:r w:rsidRPr="002241E7">
        <w:rPr>
          <w:rFonts w:ascii="Cambria" w:hAnsi="Cambria"/>
          <w:spacing w:val="1"/>
          <w:sz w:val="22"/>
          <w:szCs w:val="22"/>
          <w:lang w:val="ru-RU"/>
        </w:rPr>
        <w:t xml:space="preserve">тел.   </w:t>
      </w:r>
      <w:r w:rsidRPr="002241E7">
        <w:rPr>
          <w:rFonts w:ascii="Cambria" w:hAnsi="Cambria" w:cs="Calibri"/>
          <w:sz w:val="22"/>
          <w:szCs w:val="22"/>
          <w:lang w:val="de-DE"/>
        </w:rPr>
        <w:t>(011)</w:t>
      </w:r>
      <w:r w:rsidRPr="002241E7">
        <w:rPr>
          <w:rFonts w:ascii="Cambria" w:hAnsi="Cambria" w:cs="Calibri"/>
          <w:sz w:val="22"/>
          <w:szCs w:val="22"/>
          <w:lang w:val="sr-Cyrl-RS"/>
        </w:rPr>
        <w:t xml:space="preserve"> </w:t>
      </w:r>
      <w:r w:rsidRPr="002241E7">
        <w:rPr>
          <w:rFonts w:ascii="Cambria" w:hAnsi="Cambria" w:cs="Arial"/>
          <w:bCs/>
          <w:color w:val="000000"/>
          <w:sz w:val="22"/>
          <w:szCs w:val="22"/>
          <w:lang w:val="sr-Cyrl-RS"/>
        </w:rPr>
        <w:t>3616 852</w:t>
      </w:r>
    </w:p>
    <w:p w:rsidR="002C5CED" w:rsidRPr="002241E7" w:rsidRDefault="002C5CED" w:rsidP="002C5CED">
      <w:pPr>
        <w:tabs>
          <w:tab w:val="left" w:pos="720"/>
        </w:tabs>
        <w:rPr>
          <w:rFonts w:ascii="Cambria" w:hAnsi="Cambria" w:cs="Calibri"/>
          <w:sz w:val="22"/>
          <w:szCs w:val="22"/>
          <w:lang w:val="it-IT"/>
        </w:rPr>
      </w:pPr>
      <w:r w:rsidRPr="002241E7">
        <w:rPr>
          <w:rFonts w:ascii="Cambria" w:hAnsi="Cambria" w:cs="Calibri"/>
          <w:sz w:val="22"/>
          <w:szCs w:val="22"/>
          <w:lang w:val="ru-RU"/>
        </w:rPr>
        <w:t>факс</w:t>
      </w:r>
      <w:r w:rsidRPr="002241E7">
        <w:rPr>
          <w:rFonts w:ascii="Cambria" w:hAnsi="Cambria" w:cs="Calibri"/>
          <w:sz w:val="22"/>
          <w:szCs w:val="22"/>
          <w:lang w:val="de-DE"/>
        </w:rPr>
        <w:t xml:space="preserve">  (011) 361 </w:t>
      </w:r>
      <w:r w:rsidRPr="002241E7">
        <w:rPr>
          <w:rFonts w:ascii="Cambria" w:hAnsi="Cambria" w:cs="Calibri"/>
          <w:sz w:val="22"/>
          <w:szCs w:val="22"/>
          <w:lang w:val="it-IT"/>
        </w:rPr>
        <w:t>83 46</w:t>
      </w:r>
    </w:p>
    <w:p w:rsidR="002C5CED" w:rsidRPr="002241E7" w:rsidRDefault="002C5CED" w:rsidP="002C5CED">
      <w:pPr>
        <w:tabs>
          <w:tab w:val="left" w:pos="720"/>
        </w:tabs>
        <w:rPr>
          <w:rFonts w:ascii="Cambria" w:hAnsi="Cambria" w:cs="Calibri"/>
          <w:sz w:val="22"/>
          <w:szCs w:val="22"/>
          <w:lang w:val="it-IT"/>
        </w:rPr>
      </w:pPr>
      <w:r w:rsidRPr="002241E7">
        <w:rPr>
          <w:rFonts w:ascii="Cambria" w:hAnsi="Cambria" w:cs="Calibri"/>
          <w:sz w:val="22"/>
          <w:szCs w:val="22"/>
          <w:lang w:val="it-IT"/>
        </w:rPr>
        <w:t>e</w:t>
      </w:r>
      <w:r w:rsidRPr="002241E7">
        <w:rPr>
          <w:rFonts w:ascii="Cambria" w:hAnsi="Cambria" w:cs="Calibri"/>
          <w:sz w:val="22"/>
          <w:szCs w:val="22"/>
          <w:lang w:val="fr-FR"/>
        </w:rPr>
        <w:t>-</w:t>
      </w:r>
      <w:r w:rsidRPr="002241E7">
        <w:rPr>
          <w:rFonts w:ascii="Cambria" w:hAnsi="Cambria" w:cs="Calibri"/>
          <w:sz w:val="22"/>
          <w:szCs w:val="22"/>
          <w:lang w:val="it-IT"/>
        </w:rPr>
        <w:t>mail</w:t>
      </w:r>
      <w:r w:rsidRPr="002241E7">
        <w:rPr>
          <w:rFonts w:ascii="Cambria" w:hAnsi="Cambria" w:cs="Calibri"/>
          <w:sz w:val="22"/>
          <w:szCs w:val="22"/>
          <w:lang w:val="fr-FR"/>
        </w:rPr>
        <w:t>:</w:t>
      </w:r>
      <w:r w:rsidRPr="002241E7">
        <w:rPr>
          <w:rFonts w:ascii="Cambria" w:hAnsi="Cambria" w:cs="Calibri"/>
          <w:sz w:val="22"/>
          <w:szCs w:val="22"/>
          <w:lang w:val="it-IT"/>
        </w:rPr>
        <w:t xml:space="preserve"> </w:t>
      </w:r>
      <w:hyperlink r:id="rId35" w:history="1">
        <w:r w:rsidRPr="002241E7">
          <w:rPr>
            <w:rStyle w:val="Hyperlink"/>
            <w:rFonts w:ascii="Cambria" w:hAnsi="Cambria" w:cs="Calibri"/>
            <w:sz w:val="22"/>
            <w:szCs w:val="22"/>
            <w:lang w:val="it-IT"/>
          </w:rPr>
          <w:t>olivera.zdravkovic@raildir.gov.rs</w:t>
        </w:r>
      </w:hyperlink>
    </w:p>
    <w:p w:rsidR="00AC4EF1" w:rsidRPr="002241E7" w:rsidRDefault="00AC4EF1" w:rsidP="00124CB8">
      <w:pPr>
        <w:tabs>
          <w:tab w:val="left" w:pos="720"/>
        </w:tabs>
        <w:rPr>
          <w:rFonts w:ascii="Cambria" w:hAnsi="Cambria" w:cs="Calibri"/>
          <w:sz w:val="22"/>
          <w:szCs w:val="22"/>
          <w:lang w:val="it-IT"/>
        </w:rPr>
      </w:pPr>
    </w:p>
    <w:p w:rsidR="006C6F99" w:rsidRPr="002241E7" w:rsidRDefault="00B76BB4" w:rsidP="00124CB8">
      <w:pPr>
        <w:jc w:val="left"/>
        <w:rPr>
          <w:rFonts w:ascii="Cambria" w:hAnsi="Cambria"/>
          <w:b/>
          <w:sz w:val="22"/>
          <w:szCs w:val="22"/>
          <w:lang w:val="sr-Cyrl-CS"/>
        </w:rPr>
      </w:pPr>
      <w:r w:rsidRPr="002241E7">
        <w:rPr>
          <w:rFonts w:ascii="Cambria" w:hAnsi="Cambria" w:cs="Calibri"/>
          <w:b/>
          <w:sz w:val="22"/>
          <w:szCs w:val="22"/>
          <w:lang w:val="ru-RU"/>
        </w:rPr>
        <w:t xml:space="preserve">Бранка Недељковић, </w:t>
      </w:r>
      <w:r w:rsidR="00D46750" w:rsidRPr="002241E7">
        <w:rPr>
          <w:rFonts w:ascii="Cambria" w:hAnsi="Cambria" w:cs="Calibri"/>
          <w:b/>
          <w:sz w:val="22"/>
          <w:szCs w:val="22"/>
          <w:lang w:val="ru-RU"/>
        </w:rPr>
        <w:t>начелник</w:t>
      </w:r>
      <w:r w:rsidR="006C12D6" w:rsidRPr="002241E7">
        <w:rPr>
          <w:rFonts w:ascii="Cambria" w:hAnsi="Cambria" w:cs="Calibri"/>
          <w:b/>
          <w:sz w:val="22"/>
          <w:szCs w:val="22"/>
          <w:lang w:val="ru-RU"/>
        </w:rPr>
        <w:t xml:space="preserve"> О</w:t>
      </w:r>
      <w:r w:rsidR="00D46750" w:rsidRPr="002241E7">
        <w:rPr>
          <w:rFonts w:ascii="Cambria" w:hAnsi="Cambria" w:cs="Calibri"/>
          <w:b/>
          <w:sz w:val="22"/>
          <w:szCs w:val="22"/>
          <w:lang w:val="ru-RU"/>
        </w:rPr>
        <w:t>дељењ</w:t>
      </w:r>
      <w:r w:rsidR="00832D2D" w:rsidRPr="002241E7">
        <w:rPr>
          <w:rFonts w:ascii="Cambria" w:hAnsi="Cambria" w:cs="Calibri"/>
          <w:b/>
          <w:sz w:val="22"/>
          <w:szCs w:val="22"/>
          <w:lang w:val="ru-RU"/>
        </w:rPr>
        <w:t>а</w:t>
      </w:r>
      <w:r w:rsidRPr="002241E7">
        <w:rPr>
          <w:rFonts w:ascii="Cambria" w:hAnsi="Cambria" w:cs="Calibri"/>
          <w:b/>
          <w:sz w:val="22"/>
          <w:szCs w:val="22"/>
          <w:lang w:val="ru-RU"/>
        </w:rPr>
        <w:t xml:space="preserve"> за </w:t>
      </w:r>
      <w:r w:rsidR="004A1FC9" w:rsidRPr="002241E7">
        <w:rPr>
          <w:rFonts w:ascii="Cambria" w:hAnsi="Cambria"/>
          <w:b/>
          <w:sz w:val="22"/>
          <w:szCs w:val="22"/>
          <w:lang w:val="sr-Cyrl-CS"/>
        </w:rPr>
        <w:t xml:space="preserve">регулисање железничког тржишта, </w:t>
      </w:r>
    </w:p>
    <w:p w:rsidR="004A1FC9" w:rsidRPr="002241E7" w:rsidRDefault="006C6F99" w:rsidP="00124CB8">
      <w:pPr>
        <w:jc w:val="left"/>
        <w:rPr>
          <w:rFonts w:ascii="Cambria" w:hAnsi="Cambria"/>
          <w:b/>
          <w:sz w:val="22"/>
          <w:szCs w:val="22"/>
          <w:lang w:val="sr-Cyrl-CS"/>
        </w:rPr>
      </w:pPr>
      <w:r w:rsidRPr="002241E7">
        <w:rPr>
          <w:rFonts w:ascii="Cambria" w:hAnsi="Cambria"/>
          <w:b/>
          <w:sz w:val="22"/>
          <w:szCs w:val="22"/>
          <w:lang w:val="sr-Cyrl-CS"/>
        </w:rPr>
        <w:t xml:space="preserve">                                               </w:t>
      </w:r>
      <w:r w:rsidR="004A1FC9" w:rsidRPr="002241E7">
        <w:rPr>
          <w:rFonts w:ascii="Cambria" w:hAnsi="Cambria"/>
          <w:b/>
          <w:sz w:val="22"/>
          <w:szCs w:val="22"/>
          <w:lang w:val="sr-Cyrl-CS"/>
        </w:rPr>
        <w:t>лиценце, права путника и заједничке послове</w:t>
      </w:r>
    </w:p>
    <w:p w:rsidR="00B76BB4" w:rsidRPr="002241E7" w:rsidRDefault="00B76BB4" w:rsidP="00124CB8">
      <w:pPr>
        <w:tabs>
          <w:tab w:val="left" w:pos="720"/>
        </w:tabs>
        <w:rPr>
          <w:rFonts w:ascii="Cambria" w:hAnsi="Cambria" w:cs="Calibri"/>
          <w:sz w:val="22"/>
          <w:szCs w:val="22"/>
          <w:lang w:val="it-IT"/>
        </w:rPr>
      </w:pPr>
      <w:r w:rsidRPr="002241E7">
        <w:rPr>
          <w:rFonts w:ascii="Cambria" w:hAnsi="Cambria" w:cs="Calibri"/>
          <w:sz w:val="22"/>
          <w:szCs w:val="22"/>
          <w:lang w:val="ru-RU"/>
        </w:rPr>
        <w:t>тел</w:t>
      </w:r>
      <w:r w:rsidRPr="002241E7">
        <w:rPr>
          <w:rFonts w:ascii="Cambria" w:hAnsi="Cambria" w:cs="Calibri"/>
          <w:sz w:val="22"/>
          <w:szCs w:val="22"/>
          <w:lang w:val="de-DE"/>
        </w:rPr>
        <w:t>.</w:t>
      </w:r>
      <w:r w:rsidR="006C6F99" w:rsidRPr="002241E7">
        <w:rPr>
          <w:rFonts w:ascii="Cambria" w:hAnsi="Cambria" w:cs="Calibri"/>
          <w:sz w:val="22"/>
          <w:szCs w:val="22"/>
          <w:lang w:val="sr-Cyrl-RS"/>
        </w:rPr>
        <w:t xml:space="preserve">     </w:t>
      </w:r>
      <w:r w:rsidRPr="002241E7">
        <w:rPr>
          <w:rFonts w:ascii="Cambria" w:hAnsi="Cambria" w:cs="Calibri"/>
          <w:sz w:val="22"/>
          <w:szCs w:val="22"/>
          <w:lang w:val="de-DE"/>
        </w:rPr>
        <w:t xml:space="preserve">(011) 361 </w:t>
      </w:r>
      <w:r w:rsidR="00E55777" w:rsidRPr="002241E7">
        <w:rPr>
          <w:rFonts w:ascii="Cambria" w:hAnsi="Cambria" w:cs="Calibri"/>
          <w:sz w:val="22"/>
          <w:szCs w:val="22"/>
          <w:lang w:val="it-IT"/>
        </w:rPr>
        <w:t>82</w:t>
      </w:r>
      <w:r w:rsidRPr="002241E7">
        <w:rPr>
          <w:rFonts w:ascii="Cambria" w:hAnsi="Cambria" w:cs="Calibri"/>
          <w:sz w:val="22"/>
          <w:szCs w:val="22"/>
          <w:lang w:val="it-IT"/>
        </w:rPr>
        <w:t xml:space="preserve"> </w:t>
      </w:r>
      <w:r w:rsidR="00E55777" w:rsidRPr="002241E7">
        <w:rPr>
          <w:rFonts w:ascii="Cambria" w:hAnsi="Cambria" w:cs="Calibri"/>
          <w:sz w:val="22"/>
          <w:szCs w:val="22"/>
          <w:lang w:val="it-IT"/>
        </w:rPr>
        <w:t>19</w:t>
      </w:r>
    </w:p>
    <w:p w:rsidR="00B27461" w:rsidRPr="002241E7" w:rsidRDefault="00B27461" w:rsidP="00124CB8">
      <w:pPr>
        <w:tabs>
          <w:tab w:val="left" w:pos="720"/>
        </w:tabs>
        <w:rPr>
          <w:rFonts w:ascii="Cambria" w:hAnsi="Cambria" w:cs="Calibri"/>
          <w:sz w:val="22"/>
          <w:szCs w:val="22"/>
          <w:lang w:val="it-IT"/>
        </w:rPr>
      </w:pPr>
      <w:r w:rsidRPr="002241E7">
        <w:rPr>
          <w:rFonts w:ascii="Cambria" w:hAnsi="Cambria" w:cs="Calibri"/>
          <w:sz w:val="22"/>
          <w:szCs w:val="22"/>
        </w:rPr>
        <w:t>факс</w:t>
      </w:r>
      <w:r w:rsidRPr="002241E7">
        <w:rPr>
          <w:rFonts w:ascii="Cambria" w:hAnsi="Cambria" w:cs="Calibri"/>
          <w:sz w:val="22"/>
          <w:szCs w:val="22"/>
          <w:lang w:val="de-DE"/>
        </w:rPr>
        <w:t xml:space="preserve"> </w:t>
      </w:r>
      <w:r w:rsidRPr="002241E7">
        <w:rPr>
          <w:rFonts w:ascii="Cambria" w:hAnsi="Cambria" w:cs="Calibri"/>
          <w:sz w:val="22"/>
          <w:szCs w:val="22"/>
          <w:lang w:val="de-DE"/>
        </w:rPr>
        <w:tab/>
        <w:t>(011) 361 83 46</w:t>
      </w:r>
    </w:p>
    <w:p w:rsidR="00B76BB4" w:rsidRPr="002241E7" w:rsidRDefault="00B76BB4" w:rsidP="00124CB8">
      <w:pPr>
        <w:tabs>
          <w:tab w:val="left" w:pos="720"/>
        </w:tabs>
        <w:rPr>
          <w:rFonts w:ascii="Cambria" w:hAnsi="Cambria" w:cs="Calibri"/>
          <w:sz w:val="22"/>
          <w:szCs w:val="22"/>
          <w:lang w:val="it-IT"/>
        </w:rPr>
      </w:pPr>
      <w:r w:rsidRPr="002241E7">
        <w:rPr>
          <w:rFonts w:ascii="Cambria" w:hAnsi="Cambria" w:cs="Calibri"/>
          <w:sz w:val="22"/>
          <w:szCs w:val="22"/>
          <w:lang w:val="it-IT"/>
        </w:rPr>
        <w:t>e</w:t>
      </w:r>
      <w:r w:rsidRPr="002241E7">
        <w:rPr>
          <w:rFonts w:ascii="Cambria" w:hAnsi="Cambria" w:cs="Calibri"/>
          <w:sz w:val="22"/>
          <w:szCs w:val="22"/>
          <w:lang w:val="fr-FR"/>
        </w:rPr>
        <w:t>-</w:t>
      </w:r>
      <w:r w:rsidRPr="002241E7">
        <w:rPr>
          <w:rFonts w:ascii="Cambria" w:hAnsi="Cambria" w:cs="Calibri"/>
          <w:sz w:val="22"/>
          <w:szCs w:val="22"/>
          <w:lang w:val="it-IT"/>
        </w:rPr>
        <w:t>mail</w:t>
      </w:r>
      <w:r w:rsidRPr="002241E7">
        <w:rPr>
          <w:rFonts w:ascii="Cambria" w:hAnsi="Cambria" w:cs="Calibri"/>
          <w:sz w:val="22"/>
          <w:szCs w:val="22"/>
          <w:lang w:val="fr-FR"/>
        </w:rPr>
        <w:t xml:space="preserve">: </w:t>
      </w:r>
      <w:hyperlink r:id="rId36" w:history="1">
        <w:r w:rsidRPr="002241E7">
          <w:rPr>
            <w:rStyle w:val="Hyperlink"/>
            <w:rFonts w:ascii="Cambria" w:hAnsi="Cambria" w:cs="Calibri"/>
            <w:color w:val="auto"/>
            <w:sz w:val="22"/>
            <w:szCs w:val="22"/>
            <w:u w:val="none"/>
            <w:lang w:val="it-IT"/>
          </w:rPr>
          <w:t>branka</w:t>
        </w:r>
        <w:r w:rsidRPr="002241E7">
          <w:rPr>
            <w:rStyle w:val="Hyperlink"/>
            <w:rFonts w:ascii="Cambria" w:hAnsi="Cambria" w:cs="Calibri"/>
            <w:color w:val="auto"/>
            <w:sz w:val="22"/>
            <w:szCs w:val="22"/>
            <w:u w:val="none"/>
            <w:lang w:val="fr-FR"/>
          </w:rPr>
          <w:t>.</w:t>
        </w:r>
        <w:r w:rsidRPr="002241E7">
          <w:rPr>
            <w:rStyle w:val="Hyperlink"/>
            <w:rFonts w:ascii="Cambria" w:hAnsi="Cambria" w:cs="Calibri"/>
            <w:color w:val="auto"/>
            <w:sz w:val="22"/>
            <w:szCs w:val="22"/>
            <w:u w:val="none"/>
            <w:lang w:val="it-IT"/>
          </w:rPr>
          <w:t>nedeljkovic</w:t>
        </w:r>
        <w:r w:rsidRPr="002241E7">
          <w:rPr>
            <w:rStyle w:val="Hyperlink"/>
            <w:rFonts w:ascii="Cambria" w:hAnsi="Cambria" w:cs="Calibri"/>
            <w:color w:val="auto"/>
            <w:sz w:val="22"/>
            <w:szCs w:val="22"/>
            <w:u w:val="none"/>
            <w:lang w:val="fr-FR"/>
          </w:rPr>
          <w:t>@</w:t>
        </w:r>
        <w:r w:rsidRPr="002241E7">
          <w:rPr>
            <w:rStyle w:val="Hyperlink"/>
            <w:rFonts w:ascii="Cambria" w:hAnsi="Cambria" w:cs="Calibri"/>
            <w:color w:val="auto"/>
            <w:sz w:val="22"/>
            <w:szCs w:val="22"/>
            <w:u w:val="none"/>
            <w:lang w:val="it-IT"/>
          </w:rPr>
          <w:t>raildir</w:t>
        </w:r>
        <w:r w:rsidRPr="002241E7">
          <w:rPr>
            <w:rStyle w:val="Hyperlink"/>
            <w:rFonts w:ascii="Cambria" w:hAnsi="Cambria" w:cs="Calibri"/>
            <w:color w:val="auto"/>
            <w:sz w:val="22"/>
            <w:szCs w:val="22"/>
            <w:u w:val="none"/>
            <w:lang w:val="fr-FR"/>
          </w:rPr>
          <w:t>.</w:t>
        </w:r>
        <w:r w:rsidRPr="002241E7">
          <w:rPr>
            <w:rStyle w:val="Hyperlink"/>
            <w:rFonts w:ascii="Cambria" w:hAnsi="Cambria" w:cs="Calibri"/>
            <w:color w:val="auto"/>
            <w:sz w:val="22"/>
            <w:szCs w:val="22"/>
            <w:u w:val="none"/>
            <w:lang w:val="it-IT"/>
          </w:rPr>
          <w:t>gov</w:t>
        </w:r>
        <w:r w:rsidRPr="002241E7">
          <w:rPr>
            <w:rStyle w:val="Hyperlink"/>
            <w:rFonts w:ascii="Cambria" w:hAnsi="Cambria" w:cs="Calibri"/>
            <w:color w:val="auto"/>
            <w:sz w:val="22"/>
            <w:szCs w:val="22"/>
            <w:u w:val="none"/>
            <w:lang w:val="fr-FR"/>
          </w:rPr>
          <w:t>.</w:t>
        </w:r>
        <w:r w:rsidRPr="002241E7">
          <w:rPr>
            <w:rStyle w:val="Hyperlink"/>
            <w:rFonts w:ascii="Cambria" w:hAnsi="Cambria" w:cs="Calibri"/>
            <w:color w:val="auto"/>
            <w:sz w:val="22"/>
            <w:szCs w:val="22"/>
            <w:u w:val="none"/>
            <w:lang w:val="it-IT"/>
          </w:rPr>
          <w:t>rs</w:t>
        </w:r>
      </w:hyperlink>
    </w:p>
    <w:p w:rsidR="004A1FC9" w:rsidRPr="002241E7" w:rsidRDefault="004A1FC9" w:rsidP="00124CB8">
      <w:pPr>
        <w:tabs>
          <w:tab w:val="left" w:pos="720"/>
        </w:tabs>
        <w:rPr>
          <w:rFonts w:ascii="Cambria" w:hAnsi="Cambria" w:cs="Calibri"/>
          <w:sz w:val="22"/>
          <w:szCs w:val="22"/>
          <w:lang w:val="it-IT"/>
        </w:rPr>
      </w:pPr>
    </w:p>
    <w:p w:rsidR="006C6F99" w:rsidRPr="002241E7" w:rsidRDefault="004A1FC9" w:rsidP="00124CB8">
      <w:pPr>
        <w:tabs>
          <w:tab w:val="left" w:pos="720"/>
        </w:tabs>
        <w:rPr>
          <w:rFonts w:ascii="Cambria" w:hAnsi="Cambria"/>
          <w:b/>
          <w:bCs/>
          <w:spacing w:val="-9"/>
          <w:sz w:val="22"/>
          <w:szCs w:val="22"/>
          <w:lang w:val="sr-Cyrl-CS"/>
        </w:rPr>
      </w:pPr>
      <w:r w:rsidRPr="002241E7">
        <w:rPr>
          <w:rFonts w:ascii="Cambria" w:hAnsi="Cambria" w:cs="Calibri"/>
          <w:b/>
          <w:sz w:val="22"/>
          <w:szCs w:val="22"/>
          <w:lang w:val="sr-Cyrl-RS"/>
        </w:rPr>
        <w:t xml:space="preserve">Зорица Радовић, руководилац Групе за </w:t>
      </w:r>
      <w:r w:rsidRPr="002241E7">
        <w:rPr>
          <w:rFonts w:ascii="Cambria" w:hAnsi="Cambria"/>
          <w:b/>
          <w:bCs/>
          <w:spacing w:val="-9"/>
          <w:sz w:val="22"/>
          <w:szCs w:val="22"/>
          <w:lang w:val="sr-Cyrl-CS"/>
        </w:rPr>
        <w:t>правне послове и регулисање  железничког</w:t>
      </w:r>
    </w:p>
    <w:p w:rsidR="004A1FC9" w:rsidRPr="002241E7" w:rsidRDefault="006C6F99" w:rsidP="00124CB8">
      <w:pPr>
        <w:tabs>
          <w:tab w:val="left" w:pos="720"/>
        </w:tabs>
        <w:rPr>
          <w:rFonts w:ascii="Cambria" w:hAnsi="Cambria" w:cs="Calibri"/>
          <w:b/>
          <w:sz w:val="22"/>
          <w:szCs w:val="22"/>
          <w:lang w:val="sr-Cyrl-RS"/>
        </w:rPr>
      </w:pPr>
      <w:r w:rsidRPr="002241E7">
        <w:rPr>
          <w:rFonts w:ascii="Cambria" w:hAnsi="Cambria"/>
          <w:b/>
          <w:bCs/>
          <w:spacing w:val="-9"/>
          <w:sz w:val="22"/>
          <w:szCs w:val="22"/>
          <w:lang w:val="sr-Cyrl-CS"/>
        </w:rPr>
        <w:t xml:space="preserve">                                             </w:t>
      </w:r>
      <w:r w:rsidR="004A1FC9" w:rsidRPr="002241E7">
        <w:rPr>
          <w:rFonts w:ascii="Cambria" w:hAnsi="Cambria"/>
          <w:b/>
          <w:bCs/>
          <w:spacing w:val="-9"/>
          <w:sz w:val="22"/>
          <w:szCs w:val="22"/>
          <w:lang w:val="sr-Cyrl-CS"/>
        </w:rPr>
        <w:t xml:space="preserve"> тржишта</w:t>
      </w:r>
    </w:p>
    <w:p w:rsidR="00B27461" w:rsidRPr="002241E7" w:rsidRDefault="004A1FC9" w:rsidP="00124CB8">
      <w:pPr>
        <w:tabs>
          <w:tab w:val="left" w:pos="720"/>
        </w:tabs>
        <w:rPr>
          <w:rFonts w:ascii="Cambria" w:hAnsi="Cambria" w:cs="Arial"/>
          <w:b/>
          <w:bCs/>
          <w:color w:val="000000"/>
          <w:sz w:val="22"/>
          <w:szCs w:val="22"/>
          <w:lang w:val="sr-Latn-RS"/>
        </w:rPr>
      </w:pPr>
      <w:r w:rsidRPr="002241E7">
        <w:rPr>
          <w:rFonts w:ascii="Cambria" w:hAnsi="Cambria" w:cs="Calibri"/>
          <w:sz w:val="22"/>
          <w:szCs w:val="22"/>
          <w:lang w:val="ru-RU"/>
        </w:rPr>
        <w:t>тел</w:t>
      </w:r>
      <w:r w:rsidR="006C6F99" w:rsidRPr="002241E7">
        <w:rPr>
          <w:rFonts w:ascii="Cambria" w:hAnsi="Cambria" w:cs="Calibri"/>
          <w:sz w:val="22"/>
          <w:szCs w:val="22"/>
          <w:lang w:val="de-DE"/>
        </w:rPr>
        <w:t>.</w:t>
      </w:r>
      <w:r w:rsidR="006C6F99" w:rsidRPr="002241E7">
        <w:rPr>
          <w:rFonts w:ascii="Cambria" w:hAnsi="Cambria" w:cs="Calibri"/>
          <w:sz w:val="22"/>
          <w:szCs w:val="22"/>
          <w:lang w:val="sr-Cyrl-RS"/>
        </w:rPr>
        <w:t xml:space="preserve">    </w:t>
      </w:r>
      <w:r w:rsidRPr="002241E7">
        <w:rPr>
          <w:rFonts w:ascii="Cambria" w:hAnsi="Cambria" w:cs="Calibri"/>
          <w:sz w:val="22"/>
          <w:szCs w:val="22"/>
          <w:lang w:val="de-DE"/>
        </w:rPr>
        <w:t>(011)</w:t>
      </w:r>
      <w:r w:rsidRPr="002241E7">
        <w:rPr>
          <w:rFonts w:ascii="Cambria" w:hAnsi="Cambria" w:cs="Calibri"/>
          <w:sz w:val="22"/>
          <w:szCs w:val="22"/>
          <w:lang w:val="sr-Cyrl-RS"/>
        </w:rPr>
        <w:t xml:space="preserve"> </w:t>
      </w:r>
      <w:r w:rsidR="00266C58" w:rsidRPr="002241E7">
        <w:rPr>
          <w:rFonts w:ascii="Cambria" w:hAnsi="Cambria" w:cs="Arial"/>
          <w:bCs/>
          <w:color w:val="000000"/>
          <w:sz w:val="22"/>
          <w:szCs w:val="22"/>
          <w:lang w:val="sr-Cyrl-RS"/>
        </w:rPr>
        <w:t>3611 944</w:t>
      </w:r>
      <w:r w:rsidR="00266C58" w:rsidRPr="002241E7">
        <w:rPr>
          <w:rFonts w:ascii="Cambria" w:hAnsi="Cambria" w:cs="Arial"/>
          <w:b/>
          <w:bCs/>
          <w:color w:val="000000"/>
          <w:sz w:val="22"/>
          <w:szCs w:val="22"/>
          <w:lang w:val="sr-Cyrl-RS"/>
        </w:rPr>
        <w:t xml:space="preserve">   </w:t>
      </w:r>
    </w:p>
    <w:p w:rsidR="0059636B" w:rsidRPr="002241E7" w:rsidRDefault="00B27461" w:rsidP="00124CB8">
      <w:pPr>
        <w:tabs>
          <w:tab w:val="left" w:pos="720"/>
        </w:tabs>
        <w:rPr>
          <w:rFonts w:ascii="Cambria" w:hAnsi="Cambria" w:cs="Calibri"/>
          <w:sz w:val="22"/>
          <w:szCs w:val="22"/>
          <w:lang w:val="sr-Cyrl-RS"/>
        </w:rPr>
      </w:pPr>
      <w:r w:rsidRPr="002241E7">
        <w:rPr>
          <w:rFonts w:ascii="Cambria" w:hAnsi="Cambria" w:cs="Calibri"/>
          <w:sz w:val="22"/>
          <w:szCs w:val="22"/>
          <w:lang w:val="sr-Cyrl-CS"/>
        </w:rPr>
        <w:t>факс</w:t>
      </w:r>
      <w:r w:rsidRPr="002241E7">
        <w:rPr>
          <w:rFonts w:ascii="Cambria" w:hAnsi="Cambria" w:cs="Calibri"/>
          <w:sz w:val="22"/>
          <w:szCs w:val="22"/>
          <w:lang w:val="de-DE"/>
        </w:rPr>
        <w:t xml:space="preserve"> </w:t>
      </w:r>
      <w:r w:rsidRPr="002241E7">
        <w:rPr>
          <w:rFonts w:ascii="Cambria" w:hAnsi="Cambria" w:cs="Calibri"/>
          <w:sz w:val="22"/>
          <w:szCs w:val="22"/>
          <w:lang w:val="de-DE"/>
        </w:rPr>
        <w:tab/>
        <w:t>(011) 361 83 46</w:t>
      </w:r>
      <w:r w:rsidR="00266C58" w:rsidRPr="002241E7">
        <w:rPr>
          <w:rFonts w:ascii="Cambria" w:hAnsi="Cambria" w:cs="Arial"/>
          <w:b/>
          <w:bCs/>
          <w:color w:val="000000"/>
          <w:sz w:val="22"/>
          <w:szCs w:val="22"/>
          <w:lang w:val="sr-Cyrl-RS"/>
        </w:rPr>
        <w:t xml:space="preserve">      </w:t>
      </w:r>
    </w:p>
    <w:p w:rsidR="0059636B" w:rsidRPr="002241E7" w:rsidRDefault="00EE3EEE" w:rsidP="00124CB8">
      <w:pPr>
        <w:tabs>
          <w:tab w:val="left" w:pos="720"/>
        </w:tabs>
        <w:rPr>
          <w:rFonts w:ascii="Cambria" w:hAnsi="Cambria" w:cs="Calibri"/>
          <w:sz w:val="22"/>
          <w:szCs w:val="22"/>
          <w:lang w:val="it-IT"/>
        </w:rPr>
      </w:pPr>
      <w:hyperlink r:id="rId37" w:history="1">
        <w:r w:rsidR="0059636B" w:rsidRPr="002241E7">
          <w:rPr>
            <w:rStyle w:val="Hyperlink"/>
            <w:rFonts w:ascii="Cambria" w:hAnsi="Cambria" w:cs="Calibri"/>
            <w:sz w:val="22"/>
            <w:szCs w:val="22"/>
            <w:lang w:val="it-IT"/>
          </w:rPr>
          <w:t>zorica.radovic@raildir.gov.rs</w:t>
        </w:r>
      </w:hyperlink>
    </w:p>
    <w:p w:rsidR="0059636B" w:rsidRPr="002241E7" w:rsidRDefault="0059636B" w:rsidP="00124CB8">
      <w:pPr>
        <w:tabs>
          <w:tab w:val="left" w:pos="720"/>
        </w:tabs>
        <w:rPr>
          <w:rFonts w:ascii="Cambria" w:hAnsi="Cambria" w:cs="Calibri"/>
          <w:sz w:val="22"/>
          <w:szCs w:val="22"/>
          <w:lang w:val="sr-Cyrl-RS"/>
        </w:rPr>
      </w:pPr>
    </w:p>
    <w:p w:rsidR="007C15D4" w:rsidRPr="002241E7" w:rsidRDefault="007C15D4" w:rsidP="00124CB8">
      <w:pPr>
        <w:tabs>
          <w:tab w:val="left" w:pos="720"/>
        </w:tabs>
        <w:rPr>
          <w:rFonts w:ascii="Cambria" w:hAnsi="Cambria" w:cs="Arial"/>
          <w:b/>
          <w:bCs/>
          <w:sz w:val="22"/>
          <w:szCs w:val="22"/>
          <w:lang w:val="ru-RU"/>
        </w:rPr>
      </w:pPr>
      <w:r w:rsidRPr="002241E7">
        <w:rPr>
          <w:rFonts w:ascii="Cambria" w:hAnsi="Cambria" w:cs="Calibri"/>
          <w:b/>
          <w:sz w:val="22"/>
          <w:szCs w:val="22"/>
          <w:lang w:val="sr-Cyrl-RS"/>
        </w:rPr>
        <w:t xml:space="preserve">Оља Ковачевић, руководилац Групе за </w:t>
      </w:r>
      <w:r w:rsidRPr="002241E7">
        <w:rPr>
          <w:rFonts w:ascii="Cambria" w:hAnsi="Cambria" w:cs="Arial"/>
          <w:b/>
          <w:bCs/>
          <w:sz w:val="22"/>
          <w:szCs w:val="22"/>
          <w:lang w:val="ru-RU"/>
        </w:rPr>
        <w:t>права путника и заједничке послове</w:t>
      </w:r>
    </w:p>
    <w:p w:rsidR="009A0A4A" w:rsidRPr="002241E7" w:rsidRDefault="009A0A4A" w:rsidP="00124CB8">
      <w:pPr>
        <w:tabs>
          <w:tab w:val="left" w:pos="720"/>
        </w:tabs>
        <w:rPr>
          <w:rFonts w:ascii="Cambria" w:hAnsi="Cambria" w:cs="Arial"/>
          <w:b/>
          <w:bCs/>
          <w:sz w:val="22"/>
          <w:szCs w:val="22"/>
          <w:lang w:val="ru-RU"/>
        </w:rPr>
      </w:pPr>
    </w:p>
    <w:p w:rsidR="009A0A4A" w:rsidRPr="002241E7" w:rsidRDefault="009A0A4A" w:rsidP="009A0A4A">
      <w:pPr>
        <w:tabs>
          <w:tab w:val="left" w:pos="720"/>
        </w:tabs>
        <w:rPr>
          <w:rFonts w:ascii="Cambria" w:hAnsi="Cambria" w:cs="Arial"/>
          <w:b/>
          <w:bCs/>
          <w:color w:val="000000"/>
          <w:sz w:val="22"/>
          <w:szCs w:val="22"/>
          <w:lang w:val="sr-Latn-RS"/>
        </w:rPr>
      </w:pPr>
      <w:r w:rsidRPr="002241E7">
        <w:rPr>
          <w:rFonts w:ascii="Cambria" w:hAnsi="Cambria" w:cs="Calibri"/>
          <w:sz w:val="22"/>
          <w:szCs w:val="22"/>
          <w:lang w:val="ru-RU"/>
        </w:rPr>
        <w:t>тел</w:t>
      </w:r>
      <w:r w:rsidRPr="002241E7">
        <w:rPr>
          <w:rFonts w:ascii="Cambria" w:hAnsi="Cambria" w:cs="Calibri"/>
          <w:sz w:val="22"/>
          <w:szCs w:val="22"/>
          <w:lang w:val="de-DE"/>
        </w:rPr>
        <w:t>.</w:t>
      </w:r>
      <w:r w:rsidRPr="002241E7">
        <w:rPr>
          <w:rFonts w:ascii="Cambria" w:hAnsi="Cambria" w:cs="Calibri"/>
          <w:sz w:val="22"/>
          <w:szCs w:val="22"/>
          <w:lang w:val="sr-Cyrl-RS"/>
        </w:rPr>
        <w:t xml:space="preserve">    </w:t>
      </w:r>
      <w:r w:rsidRPr="002241E7">
        <w:rPr>
          <w:rFonts w:ascii="Cambria" w:hAnsi="Cambria" w:cs="Calibri"/>
          <w:sz w:val="22"/>
          <w:szCs w:val="22"/>
          <w:lang w:val="de-DE"/>
        </w:rPr>
        <w:t>(011)</w:t>
      </w:r>
      <w:r w:rsidRPr="002241E7">
        <w:rPr>
          <w:rFonts w:ascii="Cambria" w:hAnsi="Cambria" w:cs="Calibri"/>
          <w:sz w:val="22"/>
          <w:szCs w:val="22"/>
          <w:lang w:val="sr-Cyrl-RS"/>
        </w:rPr>
        <w:t xml:space="preserve"> </w:t>
      </w:r>
      <w:r w:rsidR="001A27E2">
        <w:rPr>
          <w:rFonts w:ascii="Cambria" w:hAnsi="Cambria" w:cs="Arial"/>
          <w:bCs/>
          <w:color w:val="000000"/>
          <w:sz w:val="22"/>
          <w:szCs w:val="22"/>
          <w:lang w:val="sr-Cyrl-RS"/>
        </w:rPr>
        <w:t>3622</w:t>
      </w:r>
      <w:r w:rsidRPr="002241E7">
        <w:rPr>
          <w:rFonts w:ascii="Cambria" w:hAnsi="Cambria" w:cs="Arial"/>
          <w:bCs/>
          <w:color w:val="000000"/>
          <w:sz w:val="22"/>
          <w:szCs w:val="22"/>
          <w:lang w:val="sr-Cyrl-RS"/>
        </w:rPr>
        <w:t xml:space="preserve"> </w:t>
      </w:r>
      <w:r w:rsidR="001A27E2">
        <w:rPr>
          <w:rFonts w:ascii="Cambria" w:hAnsi="Cambria" w:cs="Arial"/>
          <w:bCs/>
          <w:color w:val="000000"/>
          <w:sz w:val="22"/>
          <w:szCs w:val="22"/>
          <w:lang w:val="sr-Latn-RS"/>
        </w:rPr>
        <w:t>310</w:t>
      </w:r>
      <w:r w:rsidRPr="002241E7">
        <w:rPr>
          <w:rFonts w:ascii="Cambria" w:hAnsi="Cambria" w:cs="Arial"/>
          <w:b/>
          <w:bCs/>
          <w:color w:val="000000"/>
          <w:sz w:val="22"/>
          <w:szCs w:val="22"/>
          <w:lang w:val="sr-Cyrl-RS"/>
        </w:rPr>
        <w:t xml:space="preserve">   </w:t>
      </w:r>
    </w:p>
    <w:p w:rsidR="009A0A4A" w:rsidRPr="002241E7" w:rsidRDefault="009A0A4A" w:rsidP="009A0A4A">
      <w:pPr>
        <w:tabs>
          <w:tab w:val="left" w:pos="720"/>
        </w:tabs>
        <w:rPr>
          <w:rFonts w:ascii="Cambria" w:hAnsi="Cambria" w:cs="Calibri"/>
          <w:sz w:val="22"/>
          <w:szCs w:val="22"/>
          <w:lang w:val="sr-Cyrl-RS"/>
        </w:rPr>
      </w:pPr>
      <w:r w:rsidRPr="002241E7">
        <w:rPr>
          <w:rFonts w:ascii="Cambria" w:hAnsi="Cambria" w:cs="Calibri"/>
          <w:sz w:val="22"/>
          <w:szCs w:val="22"/>
          <w:lang w:val="sr-Cyrl-CS"/>
        </w:rPr>
        <w:t>факс</w:t>
      </w:r>
      <w:r w:rsidRPr="002241E7">
        <w:rPr>
          <w:rFonts w:ascii="Cambria" w:hAnsi="Cambria" w:cs="Calibri"/>
          <w:sz w:val="22"/>
          <w:szCs w:val="22"/>
          <w:lang w:val="de-DE"/>
        </w:rPr>
        <w:t xml:space="preserve"> </w:t>
      </w:r>
      <w:r w:rsidRPr="002241E7">
        <w:rPr>
          <w:rFonts w:ascii="Cambria" w:hAnsi="Cambria" w:cs="Calibri"/>
          <w:sz w:val="22"/>
          <w:szCs w:val="22"/>
          <w:lang w:val="de-DE"/>
        </w:rPr>
        <w:tab/>
        <w:t>(011) 361 83 46</w:t>
      </w:r>
      <w:r w:rsidRPr="002241E7">
        <w:rPr>
          <w:rFonts w:ascii="Cambria" w:hAnsi="Cambria" w:cs="Arial"/>
          <w:b/>
          <w:bCs/>
          <w:color w:val="000000"/>
          <w:sz w:val="22"/>
          <w:szCs w:val="22"/>
          <w:lang w:val="sr-Cyrl-RS"/>
        </w:rPr>
        <w:t xml:space="preserve">      </w:t>
      </w:r>
    </w:p>
    <w:p w:rsidR="009A0A4A" w:rsidRPr="002241E7" w:rsidRDefault="00EE3EEE" w:rsidP="009A0A4A">
      <w:pPr>
        <w:tabs>
          <w:tab w:val="left" w:pos="720"/>
        </w:tabs>
        <w:rPr>
          <w:rFonts w:ascii="Cambria" w:hAnsi="Cambria" w:cs="Calibri"/>
          <w:sz w:val="22"/>
          <w:szCs w:val="22"/>
          <w:lang w:val="it-IT"/>
        </w:rPr>
      </w:pPr>
      <w:hyperlink r:id="rId38" w:history="1">
        <w:r w:rsidR="009A0A4A" w:rsidRPr="002241E7">
          <w:rPr>
            <w:rFonts w:ascii="Cambria" w:hAnsi="Cambria"/>
            <w:sz w:val="22"/>
            <w:szCs w:val="22"/>
            <w:lang w:val="ru-RU"/>
          </w:rPr>
          <w:t xml:space="preserve"> </w:t>
        </w:r>
        <w:r w:rsidR="009A0A4A" w:rsidRPr="002241E7">
          <w:rPr>
            <w:rStyle w:val="Hyperlink"/>
            <w:rFonts w:ascii="Cambria" w:hAnsi="Cambria" w:cs="Calibri"/>
            <w:sz w:val="22"/>
            <w:szCs w:val="22"/>
            <w:lang w:val="it-IT"/>
          </w:rPr>
          <w:t>olja.kovacevic @raildir.gov.rs</w:t>
        </w:r>
      </w:hyperlink>
    </w:p>
    <w:p w:rsidR="00701E59" w:rsidRPr="002241E7" w:rsidRDefault="00701E59" w:rsidP="00124CB8">
      <w:pPr>
        <w:tabs>
          <w:tab w:val="left" w:pos="720"/>
        </w:tabs>
        <w:rPr>
          <w:rFonts w:ascii="Cambria" w:hAnsi="Cambria" w:cs="Calibri"/>
          <w:sz w:val="22"/>
          <w:szCs w:val="22"/>
          <w:lang w:val="sr-Cyrl-RS"/>
        </w:rPr>
      </w:pPr>
    </w:p>
    <w:p w:rsidR="00B76BB4" w:rsidRPr="002241E7" w:rsidRDefault="00B76BB4" w:rsidP="00124CB8">
      <w:pPr>
        <w:rPr>
          <w:rFonts w:ascii="Cambria" w:hAnsi="Cambria" w:cs="Calibri"/>
          <w:sz w:val="22"/>
          <w:szCs w:val="22"/>
          <w:lang w:val="it-IT"/>
        </w:rPr>
      </w:pPr>
    </w:p>
    <w:p w:rsidR="00B76BB4" w:rsidRPr="002241E7" w:rsidRDefault="00B76BB4" w:rsidP="00124CB8">
      <w:pPr>
        <w:pStyle w:val="Heading2"/>
        <w:rPr>
          <w:rFonts w:ascii="Cambria" w:hAnsi="Cambria"/>
          <w:sz w:val="22"/>
          <w:szCs w:val="22"/>
        </w:rPr>
      </w:pPr>
      <w:bookmarkStart w:id="154" w:name="_Toc299711332"/>
      <w:bookmarkStart w:id="155" w:name="_Toc299712115"/>
      <w:bookmarkStart w:id="156" w:name="_Toc299715733"/>
      <w:bookmarkStart w:id="157" w:name="_Toc299716453"/>
      <w:bookmarkStart w:id="158" w:name="_Toc299719475"/>
      <w:bookmarkStart w:id="159" w:name="_Toc334530009"/>
      <w:bookmarkStart w:id="160" w:name="_Toc379463647"/>
      <w:bookmarkStart w:id="161" w:name="_Toc461181080"/>
      <w:bookmarkStart w:id="162" w:name="_Ref487798456"/>
      <w:bookmarkStart w:id="163" w:name="_Toc7000862"/>
      <w:bookmarkStart w:id="164" w:name="_Toc7856077"/>
      <w:r w:rsidRPr="002241E7">
        <w:rPr>
          <w:rFonts w:ascii="Cambria" w:hAnsi="Cambria"/>
          <w:sz w:val="22"/>
          <w:szCs w:val="22"/>
        </w:rPr>
        <w:t>Овлашћења за наступе у средствима јавног информисања</w:t>
      </w:r>
      <w:bookmarkEnd w:id="154"/>
      <w:bookmarkEnd w:id="155"/>
      <w:bookmarkEnd w:id="156"/>
      <w:bookmarkEnd w:id="157"/>
      <w:bookmarkEnd w:id="158"/>
      <w:bookmarkEnd w:id="159"/>
      <w:bookmarkEnd w:id="160"/>
      <w:bookmarkEnd w:id="161"/>
      <w:bookmarkEnd w:id="162"/>
      <w:bookmarkEnd w:id="163"/>
      <w:bookmarkEnd w:id="164"/>
    </w:p>
    <w:p w:rsidR="00B76BB4" w:rsidRPr="002241E7" w:rsidRDefault="00B76BB4" w:rsidP="00124CB8">
      <w:pPr>
        <w:tabs>
          <w:tab w:val="num" w:pos="993"/>
        </w:tabs>
        <w:rPr>
          <w:rFonts w:ascii="Cambria" w:hAnsi="Cambria" w:cs="Calibri"/>
          <w:sz w:val="22"/>
          <w:szCs w:val="22"/>
          <w:lang w:val="ru-RU"/>
        </w:rPr>
      </w:pPr>
    </w:p>
    <w:p w:rsidR="00B76BB4" w:rsidRPr="002241E7" w:rsidRDefault="00B76BB4" w:rsidP="00124CB8">
      <w:pPr>
        <w:tabs>
          <w:tab w:val="num" w:pos="993"/>
        </w:tabs>
        <w:rPr>
          <w:rFonts w:ascii="Cambria" w:hAnsi="Cambria" w:cs="Calibri"/>
          <w:sz w:val="22"/>
          <w:szCs w:val="22"/>
          <w:lang w:val="ru-RU"/>
        </w:rPr>
      </w:pPr>
      <w:r w:rsidRPr="002241E7">
        <w:rPr>
          <w:rFonts w:ascii="Cambria" w:hAnsi="Cambria" w:cs="Calibri"/>
          <w:sz w:val="22"/>
          <w:szCs w:val="22"/>
          <w:lang w:val="ru-RU"/>
        </w:rPr>
        <w:t>Овлашћен</w:t>
      </w:r>
      <w:r w:rsidRPr="002241E7">
        <w:rPr>
          <w:rFonts w:ascii="Cambria" w:hAnsi="Cambria" w:cs="Calibri"/>
          <w:sz w:val="22"/>
          <w:szCs w:val="22"/>
          <w:lang w:val="it-IT"/>
        </w:rPr>
        <w:t>o</w:t>
      </w:r>
      <w:r w:rsidRPr="002241E7">
        <w:rPr>
          <w:rFonts w:ascii="Cambria" w:hAnsi="Cambria" w:cs="Calibri"/>
          <w:sz w:val="22"/>
          <w:szCs w:val="22"/>
          <w:lang w:val="ru-RU"/>
        </w:rPr>
        <w:t xml:space="preserve"> лиц</w:t>
      </w:r>
      <w:r w:rsidRPr="002241E7">
        <w:rPr>
          <w:rFonts w:ascii="Cambria" w:hAnsi="Cambria" w:cs="Calibri"/>
          <w:sz w:val="22"/>
          <w:szCs w:val="22"/>
          <w:lang w:val="it-IT"/>
        </w:rPr>
        <w:t>e</w:t>
      </w:r>
      <w:r w:rsidRPr="002241E7">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w:t>
      </w:r>
      <w:r w:rsidR="00C86B41">
        <w:rPr>
          <w:rFonts w:ascii="Cambria" w:hAnsi="Cambria" w:cs="Calibri"/>
          <w:sz w:val="22"/>
          <w:szCs w:val="22"/>
          <w:lang w:val="sr-Cyrl-RS"/>
        </w:rPr>
        <w:t xml:space="preserve">в.д. </w:t>
      </w:r>
      <w:r w:rsidR="00D417DB" w:rsidRPr="002241E7">
        <w:rPr>
          <w:rFonts w:ascii="Cambria" w:hAnsi="Cambria" w:cs="Calibri"/>
          <w:sz w:val="22"/>
          <w:szCs w:val="22"/>
          <w:lang w:val="ru-RU"/>
        </w:rPr>
        <w:t>директор</w:t>
      </w:r>
      <w:r w:rsidR="00C86B41">
        <w:rPr>
          <w:rFonts w:ascii="Cambria" w:hAnsi="Cambria" w:cs="Calibri"/>
          <w:sz w:val="22"/>
          <w:szCs w:val="22"/>
          <w:lang w:val="ru-RU"/>
        </w:rPr>
        <w:t>а</w:t>
      </w:r>
      <w:r w:rsidR="00D417DB" w:rsidRPr="002241E7">
        <w:rPr>
          <w:rFonts w:ascii="Cambria" w:hAnsi="Cambria" w:cs="Calibri"/>
          <w:sz w:val="22"/>
          <w:szCs w:val="22"/>
          <w:lang w:val="ru-RU"/>
        </w:rPr>
        <w:t xml:space="preserve">, </w:t>
      </w:r>
      <w:r w:rsidR="002C23B0" w:rsidRPr="002241E7">
        <w:rPr>
          <w:rFonts w:ascii="Cambria" w:hAnsi="Cambria" w:cs="Calibri"/>
          <w:sz w:val="22"/>
          <w:szCs w:val="22"/>
          <w:lang w:val="ru-RU"/>
        </w:rPr>
        <w:t>Лазар Мосуровић</w:t>
      </w:r>
      <w:r w:rsidRPr="002241E7">
        <w:rPr>
          <w:rFonts w:ascii="Cambria" w:hAnsi="Cambria" w:cs="Calibri"/>
          <w:sz w:val="22"/>
          <w:szCs w:val="22"/>
          <w:lang w:val="ru-RU"/>
        </w:rPr>
        <w:t xml:space="preserve">, </w:t>
      </w:r>
      <w:r w:rsidR="00D945AE" w:rsidRPr="002241E7">
        <w:rPr>
          <w:rFonts w:ascii="Cambria" w:hAnsi="Cambria" w:cs="Calibri"/>
          <w:sz w:val="22"/>
          <w:szCs w:val="22"/>
          <w:lang w:val="ru-RU"/>
        </w:rPr>
        <w:t>ил</w:t>
      </w:r>
      <w:r w:rsidRPr="002241E7">
        <w:rPr>
          <w:rFonts w:ascii="Cambria" w:hAnsi="Cambria" w:cs="Calibri"/>
          <w:sz w:val="22"/>
          <w:szCs w:val="22"/>
          <w:lang w:val="ru-RU"/>
        </w:rPr>
        <w:t xml:space="preserve">и друго лице које он за то изричито овласти.    </w:t>
      </w:r>
    </w:p>
    <w:p w:rsidR="00B76BB4" w:rsidRPr="002241E7" w:rsidRDefault="00B76BB4" w:rsidP="00124CB8">
      <w:pPr>
        <w:rPr>
          <w:rFonts w:ascii="Cambria" w:hAnsi="Cambria" w:cs="Calibri"/>
          <w:sz w:val="22"/>
          <w:szCs w:val="22"/>
          <w:lang w:val="ru-RU"/>
        </w:rPr>
      </w:pPr>
    </w:p>
    <w:p w:rsidR="00B76BB4" w:rsidRPr="002241E7" w:rsidRDefault="00B76BB4" w:rsidP="00124CB8">
      <w:pPr>
        <w:pStyle w:val="Heading2"/>
        <w:rPr>
          <w:rFonts w:ascii="Cambria" w:hAnsi="Cambria"/>
          <w:sz w:val="22"/>
          <w:szCs w:val="22"/>
        </w:rPr>
      </w:pPr>
      <w:bookmarkStart w:id="165" w:name="_Toc299711333"/>
      <w:bookmarkStart w:id="166" w:name="_Toc299712116"/>
      <w:bookmarkStart w:id="167" w:name="_Toc299715734"/>
      <w:bookmarkStart w:id="168" w:name="_Toc299716454"/>
      <w:bookmarkStart w:id="169" w:name="_Toc299719476"/>
      <w:bookmarkStart w:id="170" w:name="_Toc334530010"/>
      <w:bookmarkStart w:id="171" w:name="_Toc379463648"/>
      <w:bookmarkStart w:id="172" w:name="_Toc461181081"/>
      <w:bookmarkStart w:id="173" w:name="_Ref487798465"/>
      <w:bookmarkStart w:id="174" w:name="_Toc7000863"/>
      <w:bookmarkStart w:id="175" w:name="_Toc7856078"/>
      <w:r w:rsidRPr="002241E7">
        <w:rPr>
          <w:rFonts w:ascii="Cambria" w:hAnsi="Cambria"/>
          <w:sz w:val="22"/>
          <w:szCs w:val="22"/>
        </w:rPr>
        <w:t>Приступачност особама са посебним потребама</w:t>
      </w:r>
      <w:bookmarkEnd w:id="165"/>
      <w:bookmarkEnd w:id="166"/>
      <w:bookmarkEnd w:id="167"/>
      <w:bookmarkEnd w:id="168"/>
      <w:bookmarkEnd w:id="169"/>
      <w:bookmarkEnd w:id="170"/>
      <w:bookmarkEnd w:id="171"/>
      <w:bookmarkEnd w:id="172"/>
      <w:bookmarkEnd w:id="173"/>
      <w:bookmarkEnd w:id="174"/>
      <w:bookmarkEnd w:id="175"/>
    </w:p>
    <w:p w:rsidR="00B76BB4" w:rsidRPr="002241E7" w:rsidRDefault="00B76BB4" w:rsidP="00124CB8">
      <w:pPr>
        <w:tabs>
          <w:tab w:val="num" w:pos="993"/>
        </w:tabs>
        <w:ind w:left="426" w:hanging="426"/>
        <w:rPr>
          <w:rFonts w:ascii="Cambria" w:hAnsi="Cambria" w:cs="Calibri"/>
          <w:sz w:val="22"/>
          <w:szCs w:val="22"/>
          <w:lang w:val="sr-Cyrl-CS"/>
        </w:rPr>
      </w:pPr>
    </w:p>
    <w:p w:rsidR="00B76BB4" w:rsidRPr="002241E7" w:rsidRDefault="00B76BB4" w:rsidP="00124CB8">
      <w:pPr>
        <w:tabs>
          <w:tab w:val="num" w:pos="993"/>
        </w:tabs>
        <w:rPr>
          <w:rFonts w:ascii="Cambria" w:hAnsi="Cambria" w:cs="Calibri"/>
          <w:sz w:val="22"/>
          <w:szCs w:val="22"/>
          <w:lang w:val="ru-RU"/>
        </w:rPr>
      </w:pPr>
      <w:r w:rsidRPr="002241E7">
        <w:rPr>
          <w:rFonts w:ascii="Cambria" w:hAnsi="Cambria" w:cs="Calibri"/>
          <w:sz w:val="22"/>
          <w:szCs w:val="22"/>
          <w:lang w:val="ru-RU"/>
        </w:rPr>
        <w:t xml:space="preserve">У пословној згради у којој се налази седиште Дирекције и којом управља </w:t>
      </w:r>
      <w:r w:rsidR="00DC72D3" w:rsidRPr="002241E7">
        <w:rPr>
          <w:rFonts w:ascii="Cambria" w:hAnsi="Cambria" w:cs="Calibri"/>
          <w:sz w:val="22"/>
          <w:szCs w:val="22"/>
          <w:lang w:val="ru-RU"/>
        </w:rPr>
        <w:t>АД</w:t>
      </w:r>
      <w:r w:rsidRPr="002241E7">
        <w:rPr>
          <w:rFonts w:ascii="Cambria" w:hAnsi="Cambria" w:cs="Calibri"/>
          <w:sz w:val="22"/>
          <w:szCs w:val="22"/>
          <w:lang w:val="ru-RU"/>
        </w:rPr>
        <w:t xml:space="preserve"> "Железнице Србије" не постоји рампа за несметани приступ лицима са посебним потребама. </w:t>
      </w:r>
    </w:p>
    <w:p w:rsidR="00B76BB4" w:rsidRPr="002241E7" w:rsidRDefault="00B76BB4" w:rsidP="00124CB8">
      <w:pPr>
        <w:tabs>
          <w:tab w:val="num" w:pos="993"/>
        </w:tabs>
        <w:rPr>
          <w:rFonts w:ascii="Cambria" w:hAnsi="Cambria" w:cs="Calibri"/>
          <w:sz w:val="22"/>
          <w:szCs w:val="22"/>
          <w:lang w:val="sr-Cyrl-CS"/>
        </w:rPr>
      </w:pPr>
    </w:p>
    <w:p w:rsidR="00B76BB4"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Када долазе у просторије Дирекције, лица са посебним потребама треба да се користе улазом </w:t>
      </w:r>
      <w:r w:rsidRPr="002241E7">
        <w:rPr>
          <w:rFonts w:ascii="Cambria" w:hAnsi="Cambria" w:cs="Calibri"/>
          <w:sz w:val="22"/>
          <w:szCs w:val="22"/>
        </w:rPr>
        <w:t>IV</w:t>
      </w:r>
      <w:r w:rsidRPr="002241E7">
        <w:rPr>
          <w:rFonts w:ascii="Cambria" w:hAnsi="Cambria" w:cs="Calibri"/>
          <w:sz w:val="22"/>
          <w:szCs w:val="22"/>
          <w:lang w:val="ru-RU"/>
        </w:rPr>
        <w:t xml:space="preserve"> </w:t>
      </w:r>
      <w:r w:rsidRPr="002241E7">
        <w:rPr>
          <w:rFonts w:ascii="Cambria" w:hAnsi="Cambria" w:cs="Calibri"/>
          <w:sz w:val="22"/>
          <w:szCs w:val="22"/>
          <w:lang w:val="sr-Cyrl-CS"/>
        </w:rPr>
        <w:t>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4A3026" w:rsidRDefault="004A3026" w:rsidP="00124CB8">
      <w:pPr>
        <w:rPr>
          <w:rFonts w:ascii="Cambria" w:hAnsi="Cambria" w:cs="Calibri"/>
          <w:sz w:val="22"/>
          <w:szCs w:val="22"/>
          <w:lang w:val="sr-Cyrl-CS"/>
        </w:rPr>
      </w:pPr>
    </w:p>
    <w:p w:rsidR="004A3026" w:rsidRDefault="004A3026" w:rsidP="00124CB8">
      <w:pPr>
        <w:rPr>
          <w:rFonts w:ascii="Cambria" w:hAnsi="Cambria" w:cs="Calibri"/>
          <w:sz w:val="22"/>
          <w:szCs w:val="22"/>
          <w:lang w:val="sr-Cyrl-CS"/>
        </w:rPr>
      </w:pPr>
    </w:p>
    <w:p w:rsidR="00AA1A48" w:rsidRPr="002241E7" w:rsidRDefault="00AA1A48" w:rsidP="00124CB8">
      <w:pPr>
        <w:rPr>
          <w:rFonts w:ascii="Cambria" w:hAnsi="Cambria" w:cs="Calibri"/>
          <w:sz w:val="22"/>
          <w:szCs w:val="22"/>
          <w:lang w:val="sr-Cyrl-CS"/>
        </w:rPr>
      </w:pPr>
    </w:p>
    <w:p w:rsidR="00B76BB4" w:rsidRPr="002241E7" w:rsidRDefault="00B76BB4" w:rsidP="00124CB8">
      <w:pPr>
        <w:tabs>
          <w:tab w:val="num" w:pos="993"/>
        </w:tabs>
        <w:ind w:left="426" w:hanging="426"/>
        <w:rPr>
          <w:rFonts w:ascii="Cambria" w:hAnsi="Cambria" w:cs="Calibri"/>
          <w:sz w:val="22"/>
          <w:szCs w:val="22"/>
          <w:lang w:val="sr-Cyrl-CS"/>
        </w:rPr>
      </w:pPr>
      <w:r w:rsidRPr="002241E7">
        <w:rPr>
          <w:rFonts w:ascii="Cambria" w:hAnsi="Cambria" w:cs="Calibri"/>
          <w:sz w:val="22"/>
          <w:szCs w:val="22"/>
          <w:lang w:val="sr-Cyrl-CS"/>
        </w:rPr>
        <w:tab/>
      </w:r>
    </w:p>
    <w:p w:rsidR="00B76BB4" w:rsidRPr="002241E7" w:rsidRDefault="00B76BB4" w:rsidP="00124CB8">
      <w:pPr>
        <w:pStyle w:val="Heading2"/>
        <w:rPr>
          <w:rFonts w:ascii="Cambria" w:hAnsi="Cambria"/>
          <w:sz w:val="22"/>
          <w:szCs w:val="22"/>
        </w:rPr>
      </w:pPr>
      <w:bookmarkStart w:id="176" w:name="_Toc299711334"/>
      <w:bookmarkStart w:id="177" w:name="_Toc299712117"/>
      <w:bookmarkStart w:id="178" w:name="_Toc299715735"/>
      <w:bookmarkStart w:id="179" w:name="_Toc299716455"/>
      <w:bookmarkStart w:id="180" w:name="_Toc299719477"/>
      <w:bookmarkStart w:id="181" w:name="_Toc334530011"/>
      <w:bookmarkStart w:id="182" w:name="_Toc379463649"/>
      <w:bookmarkStart w:id="183" w:name="_Toc461181082"/>
      <w:bookmarkStart w:id="184" w:name="_Ref487798475"/>
      <w:bookmarkStart w:id="185" w:name="_Toc7000864"/>
      <w:bookmarkStart w:id="186" w:name="_Toc7856079"/>
      <w:r w:rsidRPr="002241E7">
        <w:rPr>
          <w:rFonts w:ascii="Cambria" w:hAnsi="Cambria"/>
          <w:sz w:val="22"/>
          <w:szCs w:val="22"/>
        </w:rPr>
        <w:lastRenderedPageBreak/>
        <w:t>Приступ састанцима, допуштеност аудио и видео снимања и сл.</w:t>
      </w:r>
      <w:bookmarkEnd w:id="176"/>
      <w:bookmarkEnd w:id="177"/>
      <w:bookmarkEnd w:id="178"/>
      <w:bookmarkEnd w:id="179"/>
      <w:bookmarkEnd w:id="180"/>
      <w:bookmarkEnd w:id="181"/>
      <w:bookmarkEnd w:id="182"/>
      <w:bookmarkEnd w:id="183"/>
      <w:bookmarkEnd w:id="184"/>
      <w:bookmarkEnd w:id="185"/>
      <w:bookmarkEnd w:id="186"/>
    </w:p>
    <w:p w:rsidR="00B76BB4" w:rsidRPr="002241E7" w:rsidRDefault="00B76BB4" w:rsidP="00124CB8">
      <w:pPr>
        <w:tabs>
          <w:tab w:val="num" w:pos="993"/>
        </w:tabs>
        <w:ind w:left="426" w:hanging="426"/>
        <w:rPr>
          <w:rFonts w:ascii="Cambria" w:hAnsi="Cambria" w:cs="Calibri"/>
          <w:sz w:val="22"/>
          <w:szCs w:val="22"/>
          <w:lang w:val="sr-Cyrl-CS"/>
        </w:rPr>
      </w:pPr>
    </w:p>
    <w:p w:rsidR="00B76BB4" w:rsidRPr="002241E7" w:rsidRDefault="00B76BB4" w:rsidP="00124CB8">
      <w:pPr>
        <w:tabs>
          <w:tab w:val="num" w:pos="993"/>
        </w:tabs>
        <w:rPr>
          <w:rFonts w:ascii="Cambria" w:hAnsi="Cambria" w:cs="Calibri"/>
          <w:sz w:val="22"/>
          <w:szCs w:val="22"/>
          <w:lang w:val="ru-RU"/>
        </w:rPr>
      </w:pPr>
      <w:r w:rsidRPr="002241E7">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B76BB4" w:rsidRPr="002241E7" w:rsidRDefault="000564DB" w:rsidP="00124CB8">
      <w:pPr>
        <w:tabs>
          <w:tab w:val="left" w:pos="7663"/>
        </w:tabs>
        <w:rPr>
          <w:rFonts w:ascii="Cambria" w:hAnsi="Cambria" w:cs="Calibri"/>
          <w:sz w:val="22"/>
          <w:szCs w:val="22"/>
          <w:lang w:val="ru-RU"/>
        </w:rPr>
      </w:pPr>
      <w:r w:rsidRPr="002241E7">
        <w:rPr>
          <w:rFonts w:ascii="Cambria" w:hAnsi="Cambria" w:cs="Calibri"/>
          <w:sz w:val="22"/>
          <w:szCs w:val="22"/>
          <w:lang w:val="ru-RU"/>
        </w:rPr>
        <w:tab/>
      </w:r>
    </w:p>
    <w:p w:rsidR="00B76BB4" w:rsidRPr="002241E7" w:rsidRDefault="00B76BB4" w:rsidP="00124CB8">
      <w:pPr>
        <w:pStyle w:val="Heading2"/>
        <w:rPr>
          <w:rFonts w:ascii="Cambria" w:hAnsi="Cambria"/>
          <w:sz w:val="22"/>
          <w:szCs w:val="22"/>
        </w:rPr>
      </w:pPr>
      <w:bookmarkStart w:id="187" w:name="_Toc299711335"/>
      <w:bookmarkStart w:id="188" w:name="_Toc299712118"/>
      <w:bookmarkStart w:id="189" w:name="_Toc299715736"/>
      <w:bookmarkStart w:id="190" w:name="_Toc299716456"/>
      <w:bookmarkStart w:id="191" w:name="_Toc299719478"/>
      <w:bookmarkStart w:id="192" w:name="_Toc334530012"/>
      <w:bookmarkStart w:id="193" w:name="_Toc379463650"/>
      <w:bookmarkStart w:id="194" w:name="_Toc461181083"/>
      <w:bookmarkStart w:id="195" w:name="_Ref487798486"/>
      <w:bookmarkStart w:id="196" w:name="_Toc7000865"/>
      <w:bookmarkStart w:id="197" w:name="_Toc7856080"/>
      <w:r w:rsidRPr="002241E7">
        <w:rPr>
          <w:rFonts w:ascii="Cambria" w:hAnsi="Cambria"/>
          <w:sz w:val="22"/>
          <w:szCs w:val="22"/>
        </w:rPr>
        <w:t>Искључење и ограничење јавности рада Дирекције</w:t>
      </w:r>
      <w:bookmarkEnd w:id="187"/>
      <w:bookmarkEnd w:id="188"/>
      <w:bookmarkEnd w:id="189"/>
      <w:bookmarkEnd w:id="190"/>
      <w:bookmarkEnd w:id="191"/>
      <w:bookmarkEnd w:id="192"/>
      <w:bookmarkEnd w:id="193"/>
      <w:bookmarkEnd w:id="194"/>
      <w:bookmarkEnd w:id="195"/>
      <w:bookmarkEnd w:id="196"/>
      <w:bookmarkEnd w:id="197"/>
      <w:r w:rsidRPr="002241E7">
        <w:rPr>
          <w:rFonts w:ascii="Cambria" w:hAnsi="Cambria"/>
          <w:sz w:val="22"/>
          <w:szCs w:val="22"/>
        </w:rPr>
        <w:t xml:space="preserve"> </w:t>
      </w:r>
    </w:p>
    <w:p w:rsidR="00B76BB4" w:rsidRPr="002241E7" w:rsidRDefault="00B76BB4" w:rsidP="00124CB8">
      <w:pPr>
        <w:ind w:left="426" w:hanging="426"/>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Искључење или ограничење јавности рада Дирекције могући су само изузетно, у </w:t>
      </w:r>
      <w:r w:rsidRPr="002241E7">
        <w:rPr>
          <w:rFonts w:ascii="Cambria" w:hAnsi="Cambria" w:cs="Calibri"/>
          <w:sz w:val="22"/>
          <w:szCs w:val="22"/>
          <w:lang w:val="ru-RU"/>
        </w:rPr>
        <w:t>случајевима предвиђеним законом и другим актима Дирекције.</w:t>
      </w:r>
      <w:r w:rsidRPr="002241E7">
        <w:rPr>
          <w:rFonts w:ascii="Cambria" w:hAnsi="Cambria" w:cs="Calibri"/>
          <w:sz w:val="22"/>
          <w:szCs w:val="22"/>
          <w:lang w:val="sr-Cyrl-CS"/>
        </w:rPr>
        <w:t xml:space="preserve">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DE2BAC" w:rsidRPr="002241E7" w:rsidRDefault="00DE2BAC" w:rsidP="00124CB8">
      <w:pPr>
        <w:rPr>
          <w:rFonts w:ascii="Cambria" w:hAnsi="Cambria" w:cs="Calibri"/>
          <w:sz w:val="22"/>
          <w:szCs w:val="22"/>
          <w:lang w:val="sr-Cyrl-CS"/>
        </w:rPr>
      </w:pPr>
    </w:p>
    <w:p w:rsidR="00B76BB4" w:rsidRPr="002241E7" w:rsidRDefault="00B76BB4" w:rsidP="00124CB8">
      <w:pPr>
        <w:pStyle w:val="Heading1"/>
        <w:rPr>
          <w:rFonts w:ascii="Cambria" w:hAnsi="Cambria"/>
          <w:sz w:val="22"/>
          <w:szCs w:val="22"/>
        </w:rPr>
      </w:pPr>
      <w:bookmarkStart w:id="198" w:name="_Toc299711337"/>
      <w:bookmarkStart w:id="199" w:name="_Toc299712120"/>
      <w:bookmarkStart w:id="200" w:name="_Toc299715738"/>
      <w:bookmarkStart w:id="201" w:name="_Toc299716458"/>
      <w:bookmarkStart w:id="202" w:name="_Toc299719480"/>
      <w:bookmarkStart w:id="203" w:name="_Toc334530013"/>
      <w:bookmarkStart w:id="204" w:name="_Toc379463651"/>
      <w:bookmarkStart w:id="205" w:name="_Toc461181084"/>
      <w:bookmarkStart w:id="206" w:name="_Ref487798498"/>
      <w:bookmarkStart w:id="207" w:name="_Toc7000866"/>
      <w:bookmarkStart w:id="208" w:name="_Toc7856081"/>
      <w:r w:rsidRPr="002241E7">
        <w:rPr>
          <w:rFonts w:ascii="Cambria" w:hAnsi="Cambria"/>
          <w:sz w:val="22"/>
          <w:szCs w:val="22"/>
        </w:rPr>
        <w:t>СПИСАК НАЈЧЕШЋЕ ТРАЖЕНИХ ИНФОРМАЦИЈА</w:t>
      </w:r>
      <w:bookmarkEnd w:id="198"/>
      <w:bookmarkEnd w:id="199"/>
      <w:bookmarkEnd w:id="200"/>
      <w:bookmarkEnd w:id="201"/>
      <w:bookmarkEnd w:id="202"/>
      <w:bookmarkEnd w:id="203"/>
      <w:bookmarkEnd w:id="204"/>
      <w:bookmarkEnd w:id="205"/>
      <w:bookmarkEnd w:id="206"/>
      <w:bookmarkEnd w:id="207"/>
      <w:bookmarkEnd w:id="208"/>
    </w:p>
    <w:p w:rsidR="00B76BB4" w:rsidRPr="002241E7" w:rsidRDefault="00B76BB4" w:rsidP="00124CB8">
      <w:pPr>
        <w:rPr>
          <w:rFonts w:ascii="Cambria" w:hAnsi="Cambria" w:cs="Calibri"/>
          <w:sz w:val="22"/>
          <w:szCs w:val="22"/>
          <w:lang w:val="sr-Cyrl-CS"/>
        </w:rPr>
      </w:pPr>
    </w:p>
    <w:p w:rsidR="001D1CF9" w:rsidRPr="002241E7" w:rsidRDefault="001D1CF9" w:rsidP="00124CB8">
      <w:pPr>
        <w:rPr>
          <w:rFonts w:ascii="Cambria" w:eastAsia="Arial Unicode MS" w:hAnsi="Cambria" w:cs="Calibri"/>
          <w:sz w:val="22"/>
          <w:szCs w:val="22"/>
          <w:lang w:val="sr-Cyrl-CS"/>
        </w:rPr>
      </w:pPr>
      <w:r w:rsidRPr="002241E7">
        <w:rPr>
          <w:rFonts w:ascii="Cambria" w:hAnsi="Cambria" w:cs="Calibri"/>
          <w:sz w:val="22"/>
          <w:szCs w:val="22"/>
          <w:lang w:val="sr-Cyrl-CS"/>
        </w:rPr>
        <w:t>Информације које су н</w:t>
      </w:r>
      <w:r w:rsidR="00B76BB4" w:rsidRPr="002241E7">
        <w:rPr>
          <w:rFonts w:ascii="Cambria" w:hAnsi="Cambria" w:cs="Calibri"/>
          <w:sz w:val="22"/>
          <w:szCs w:val="22"/>
          <w:lang w:val="sr-Cyrl-CS"/>
        </w:rPr>
        <w:t>ајчешће тражене од Дирекције</w:t>
      </w:r>
      <w:r w:rsidRPr="002241E7">
        <w:rPr>
          <w:rFonts w:ascii="Cambria" w:hAnsi="Cambria" w:cs="Calibri"/>
          <w:sz w:val="22"/>
          <w:szCs w:val="22"/>
          <w:lang w:val="sr-Cyrl-CS"/>
        </w:rPr>
        <w:t xml:space="preserve"> за железнице</w:t>
      </w:r>
      <w:r w:rsidR="00B76BB4" w:rsidRPr="002241E7">
        <w:rPr>
          <w:rFonts w:ascii="Cambria" w:hAnsi="Cambria" w:cs="Calibri"/>
          <w:sz w:val="22"/>
          <w:szCs w:val="22"/>
          <w:lang w:val="sr-Cyrl-CS"/>
        </w:rPr>
        <w:t xml:space="preserve"> односе се на документацију потребну за и</w:t>
      </w:r>
      <w:r w:rsidR="00B76BB4" w:rsidRPr="002241E7">
        <w:rPr>
          <w:rFonts w:ascii="Cambria" w:eastAsia="Arial Unicode MS" w:hAnsi="Cambria" w:cs="Calibri"/>
          <w:sz w:val="22"/>
          <w:szCs w:val="22"/>
          <w:lang w:val="sr-Cyrl-CS"/>
        </w:rPr>
        <w:t xml:space="preserve">здавање </w:t>
      </w:r>
      <w:r w:rsidRPr="002241E7">
        <w:rPr>
          <w:rFonts w:ascii="Cambria" w:eastAsia="Arial Unicode MS" w:hAnsi="Cambria" w:cs="Calibri"/>
          <w:sz w:val="22"/>
          <w:szCs w:val="22"/>
          <w:lang w:val="sr-Cyrl-CS"/>
        </w:rPr>
        <w:t>аката у надлежности Дирекције</w:t>
      </w:r>
      <w:r w:rsidR="005A77B1" w:rsidRPr="002241E7">
        <w:rPr>
          <w:rFonts w:ascii="Cambria" w:eastAsia="Arial Unicode MS" w:hAnsi="Cambria" w:cs="Calibri"/>
          <w:sz w:val="22"/>
          <w:szCs w:val="22"/>
          <w:lang w:val="sr-Cyrl-CS"/>
        </w:rPr>
        <w:t>, и то</w:t>
      </w:r>
      <w:r w:rsidRPr="002241E7">
        <w:rPr>
          <w:rFonts w:ascii="Cambria" w:eastAsia="Arial Unicode MS" w:hAnsi="Cambria" w:cs="Calibri"/>
          <w:sz w:val="22"/>
          <w:szCs w:val="22"/>
          <w:lang w:val="sr-Cyrl-CS"/>
        </w:rPr>
        <w:t xml:space="preserve">: лиценци за </w:t>
      </w:r>
      <w:r w:rsidRPr="002241E7">
        <w:rPr>
          <w:rFonts w:ascii="Cambria" w:hAnsi="Cambria" w:cs="Arial"/>
          <w:sz w:val="22"/>
          <w:szCs w:val="22"/>
          <w:lang w:val="sr-Latn-RS" w:eastAsia="sr-Latn-RS"/>
        </w:rPr>
        <w:t>превоз робе и/или путника</w:t>
      </w:r>
      <w:r w:rsidRPr="002241E7">
        <w:rPr>
          <w:rFonts w:ascii="Cambria" w:hAnsi="Cambria" w:cs="Arial"/>
          <w:sz w:val="22"/>
          <w:szCs w:val="22"/>
          <w:lang w:val="sr-Cyrl-CS" w:eastAsia="sr-Latn-RS"/>
        </w:rPr>
        <w:t xml:space="preserve"> и </w:t>
      </w:r>
      <w:r w:rsidRPr="002241E7">
        <w:rPr>
          <w:rFonts w:ascii="Cambria" w:hAnsi="Cambria" w:cs="Arial"/>
          <w:sz w:val="22"/>
          <w:szCs w:val="22"/>
          <w:lang w:val="sr-Latn-RS" w:eastAsia="sr-Latn-RS"/>
        </w:rPr>
        <w:t>за превоз за сопствене потребе,</w:t>
      </w:r>
      <w:r w:rsidRPr="002241E7">
        <w:rPr>
          <w:rFonts w:ascii="Cambria" w:hAnsi="Cambria" w:cs="Arial"/>
          <w:sz w:val="22"/>
          <w:szCs w:val="22"/>
          <w:lang w:val="sr-Cyrl-CS" w:eastAsia="sr-Latn-RS"/>
        </w:rPr>
        <w:t xml:space="preserve"> </w:t>
      </w:r>
      <w:r w:rsidR="005A77B1" w:rsidRPr="002241E7">
        <w:rPr>
          <w:rFonts w:ascii="Cambria" w:hAnsi="Cambria" w:cs="Arial"/>
          <w:sz w:val="22"/>
          <w:szCs w:val="22"/>
          <w:lang w:val="sr-Cyrl-CS" w:eastAsia="sr-Latn-RS"/>
        </w:rPr>
        <w:t xml:space="preserve">бројних </w:t>
      </w:r>
      <w:r w:rsidRPr="002241E7">
        <w:rPr>
          <w:rFonts w:ascii="Cambria" w:eastAsia="Arial Unicode MS" w:hAnsi="Cambria" w:cs="Calibri"/>
          <w:sz w:val="22"/>
          <w:szCs w:val="22"/>
          <w:lang w:val="sr-Cyrl-CS"/>
        </w:rPr>
        <w:t>сертификата</w:t>
      </w:r>
      <w:r w:rsidR="005A77B1" w:rsidRPr="002241E7">
        <w:rPr>
          <w:rFonts w:ascii="Cambria" w:eastAsia="Arial Unicode MS" w:hAnsi="Cambria" w:cs="Calibri"/>
          <w:sz w:val="22"/>
          <w:szCs w:val="22"/>
          <w:lang w:val="sr-Cyrl-CS"/>
        </w:rPr>
        <w:t xml:space="preserve">, </w:t>
      </w:r>
      <w:r w:rsidRPr="002241E7">
        <w:rPr>
          <w:rFonts w:ascii="Cambria" w:eastAsia="Arial Unicode MS" w:hAnsi="Cambria" w:cs="Calibri"/>
          <w:sz w:val="22"/>
          <w:szCs w:val="22"/>
          <w:lang w:val="sr-Cyrl-CS"/>
        </w:rPr>
        <w:t>дозола,</w:t>
      </w:r>
      <w:r w:rsidR="005A77B1" w:rsidRPr="002241E7">
        <w:rPr>
          <w:rFonts w:ascii="Cambria" w:eastAsia="Arial Unicode MS" w:hAnsi="Cambria" w:cs="Calibri"/>
          <w:sz w:val="22"/>
          <w:szCs w:val="22"/>
          <w:lang w:val="sr-Cyrl-CS"/>
        </w:rPr>
        <w:t xml:space="preserve"> и о</w:t>
      </w:r>
      <w:r w:rsidR="005A77B1" w:rsidRPr="002241E7">
        <w:rPr>
          <w:rFonts w:ascii="Cambria" w:hAnsi="Cambria" w:cs="Arial"/>
          <w:sz w:val="22"/>
          <w:szCs w:val="22"/>
          <w:lang w:val="sr-Latn-RS" w:eastAsia="sr-Latn-RS"/>
        </w:rPr>
        <w:t xml:space="preserve">добрења за рад жичара </w:t>
      </w:r>
      <w:r w:rsidR="005A77B1" w:rsidRPr="002241E7">
        <w:rPr>
          <w:rFonts w:ascii="Cambria" w:hAnsi="Cambria" w:cs="Arial"/>
          <w:sz w:val="22"/>
          <w:szCs w:val="22"/>
          <w:lang w:val="sr-Cyrl-CS" w:eastAsia="sr-Latn-RS"/>
        </w:rPr>
        <w:t xml:space="preserve">и </w:t>
      </w:r>
      <w:r w:rsidR="005A77B1" w:rsidRPr="002241E7">
        <w:rPr>
          <w:rFonts w:ascii="Cambria" w:hAnsi="Cambria" w:cs="Arial"/>
          <w:sz w:val="22"/>
          <w:szCs w:val="22"/>
          <w:lang w:val="sr-Latn-RS" w:eastAsia="sr-Latn-RS"/>
        </w:rPr>
        <w:t>специфичних вучних инсталација</w:t>
      </w:r>
      <w:r w:rsidR="005A77B1" w:rsidRPr="002241E7">
        <w:rPr>
          <w:rFonts w:ascii="Cambria" w:hAnsi="Cambria" w:cs="Arial"/>
          <w:sz w:val="22"/>
          <w:szCs w:val="22"/>
          <w:lang w:val="sr-Cyrl-CS" w:eastAsia="sr-Latn-RS"/>
        </w:rPr>
        <w:t xml:space="preserve">, као и на </w:t>
      </w:r>
      <w:r w:rsidRPr="002241E7">
        <w:rPr>
          <w:rFonts w:ascii="Cambria" w:hAnsi="Cambria" w:cs="Arial"/>
          <w:sz w:val="22"/>
          <w:szCs w:val="22"/>
          <w:lang w:val="sr-Latn-RS" w:eastAsia="sr-Latn-RS"/>
        </w:rPr>
        <w:t>све евиденције</w:t>
      </w:r>
      <w:r w:rsidRPr="002241E7">
        <w:rPr>
          <w:rFonts w:ascii="Cambria" w:hAnsi="Cambria" w:cs="Arial"/>
          <w:sz w:val="22"/>
          <w:szCs w:val="22"/>
          <w:lang w:val="sr-Cyrl-CS" w:eastAsia="sr-Latn-RS"/>
        </w:rPr>
        <w:t xml:space="preserve"> које Дирекција води</w:t>
      </w:r>
      <w:r w:rsidRPr="002241E7">
        <w:rPr>
          <w:rFonts w:ascii="Cambria" w:hAnsi="Cambria" w:cs="Arial"/>
          <w:sz w:val="22"/>
          <w:szCs w:val="22"/>
          <w:lang w:val="sr-Latn-RS" w:eastAsia="sr-Latn-RS"/>
        </w:rPr>
        <w:t xml:space="preserve"> на основу </w:t>
      </w:r>
      <w:r w:rsidR="00E66F56" w:rsidRPr="002241E7">
        <w:rPr>
          <w:rFonts w:ascii="Cambria" w:hAnsi="Cambria" w:cs="Arial"/>
          <w:sz w:val="22"/>
          <w:szCs w:val="22"/>
          <w:lang w:val="sr-Cyrl-CS" w:eastAsia="sr-Latn-RS"/>
        </w:rPr>
        <w:t xml:space="preserve">Закона о железници, </w:t>
      </w:r>
      <w:r w:rsidRPr="002241E7">
        <w:rPr>
          <w:rFonts w:ascii="Cambria" w:hAnsi="Cambria" w:cs="Arial"/>
          <w:sz w:val="22"/>
          <w:szCs w:val="22"/>
          <w:lang w:val="sr-Latn-RS" w:eastAsia="sr-Latn-RS"/>
        </w:rPr>
        <w:t>Закона о безбедности железничког саобраћаја</w:t>
      </w:r>
      <w:r w:rsidR="005A77B1" w:rsidRPr="002241E7">
        <w:rPr>
          <w:rFonts w:ascii="Cambria" w:hAnsi="Cambria" w:cs="Arial"/>
          <w:sz w:val="22"/>
          <w:szCs w:val="22"/>
          <w:lang w:val="sr-Cyrl-CS" w:eastAsia="sr-Latn-RS"/>
        </w:rPr>
        <w:t xml:space="preserve">, </w:t>
      </w:r>
      <w:r w:rsidR="005A77B1" w:rsidRPr="002241E7">
        <w:rPr>
          <w:rFonts w:ascii="Cambria" w:hAnsi="Cambria" w:cs="Arial"/>
          <w:sz w:val="22"/>
          <w:szCs w:val="22"/>
          <w:lang w:val="sr-Latn-RS" w:eastAsia="sr-Latn-RS"/>
        </w:rPr>
        <w:t>Закона о интероперабилности железничког система</w:t>
      </w:r>
      <w:r w:rsidR="005A77B1" w:rsidRPr="002241E7">
        <w:rPr>
          <w:rFonts w:ascii="Cambria" w:hAnsi="Cambria" w:cs="Arial"/>
          <w:sz w:val="22"/>
          <w:szCs w:val="22"/>
          <w:lang w:val="sr-Cyrl-CS" w:eastAsia="sr-Latn-RS"/>
        </w:rPr>
        <w:t xml:space="preserve"> и </w:t>
      </w:r>
      <w:r w:rsidR="005A77B1" w:rsidRPr="002241E7">
        <w:rPr>
          <w:rFonts w:ascii="Cambria" w:hAnsi="Cambria" w:cs="Arial"/>
          <w:sz w:val="22"/>
          <w:szCs w:val="22"/>
          <w:lang w:val="sr-Latn-RS" w:eastAsia="sr-Latn-RS"/>
        </w:rPr>
        <w:t>Закон</w:t>
      </w:r>
      <w:r w:rsidR="005A77B1" w:rsidRPr="002241E7">
        <w:rPr>
          <w:rFonts w:ascii="Cambria" w:hAnsi="Cambria" w:cs="Arial"/>
          <w:sz w:val="22"/>
          <w:szCs w:val="22"/>
          <w:lang w:val="sr-Cyrl-CS" w:eastAsia="sr-Latn-RS"/>
        </w:rPr>
        <w:t>а</w:t>
      </w:r>
      <w:r w:rsidR="005A77B1" w:rsidRPr="002241E7">
        <w:rPr>
          <w:rFonts w:ascii="Cambria" w:hAnsi="Cambria" w:cs="Arial"/>
          <w:sz w:val="22"/>
          <w:szCs w:val="22"/>
          <w:lang w:val="sr-Latn-RS" w:eastAsia="sr-Latn-RS"/>
        </w:rPr>
        <w:t xml:space="preserve"> о жичарама за транспорт лица</w:t>
      </w:r>
      <w:r w:rsidR="005A77B1" w:rsidRPr="002241E7">
        <w:rPr>
          <w:rFonts w:ascii="Cambria" w:hAnsi="Cambria" w:cs="Arial"/>
          <w:sz w:val="22"/>
          <w:szCs w:val="22"/>
          <w:lang w:val="sr-Cyrl-CS" w:eastAsia="sr-Latn-RS"/>
        </w:rPr>
        <w:t>.</w:t>
      </w:r>
    </w:p>
    <w:p w:rsidR="004B07D0" w:rsidRPr="002241E7" w:rsidRDefault="004B07D0" w:rsidP="00124CB8">
      <w:pPr>
        <w:rPr>
          <w:rFonts w:ascii="Cambria" w:hAnsi="Cambria" w:cs="Calibri"/>
          <w:b/>
          <w:bCs/>
          <w:sz w:val="22"/>
          <w:szCs w:val="22"/>
          <w:lang w:val="sr-Cyrl-CS"/>
        </w:rPr>
      </w:pPr>
    </w:p>
    <w:p w:rsidR="00393AEC" w:rsidRPr="002241E7" w:rsidRDefault="00393AEC" w:rsidP="00124CB8">
      <w:pPr>
        <w:rPr>
          <w:rFonts w:ascii="Cambria" w:hAnsi="Cambria" w:cs="Calibri"/>
          <w:b/>
          <w:bCs/>
          <w:sz w:val="22"/>
          <w:szCs w:val="22"/>
          <w:lang w:val="sr-Cyrl-CS"/>
        </w:rPr>
      </w:pPr>
    </w:p>
    <w:p w:rsidR="00B76BB4" w:rsidRPr="002241E7" w:rsidRDefault="00B76BB4" w:rsidP="00124CB8">
      <w:pPr>
        <w:pStyle w:val="Heading1"/>
        <w:rPr>
          <w:rFonts w:ascii="Cambria" w:hAnsi="Cambria"/>
          <w:sz w:val="22"/>
          <w:szCs w:val="22"/>
        </w:rPr>
      </w:pPr>
      <w:bookmarkStart w:id="209" w:name="_Toc299711338"/>
      <w:bookmarkStart w:id="210" w:name="_Toc299712121"/>
      <w:bookmarkStart w:id="211" w:name="_Toc299715739"/>
      <w:bookmarkStart w:id="212" w:name="_Toc299716459"/>
      <w:bookmarkStart w:id="213" w:name="_Toc299719481"/>
      <w:bookmarkStart w:id="214" w:name="_Toc334530014"/>
      <w:bookmarkStart w:id="215" w:name="_Toc379463652"/>
      <w:bookmarkStart w:id="216" w:name="_Toc461181085"/>
      <w:bookmarkStart w:id="217" w:name="_Ref487798514"/>
      <w:bookmarkStart w:id="218" w:name="_Toc7000867"/>
      <w:bookmarkStart w:id="219" w:name="_Toc7856082"/>
      <w:r w:rsidRPr="002241E7">
        <w:rPr>
          <w:rFonts w:ascii="Cambria" w:hAnsi="Cambria"/>
          <w:sz w:val="22"/>
          <w:szCs w:val="22"/>
        </w:rPr>
        <w:t>ОПИС НАДЛЕЖНОСТИ, ОВЛАШЋЕЊА И ОБАВЕЗА</w:t>
      </w:r>
      <w:bookmarkEnd w:id="209"/>
      <w:bookmarkEnd w:id="210"/>
      <w:bookmarkEnd w:id="211"/>
      <w:bookmarkEnd w:id="212"/>
      <w:bookmarkEnd w:id="213"/>
      <w:bookmarkEnd w:id="214"/>
      <w:bookmarkEnd w:id="215"/>
      <w:bookmarkEnd w:id="216"/>
      <w:bookmarkEnd w:id="217"/>
      <w:bookmarkEnd w:id="218"/>
      <w:bookmarkEnd w:id="219"/>
    </w:p>
    <w:p w:rsidR="00B76BB4" w:rsidRPr="002241E7" w:rsidRDefault="00B76BB4" w:rsidP="00124CB8">
      <w:pPr>
        <w:rPr>
          <w:rFonts w:ascii="Cambria" w:hAnsi="Cambria" w:cs="Calibri"/>
          <w:sz w:val="22"/>
          <w:szCs w:val="22"/>
          <w:lang w:val="sr-Cyrl-CS"/>
        </w:rPr>
      </w:pPr>
    </w:p>
    <w:p w:rsidR="00457B55" w:rsidRPr="002241E7" w:rsidRDefault="00DC72D3" w:rsidP="00124CB8">
      <w:pPr>
        <w:pStyle w:val="BodyText"/>
        <w:spacing w:after="0"/>
        <w:ind w:firstLine="600"/>
        <w:rPr>
          <w:rFonts w:ascii="Cambria" w:hAnsi="Cambria"/>
          <w:bCs/>
          <w:spacing w:val="2"/>
          <w:sz w:val="22"/>
          <w:szCs w:val="22"/>
          <w:lang w:eastAsia="en-US"/>
        </w:rPr>
      </w:pPr>
      <w:r w:rsidRPr="002241E7">
        <w:rPr>
          <w:rFonts w:ascii="Cambria" w:hAnsi="Cambria" w:cs="Calibri"/>
          <w:sz w:val="22"/>
          <w:szCs w:val="22"/>
          <w:lang w:val="ru-RU"/>
        </w:rPr>
        <w:t>Дирекција обавља стручне послове</w:t>
      </w:r>
      <w:r w:rsidRPr="002241E7">
        <w:rPr>
          <w:rFonts w:ascii="Cambria" w:hAnsi="Cambria" w:cs="Calibri"/>
          <w:sz w:val="22"/>
          <w:szCs w:val="22"/>
          <w:lang w:val="sr-Cyrl-RS"/>
        </w:rPr>
        <w:t xml:space="preserve"> </w:t>
      </w:r>
      <w:r w:rsidRPr="002241E7">
        <w:rPr>
          <w:rFonts w:ascii="Cambria" w:hAnsi="Cambria"/>
          <w:sz w:val="22"/>
          <w:szCs w:val="22"/>
          <w:lang w:val="sr-Cyrl-RS"/>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sidRPr="002241E7">
        <w:rPr>
          <w:rFonts w:ascii="Cambria" w:hAnsi="Cambria" w:cs="Calibri"/>
          <w:sz w:val="22"/>
          <w:szCs w:val="22"/>
          <w:lang w:val="sr-Cyrl-RS"/>
        </w:rPr>
        <w:t>к</w:t>
      </w:r>
      <w:r w:rsidR="003B5338" w:rsidRPr="002241E7">
        <w:rPr>
          <w:rFonts w:ascii="Cambria" w:hAnsi="Cambria" w:cs="Calibri"/>
          <w:sz w:val="22"/>
          <w:szCs w:val="22"/>
          <w:lang w:val="sr-Cyrl-RS"/>
        </w:rPr>
        <w:t xml:space="preserve">ао и </w:t>
      </w:r>
      <w:r w:rsidRPr="002241E7">
        <w:rPr>
          <w:rFonts w:ascii="Cambria" w:hAnsi="Cambria" w:cs="Calibri"/>
          <w:sz w:val="22"/>
          <w:szCs w:val="22"/>
          <w:lang w:val="ru-RU"/>
        </w:rPr>
        <w:t xml:space="preserve">друге послове предвиђене </w:t>
      </w:r>
      <w:r w:rsidR="00457B55" w:rsidRPr="002241E7">
        <w:rPr>
          <w:rFonts w:ascii="Cambria" w:hAnsi="Cambria"/>
          <w:sz w:val="22"/>
          <w:szCs w:val="22"/>
          <w:lang w:val="ru-RU" w:eastAsia="en-US"/>
        </w:rPr>
        <w:t xml:space="preserve">Законом о железници </w:t>
      </w:r>
      <w:r w:rsidR="00457B55" w:rsidRPr="002241E7">
        <w:rPr>
          <w:rFonts w:ascii="Cambria" w:hAnsi="Cambria"/>
          <w:bCs/>
          <w:spacing w:val="2"/>
          <w:sz w:val="22"/>
          <w:szCs w:val="22"/>
          <w:lang w:eastAsia="en-US"/>
        </w:rPr>
        <w:t xml:space="preserve">(″Службени гласник РС″, бр. </w:t>
      </w:r>
      <w:r w:rsidR="00457B55" w:rsidRPr="002241E7">
        <w:rPr>
          <w:rFonts w:ascii="Cambria" w:hAnsi="Cambria"/>
          <w:bCs/>
          <w:spacing w:val="2"/>
          <w:sz w:val="22"/>
          <w:szCs w:val="22"/>
          <w:lang w:val="sr-Latn-RS" w:eastAsia="en-US"/>
        </w:rPr>
        <w:t>41</w:t>
      </w:r>
      <w:r w:rsidR="00457B55" w:rsidRPr="002241E7">
        <w:rPr>
          <w:rFonts w:ascii="Cambria" w:hAnsi="Cambria"/>
          <w:bCs/>
          <w:spacing w:val="2"/>
          <w:sz w:val="22"/>
          <w:szCs w:val="22"/>
          <w:lang w:eastAsia="en-US"/>
        </w:rPr>
        <w:t>/1</w:t>
      </w:r>
      <w:r w:rsidR="00457B55" w:rsidRPr="002241E7">
        <w:rPr>
          <w:rFonts w:ascii="Cambria" w:hAnsi="Cambria"/>
          <w:bCs/>
          <w:spacing w:val="2"/>
          <w:sz w:val="22"/>
          <w:szCs w:val="22"/>
          <w:lang w:val="sr-Latn-RS" w:eastAsia="en-US"/>
        </w:rPr>
        <w:t>8</w:t>
      </w:r>
      <w:r w:rsidR="00457B55" w:rsidRPr="002241E7">
        <w:rPr>
          <w:rFonts w:ascii="Cambria" w:hAnsi="Cambria"/>
          <w:bCs/>
          <w:spacing w:val="2"/>
          <w:sz w:val="22"/>
          <w:szCs w:val="22"/>
          <w:lang w:eastAsia="en-US"/>
        </w:rPr>
        <w:t xml:space="preserve">), </w:t>
      </w:r>
      <w:r w:rsidR="00457B55" w:rsidRPr="002241E7">
        <w:rPr>
          <w:rFonts w:ascii="Cambria" w:hAnsi="Cambria"/>
          <w:bCs/>
          <w:spacing w:val="2"/>
          <w:sz w:val="22"/>
          <w:szCs w:val="22"/>
          <w:lang w:val="sr-Latn-RS" w:eastAsia="en-US"/>
        </w:rPr>
        <w:t>Закон</w:t>
      </w:r>
      <w:r w:rsidR="00457B55" w:rsidRPr="002241E7">
        <w:rPr>
          <w:rFonts w:ascii="Cambria" w:hAnsi="Cambria"/>
          <w:bCs/>
          <w:spacing w:val="2"/>
          <w:sz w:val="22"/>
          <w:szCs w:val="22"/>
          <w:lang w:val="sr-Cyrl-RS" w:eastAsia="en-US"/>
        </w:rPr>
        <w:t>ом</w:t>
      </w:r>
      <w:r w:rsidR="00457B55" w:rsidRPr="002241E7">
        <w:rPr>
          <w:rFonts w:ascii="Cambria" w:hAnsi="Cambria"/>
          <w:bCs/>
          <w:spacing w:val="2"/>
          <w:sz w:val="22"/>
          <w:szCs w:val="22"/>
          <w:lang w:val="sr-Latn-RS" w:eastAsia="en-US"/>
        </w:rPr>
        <w:t xml:space="preserve"> о безбедности у железничком саобраћају</w:t>
      </w:r>
      <w:r w:rsidR="00457B55" w:rsidRPr="002241E7">
        <w:rPr>
          <w:rFonts w:ascii="Cambria" w:hAnsi="Cambria"/>
          <w:bCs/>
          <w:spacing w:val="2"/>
          <w:sz w:val="22"/>
          <w:szCs w:val="22"/>
          <w:lang w:val="sr-Cyrl-RS" w:eastAsia="en-US"/>
        </w:rPr>
        <w:t xml:space="preserve"> </w:t>
      </w:r>
      <w:r w:rsidR="00457B55" w:rsidRPr="002241E7">
        <w:rPr>
          <w:rFonts w:ascii="Cambria" w:hAnsi="Cambria"/>
          <w:bCs/>
          <w:spacing w:val="2"/>
          <w:sz w:val="22"/>
          <w:szCs w:val="22"/>
          <w:lang w:eastAsia="en-US"/>
        </w:rPr>
        <w:t xml:space="preserve">(″Службени гласник РС″, бр. </w:t>
      </w:r>
      <w:r w:rsidR="00457B55" w:rsidRPr="002241E7">
        <w:rPr>
          <w:rFonts w:ascii="Cambria" w:hAnsi="Cambria"/>
          <w:bCs/>
          <w:spacing w:val="2"/>
          <w:sz w:val="22"/>
          <w:szCs w:val="22"/>
          <w:lang w:val="sr-Latn-RS" w:eastAsia="en-US"/>
        </w:rPr>
        <w:t>41</w:t>
      </w:r>
      <w:r w:rsidR="00457B55" w:rsidRPr="002241E7">
        <w:rPr>
          <w:rFonts w:ascii="Cambria" w:hAnsi="Cambria"/>
          <w:bCs/>
          <w:spacing w:val="2"/>
          <w:sz w:val="22"/>
          <w:szCs w:val="22"/>
          <w:lang w:eastAsia="en-US"/>
        </w:rPr>
        <w:t>/1</w:t>
      </w:r>
      <w:r w:rsidR="00457B55" w:rsidRPr="002241E7">
        <w:rPr>
          <w:rFonts w:ascii="Cambria" w:hAnsi="Cambria"/>
          <w:bCs/>
          <w:spacing w:val="2"/>
          <w:sz w:val="22"/>
          <w:szCs w:val="22"/>
          <w:lang w:val="sr-Latn-RS" w:eastAsia="en-US"/>
        </w:rPr>
        <w:t>8</w:t>
      </w:r>
      <w:r w:rsidR="00457B55" w:rsidRPr="002241E7">
        <w:rPr>
          <w:rFonts w:ascii="Cambria" w:hAnsi="Cambria"/>
          <w:bCs/>
          <w:spacing w:val="2"/>
          <w:sz w:val="22"/>
          <w:szCs w:val="22"/>
          <w:lang w:eastAsia="en-US"/>
        </w:rPr>
        <w:t>)</w:t>
      </w:r>
      <w:r w:rsidR="00457B55" w:rsidRPr="002241E7">
        <w:rPr>
          <w:rFonts w:ascii="Cambria" w:hAnsi="Cambria"/>
          <w:bCs/>
          <w:spacing w:val="2"/>
          <w:sz w:val="22"/>
          <w:szCs w:val="22"/>
          <w:lang w:val="sr-Latn-RS" w:eastAsia="en-US"/>
        </w:rPr>
        <w:t>, Закон</w:t>
      </w:r>
      <w:r w:rsidR="00457B55" w:rsidRPr="002241E7">
        <w:rPr>
          <w:rFonts w:ascii="Cambria" w:hAnsi="Cambria"/>
          <w:bCs/>
          <w:spacing w:val="2"/>
          <w:sz w:val="22"/>
          <w:szCs w:val="22"/>
          <w:lang w:val="sr-Cyrl-RS" w:eastAsia="en-US"/>
        </w:rPr>
        <w:t>ом</w:t>
      </w:r>
      <w:r w:rsidR="00457B55" w:rsidRPr="002241E7">
        <w:rPr>
          <w:rFonts w:ascii="Cambria" w:hAnsi="Cambria"/>
          <w:bCs/>
          <w:spacing w:val="2"/>
          <w:sz w:val="22"/>
          <w:szCs w:val="22"/>
          <w:lang w:val="sr-Latn-RS" w:eastAsia="en-US"/>
        </w:rPr>
        <w:t xml:space="preserve"> о интероперабилности железничког</w:t>
      </w:r>
      <w:r w:rsidR="0086287D" w:rsidRPr="002241E7">
        <w:rPr>
          <w:rFonts w:ascii="Cambria" w:hAnsi="Cambria"/>
          <w:bCs/>
          <w:spacing w:val="2"/>
          <w:sz w:val="22"/>
          <w:szCs w:val="22"/>
          <w:lang w:val="sr-Cyrl-RS" w:eastAsia="en-US"/>
        </w:rPr>
        <w:t xml:space="preserve"> система</w:t>
      </w:r>
      <w:r w:rsidR="00457B55" w:rsidRPr="002241E7">
        <w:rPr>
          <w:rFonts w:ascii="Cambria" w:hAnsi="Cambria"/>
          <w:bCs/>
          <w:spacing w:val="2"/>
          <w:sz w:val="22"/>
          <w:szCs w:val="22"/>
          <w:lang w:val="sr-Latn-RS" w:eastAsia="en-US"/>
        </w:rPr>
        <w:t xml:space="preserve"> </w:t>
      </w:r>
      <w:r w:rsidR="00457B55" w:rsidRPr="002241E7">
        <w:rPr>
          <w:rFonts w:ascii="Cambria" w:hAnsi="Cambria"/>
          <w:bCs/>
          <w:spacing w:val="2"/>
          <w:sz w:val="22"/>
          <w:szCs w:val="22"/>
          <w:lang w:eastAsia="en-US"/>
        </w:rPr>
        <w:t xml:space="preserve">(″Службени гласник РС″, бр. </w:t>
      </w:r>
      <w:r w:rsidR="00457B55" w:rsidRPr="002241E7">
        <w:rPr>
          <w:rFonts w:ascii="Cambria" w:hAnsi="Cambria"/>
          <w:bCs/>
          <w:spacing w:val="2"/>
          <w:sz w:val="22"/>
          <w:szCs w:val="22"/>
          <w:lang w:val="sr-Latn-RS" w:eastAsia="en-US"/>
        </w:rPr>
        <w:t>41</w:t>
      </w:r>
      <w:r w:rsidR="00457B55" w:rsidRPr="002241E7">
        <w:rPr>
          <w:rFonts w:ascii="Cambria" w:hAnsi="Cambria"/>
          <w:bCs/>
          <w:spacing w:val="2"/>
          <w:sz w:val="22"/>
          <w:szCs w:val="22"/>
          <w:lang w:eastAsia="en-US"/>
        </w:rPr>
        <w:t>/1</w:t>
      </w:r>
      <w:r w:rsidR="00457B55" w:rsidRPr="002241E7">
        <w:rPr>
          <w:rFonts w:ascii="Cambria" w:hAnsi="Cambria"/>
          <w:bCs/>
          <w:spacing w:val="2"/>
          <w:sz w:val="22"/>
          <w:szCs w:val="22"/>
          <w:lang w:val="sr-Latn-RS" w:eastAsia="en-US"/>
        </w:rPr>
        <w:t>8</w:t>
      </w:r>
      <w:r w:rsidR="00457B55" w:rsidRPr="002241E7">
        <w:rPr>
          <w:rFonts w:ascii="Cambria" w:hAnsi="Cambria"/>
          <w:bCs/>
          <w:spacing w:val="2"/>
          <w:sz w:val="22"/>
          <w:szCs w:val="22"/>
          <w:lang w:eastAsia="en-US"/>
        </w:rPr>
        <w:t>) и Законом о жичарама за транспорт лица („Службени гласник РС“, бр. 38/2015</w:t>
      </w:r>
      <w:r w:rsidR="009872CE" w:rsidRPr="002241E7">
        <w:rPr>
          <w:rFonts w:ascii="Cambria" w:hAnsi="Cambria"/>
          <w:bCs/>
          <w:spacing w:val="2"/>
          <w:sz w:val="22"/>
          <w:szCs w:val="22"/>
          <w:lang w:val="sr-Cyrl-CS" w:eastAsia="en-US"/>
        </w:rPr>
        <w:t xml:space="preserve"> и </w:t>
      </w:r>
      <w:r w:rsidR="009872CE" w:rsidRPr="002241E7">
        <w:rPr>
          <w:rFonts w:ascii="Cambria" w:hAnsi="Cambria"/>
          <w:bCs/>
          <w:spacing w:val="2"/>
          <w:sz w:val="22"/>
          <w:szCs w:val="22"/>
          <w:lang w:val="sr-Cyrl-CS"/>
        </w:rPr>
        <w:t>113/2017</w:t>
      </w:r>
      <w:r w:rsidR="00457B55" w:rsidRPr="002241E7">
        <w:rPr>
          <w:rFonts w:ascii="Cambria" w:hAnsi="Cambria"/>
          <w:bCs/>
          <w:spacing w:val="2"/>
          <w:sz w:val="22"/>
          <w:szCs w:val="22"/>
          <w:lang w:eastAsia="en-US"/>
        </w:rPr>
        <w:t>).</w:t>
      </w:r>
    </w:p>
    <w:p w:rsidR="00FD33FC" w:rsidRPr="002241E7" w:rsidRDefault="00FD33FC" w:rsidP="00124CB8">
      <w:pPr>
        <w:pStyle w:val="BodyText"/>
        <w:spacing w:after="0"/>
        <w:ind w:firstLine="600"/>
        <w:rPr>
          <w:rFonts w:ascii="Cambria" w:hAnsi="Cambria"/>
          <w:bCs/>
          <w:spacing w:val="2"/>
          <w:sz w:val="22"/>
          <w:szCs w:val="22"/>
          <w:lang w:eastAsia="en-US"/>
        </w:rPr>
      </w:pPr>
    </w:p>
    <w:p w:rsidR="00457B55" w:rsidRPr="002241E7" w:rsidRDefault="00457B55" w:rsidP="00124CB8">
      <w:pPr>
        <w:ind w:firstLine="502"/>
        <w:rPr>
          <w:rFonts w:ascii="Cambria" w:hAnsi="Cambria"/>
          <w:color w:val="000000"/>
          <w:sz w:val="22"/>
          <w:szCs w:val="22"/>
          <w:lang w:val="sr-Latn-RS" w:eastAsia="sr-Latn-RS"/>
        </w:rPr>
      </w:pPr>
      <w:r w:rsidRPr="002241E7">
        <w:rPr>
          <w:rFonts w:ascii="Cambria" w:hAnsi="Cambria"/>
          <w:bCs/>
          <w:spacing w:val="2"/>
          <w:sz w:val="22"/>
          <w:szCs w:val="22"/>
          <w:lang w:val="sr-Cyrl-RS"/>
        </w:rPr>
        <w:t>Чланом 120. Закона о железници прописано је да Д</w:t>
      </w:r>
      <w:r w:rsidRPr="002241E7">
        <w:rPr>
          <w:rFonts w:ascii="Cambria" w:hAnsi="Cambria"/>
          <w:color w:val="000000"/>
          <w:sz w:val="22"/>
          <w:szCs w:val="22"/>
          <w:lang w:val="sr-Latn-RS" w:eastAsia="sr-Latn-RS"/>
        </w:rPr>
        <w:t>ирекција обавља послове:</w:t>
      </w:r>
    </w:p>
    <w:p w:rsidR="00457B55" w:rsidRPr="002241E7" w:rsidRDefault="00457B55" w:rsidP="00124CB8">
      <w:pPr>
        <w:ind w:firstLine="502"/>
        <w:rPr>
          <w:rFonts w:ascii="Cambria" w:hAnsi="Cambria"/>
          <w:color w:val="000000"/>
          <w:sz w:val="22"/>
          <w:szCs w:val="22"/>
          <w:lang w:val="sr-Latn-RS" w:eastAsia="sr-Latn-RS"/>
        </w:rPr>
      </w:pPr>
    </w:p>
    <w:p w:rsidR="00457B55" w:rsidRPr="002241E7" w:rsidRDefault="00457B55" w:rsidP="00124CB8">
      <w:pPr>
        <w:ind w:firstLine="0"/>
        <w:rPr>
          <w:rFonts w:ascii="Cambria" w:hAnsi="Cambria"/>
          <w:color w:val="000000"/>
          <w:sz w:val="22"/>
          <w:szCs w:val="22"/>
          <w:lang w:val="sr-Latn-RS" w:eastAsia="sr-Latn-RS"/>
        </w:rPr>
      </w:pPr>
      <w:r w:rsidRPr="002241E7">
        <w:rPr>
          <w:rFonts w:ascii="Cambria" w:hAnsi="Cambria"/>
          <w:color w:val="000000"/>
          <w:sz w:val="22"/>
          <w:szCs w:val="22"/>
          <w:lang w:val="sr-Latn-RS" w:eastAsia="sr-Latn-RS"/>
        </w:rPr>
        <w:t>1) у области рeгулисaњa тржиштa жeлeзничких услугa;</w:t>
      </w:r>
    </w:p>
    <w:p w:rsidR="00457B55" w:rsidRPr="002241E7" w:rsidRDefault="00457B55" w:rsidP="00124CB8">
      <w:pPr>
        <w:ind w:firstLine="0"/>
        <w:rPr>
          <w:rFonts w:ascii="Cambria" w:hAnsi="Cambria"/>
          <w:color w:val="000000"/>
          <w:sz w:val="22"/>
          <w:szCs w:val="22"/>
          <w:lang w:val="sr-Latn-RS" w:eastAsia="sr-Latn-RS"/>
        </w:rPr>
      </w:pPr>
      <w:r w:rsidRPr="002241E7">
        <w:rPr>
          <w:rFonts w:ascii="Cambria" w:hAnsi="Cambria"/>
          <w:color w:val="000000"/>
          <w:sz w:val="22"/>
          <w:szCs w:val="22"/>
          <w:lang w:val="sr-Latn-RS" w:eastAsia="sr-Latn-RS"/>
        </w:rPr>
        <w:t>2) у области лиценцирања железничких превозника;</w:t>
      </w:r>
    </w:p>
    <w:p w:rsidR="00457B55" w:rsidRPr="002241E7" w:rsidRDefault="00457B55" w:rsidP="00124CB8">
      <w:pPr>
        <w:ind w:firstLine="0"/>
        <w:rPr>
          <w:rFonts w:ascii="Cambria" w:hAnsi="Cambria"/>
          <w:color w:val="000000"/>
          <w:sz w:val="22"/>
          <w:szCs w:val="22"/>
          <w:lang w:val="sr-Latn-RS" w:eastAsia="sr-Latn-RS"/>
        </w:rPr>
      </w:pPr>
      <w:r w:rsidRPr="002241E7">
        <w:rPr>
          <w:rFonts w:ascii="Cambria" w:hAnsi="Cambria"/>
          <w:color w:val="000000"/>
          <w:sz w:val="22"/>
          <w:szCs w:val="22"/>
          <w:lang w:val="sr-Latn-RS" w:eastAsia="sr-Latn-RS"/>
        </w:rPr>
        <w:t>3) у области права путника;</w:t>
      </w:r>
    </w:p>
    <w:p w:rsidR="00457B55" w:rsidRPr="002241E7" w:rsidRDefault="00457B55" w:rsidP="00124CB8">
      <w:pPr>
        <w:ind w:firstLine="0"/>
        <w:rPr>
          <w:rFonts w:ascii="Cambria" w:hAnsi="Cambria"/>
          <w:color w:val="000000"/>
          <w:sz w:val="22"/>
          <w:szCs w:val="22"/>
          <w:lang w:val="sr-Latn-RS" w:eastAsia="sr-Latn-RS"/>
        </w:rPr>
      </w:pPr>
      <w:r w:rsidRPr="002241E7">
        <w:rPr>
          <w:rFonts w:ascii="Cambria" w:hAnsi="Cambria"/>
          <w:color w:val="000000"/>
          <w:sz w:val="22"/>
          <w:szCs w:val="22"/>
          <w:lang w:val="sr-Latn-RS" w:eastAsia="sr-Latn-RS"/>
        </w:rPr>
        <w:t>4) у области бeзбeднoсти у железничком саобраћају и интeрoпeрaбилнoсти жeлeзничкoг система;</w:t>
      </w:r>
    </w:p>
    <w:p w:rsidR="00457B55" w:rsidRPr="002241E7" w:rsidRDefault="00457B55" w:rsidP="00124CB8">
      <w:pPr>
        <w:ind w:firstLine="0"/>
        <w:rPr>
          <w:rFonts w:ascii="Cambria" w:hAnsi="Cambria"/>
          <w:color w:val="000000"/>
          <w:sz w:val="22"/>
          <w:szCs w:val="22"/>
          <w:lang w:val="sr-Latn-RS" w:eastAsia="sr-Latn-RS"/>
        </w:rPr>
      </w:pPr>
      <w:r w:rsidRPr="002241E7">
        <w:rPr>
          <w:rFonts w:ascii="Cambria" w:hAnsi="Cambria"/>
          <w:color w:val="000000"/>
          <w:sz w:val="22"/>
          <w:szCs w:val="22"/>
          <w:lang w:val="sr-Latn-RS" w:eastAsia="sr-Latn-RS"/>
        </w:rPr>
        <w:t>5) у области жичара;</w:t>
      </w:r>
    </w:p>
    <w:p w:rsidR="00457B55" w:rsidRPr="002241E7" w:rsidRDefault="00457B55" w:rsidP="00124CB8">
      <w:pPr>
        <w:ind w:firstLine="0"/>
        <w:rPr>
          <w:rFonts w:ascii="Cambria" w:hAnsi="Cambria"/>
          <w:color w:val="000000"/>
          <w:sz w:val="22"/>
          <w:szCs w:val="22"/>
          <w:lang w:val="sr-Latn-RS" w:eastAsia="sr-Latn-RS"/>
        </w:rPr>
      </w:pPr>
      <w:r w:rsidRPr="002241E7">
        <w:rPr>
          <w:rFonts w:ascii="Cambria" w:hAnsi="Cambria"/>
          <w:color w:val="000000"/>
          <w:sz w:val="22"/>
          <w:szCs w:val="22"/>
          <w:lang w:val="sr-Latn-RS" w:eastAsia="sr-Latn-RS"/>
        </w:rPr>
        <w:t>6) остваривања међународне сарадње у оквиру своје надлежности;</w:t>
      </w:r>
    </w:p>
    <w:p w:rsidR="00457B55" w:rsidRPr="002241E7" w:rsidRDefault="00457B55" w:rsidP="00124CB8">
      <w:pPr>
        <w:ind w:firstLine="0"/>
        <w:rPr>
          <w:rFonts w:ascii="Cambria" w:hAnsi="Cambria"/>
          <w:color w:val="000000"/>
          <w:sz w:val="22"/>
          <w:szCs w:val="22"/>
          <w:lang w:val="sr-Cyrl-RS" w:eastAsia="sr-Latn-RS"/>
        </w:rPr>
      </w:pPr>
      <w:r w:rsidRPr="002241E7">
        <w:rPr>
          <w:rFonts w:ascii="Cambria" w:hAnsi="Cambria"/>
          <w:color w:val="000000"/>
          <w:sz w:val="22"/>
          <w:szCs w:val="22"/>
          <w:lang w:val="sr-Latn-RS" w:eastAsia="sr-Latn-RS"/>
        </w:rPr>
        <w:t>7) обавља и друге послове у складу са овим законом и законима којима се уређују области безбедности у железничком</w:t>
      </w:r>
      <w:r w:rsidRPr="002241E7">
        <w:rPr>
          <w:rFonts w:ascii="Cambria" w:hAnsi="Cambria"/>
          <w:color w:val="000000"/>
          <w:sz w:val="22"/>
          <w:szCs w:val="22"/>
          <w:lang w:val="sr-Cyrl-RS" w:eastAsia="sr-Latn-RS"/>
        </w:rPr>
        <w:t xml:space="preserve"> с</w:t>
      </w:r>
      <w:r w:rsidRPr="002241E7">
        <w:rPr>
          <w:rFonts w:ascii="Cambria" w:hAnsi="Cambria"/>
          <w:color w:val="000000"/>
          <w:sz w:val="22"/>
          <w:szCs w:val="22"/>
          <w:lang w:val="sr-Latn-RS" w:eastAsia="sr-Latn-RS"/>
        </w:rPr>
        <w:t xml:space="preserve">аобраћају, интероперабилности железничког система и жичара за превоз лица.         </w:t>
      </w:r>
    </w:p>
    <w:p w:rsidR="00457B55" w:rsidRPr="002241E7" w:rsidRDefault="00457B55" w:rsidP="00124CB8">
      <w:pPr>
        <w:ind w:firstLine="0"/>
        <w:rPr>
          <w:rFonts w:ascii="Cambria" w:hAnsi="Cambria"/>
          <w:color w:val="000000"/>
          <w:sz w:val="22"/>
          <w:szCs w:val="22"/>
          <w:lang w:val="sr-Cyrl-RS" w:eastAsia="sr-Latn-RS"/>
        </w:rPr>
      </w:pPr>
    </w:p>
    <w:p w:rsidR="00457B55" w:rsidRPr="002241E7" w:rsidRDefault="00457B55" w:rsidP="00124CB8">
      <w:pPr>
        <w:ind w:firstLine="0"/>
        <w:rPr>
          <w:rFonts w:ascii="Cambria" w:hAnsi="Cambria"/>
          <w:color w:val="000000"/>
          <w:sz w:val="22"/>
          <w:szCs w:val="22"/>
          <w:lang w:val="sr-Cyrl-RS" w:eastAsia="sr-Latn-RS"/>
        </w:rPr>
      </w:pPr>
      <w:r w:rsidRPr="002241E7">
        <w:rPr>
          <w:rFonts w:ascii="Cambria" w:hAnsi="Cambria"/>
          <w:b/>
          <w:bCs/>
          <w:color w:val="008080"/>
          <w:sz w:val="22"/>
          <w:szCs w:val="22"/>
          <w:lang w:val="sr-Cyrl-RS" w:eastAsia="sr-Latn-RS"/>
        </w:rPr>
        <w:tab/>
      </w:r>
      <w:r w:rsidRPr="002241E7">
        <w:rPr>
          <w:rFonts w:ascii="Cambria" w:hAnsi="Cambria"/>
          <w:bCs/>
          <w:iCs/>
          <w:color w:val="000000"/>
          <w:sz w:val="22"/>
          <w:szCs w:val="22"/>
          <w:lang w:val="sr-Cyrl-RS" w:eastAsia="sr-Latn-RS"/>
        </w:rPr>
        <w:t>Чл</w:t>
      </w:r>
      <w:r w:rsidRPr="002241E7">
        <w:rPr>
          <w:rFonts w:ascii="Cambria" w:hAnsi="Cambria"/>
          <w:bCs/>
          <w:iCs/>
          <w:color w:val="000000"/>
          <w:sz w:val="22"/>
          <w:szCs w:val="22"/>
          <w:lang w:eastAsia="sr-Latn-RS"/>
        </w:rPr>
        <w:t>a</w:t>
      </w:r>
      <w:r w:rsidRPr="002241E7">
        <w:rPr>
          <w:rFonts w:ascii="Cambria" w:hAnsi="Cambria"/>
          <w:bCs/>
          <w:iCs/>
          <w:color w:val="000000"/>
          <w:sz w:val="22"/>
          <w:szCs w:val="22"/>
          <w:lang w:val="sr-Cyrl-RS" w:eastAsia="sr-Latn-RS"/>
        </w:rPr>
        <w:t xml:space="preserve">ном 121. Закона о железници предвиђено је да Дирекција, у </w:t>
      </w:r>
      <w:r w:rsidRPr="002241E7">
        <w:rPr>
          <w:rFonts w:ascii="Cambria" w:hAnsi="Cambria"/>
          <w:color w:val="000000"/>
          <w:sz w:val="22"/>
          <w:szCs w:val="22"/>
          <w:lang w:eastAsia="sr-Latn-RS"/>
        </w:rPr>
        <w:t>o</w:t>
      </w:r>
      <w:r w:rsidRPr="002241E7">
        <w:rPr>
          <w:rFonts w:ascii="Cambria" w:hAnsi="Cambria"/>
          <w:color w:val="000000"/>
          <w:sz w:val="22"/>
          <w:szCs w:val="22"/>
          <w:lang w:val="sr-Cyrl-RS" w:eastAsia="sr-Latn-RS"/>
        </w:rPr>
        <w:t>бл</w:t>
      </w:r>
      <w:r w:rsidRPr="002241E7">
        <w:rPr>
          <w:rFonts w:ascii="Cambria" w:hAnsi="Cambria"/>
          <w:color w:val="000000"/>
          <w:sz w:val="22"/>
          <w:szCs w:val="22"/>
          <w:lang w:eastAsia="sr-Latn-RS"/>
        </w:rPr>
        <w:t>a</w:t>
      </w:r>
      <w:r w:rsidRPr="002241E7">
        <w:rPr>
          <w:rFonts w:ascii="Cambria" w:hAnsi="Cambria"/>
          <w:color w:val="000000"/>
          <w:sz w:val="22"/>
          <w:szCs w:val="22"/>
          <w:lang w:val="sr-Cyrl-RS" w:eastAsia="sr-Latn-RS"/>
        </w:rPr>
        <w:t>сти р</w:t>
      </w:r>
      <w:r w:rsidRPr="002241E7">
        <w:rPr>
          <w:rFonts w:ascii="Cambria" w:hAnsi="Cambria"/>
          <w:color w:val="000000"/>
          <w:sz w:val="22"/>
          <w:szCs w:val="22"/>
          <w:lang w:eastAsia="sr-Latn-RS"/>
        </w:rPr>
        <w:t>e</w:t>
      </w:r>
      <w:r w:rsidRPr="002241E7">
        <w:rPr>
          <w:rFonts w:ascii="Cambria" w:hAnsi="Cambria"/>
          <w:color w:val="000000"/>
          <w:sz w:val="22"/>
          <w:szCs w:val="22"/>
          <w:lang w:val="sr-Cyrl-RS" w:eastAsia="sr-Latn-RS"/>
        </w:rPr>
        <w:t>гулис</w:t>
      </w:r>
      <w:r w:rsidRPr="002241E7">
        <w:rPr>
          <w:rFonts w:ascii="Cambria" w:hAnsi="Cambria"/>
          <w:color w:val="000000"/>
          <w:sz w:val="22"/>
          <w:szCs w:val="22"/>
          <w:lang w:eastAsia="sr-Latn-RS"/>
        </w:rPr>
        <w:t>a</w:t>
      </w:r>
      <w:r w:rsidRPr="002241E7">
        <w:rPr>
          <w:rFonts w:ascii="Cambria" w:hAnsi="Cambria"/>
          <w:color w:val="000000"/>
          <w:sz w:val="22"/>
          <w:szCs w:val="22"/>
          <w:lang w:val="sr-Cyrl-RS" w:eastAsia="sr-Latn-RS"/>
        </w:rPr>
        <w:t>њ</w:t>
      </w:r>
      <w:r w:rsidRPr="002241E7">
        <w:rPr>
          <w:rFonts w:ascii="Cambria" w:hAnsi="Cambria"/>
          <w:color w:val="000000"/>
          <w:sz w:val="22"/>
          <w:szCs w:val="22"/>
          <w:lang w:eastAsia="sr-Latn-RS"/>
        </w:rPr>
        <w:t>a</w:t>
      </w:r>
      <w:r w:rsidRPr="002241E7">
        <w:rPr>
          <w:rFonts w:ascii="Cambria" w:hAnsi="Cambria"/>
          <w:color w:val="000000"/>
          <w:sz w:val="22"/>
          <w:szCs w:val="22"/>
          <w:lang w:val="sr-Cyrl-RS" w:eastAsia="sr-Latn-RS"/>
        </w:rPr>
        <w:t xml:space="preserve"> тржишт</w:t>
      </w:r>
      <w:r w:rsidRPr="002241E7">
        <w:rPr>
          <w:rFonts w:ascii="Cambria" w:hAnsi="Cambria"/>
          <w:color w:val="000000"/>
          <w:sz w:val="22"/>
          <w:szCs w:val="22"/>
          <w:lang w:eastAsia="sr-Latn-RS"/>
        </w:rPr>
        <w:t>a</w:t>
      </w:r>
      <w:r w:rsidRPr="002241E7">
        <w:rPr>
          <w:rFonts w:ascii="Cambria" w:hAnsi="Cambria"/>
          <w:color w:val="000000"/>
          <w:sz w:val="22"/>
          <w:szCs w:val="22"/>
          <w:lang w:val="sr-Cyrl-RS" w:eastAsia="sr-Latn-RS"/>
        </w:rPr>
        <w:t xml:space="preserve"> ж</w:t>
      </w:r>
      <w:r w:rsidRPr="002241E7">
        <w:rPr>
          <w:rFonts w:ascii="Cambria" w:hAnsi="Cambria"/>
          <w:color w:val="000000"/>
          <w:sz w:val="22"/>
          <w:szCs w:val="22"/>
          <w:lang w:eastAsia="sr-Latn-RS"/>
        </w:rPr>
        <w:t>e</w:t>
      </w:r>
      <w:r w:rsidRPr="002241E7">
        <w:rPr>
          <w:rFonts w:ascii="Cambria" w:hAnsi="Cambria"/>
          <w:color w:val="000000"/>
          <w:sz w:val="22"/>
          <w:szCs w:val="22"/>
          <w:lang w:val="sr-Cyrl-RS" w:eastAsia="sr-Latn-RS"/>
        </w:rPr>
        <w:t>л</w:t>
      </w:r>
      <w:r w:rsidRPr="002241E7">
        <w:rPr>
          <w:rFonts w:ascii="Cambria" w:hAnsi="Cambria"/>
          <w:color w:val="000000"/>
          <w:sz w:val="22"/>
          <w:szCs w:val="22"/>
          <w:lang w:eastAsia="sr-Latn-RS"/>
        </w:rPr>
        <w:t>e</w:t>
      </w:r>
      <w:r w:rsidRPr="002241E7">
        <w:rPr>
          <w:rFonts w:ascii="Cambria" w:hAnsi="Cambria"/>
          <w:color w:val="000000"/>
          <w:sz w:val="22"/>
          <w:szCs w:val="22"/>
          <w:lang w:val="sr-Cyrl-RS" w:eastAsia="sr-Latn-RS"/>
        </w:rPr>
        <w:t>зничких услуг</w:t>
      </w:r>
      <w:r w:rsidRPr="002241E7">
        <w:rPr>
          <w:rFonts w:ascii="Cambria" w:hAnsi="Cambria"/>
          <w:color w:val="000000"/>
          <w:sz w:val="22"/>
          <w:szCs w:val="22"/>
          <w:lang w:eastAsia="sr-Latn-RS"/>
        </w:rPr>
        <w:t>a</w:t>
      </w:r>
      <w:r w:rsidRPr="002241E7">
        <w:rPr>
          <w:rFonts w:ascii="Cambria" w:hAnsi="Cambria"/>
          <w:color w:val="000000"/>
          <w:sz w:val="22"/>
          <w:szCs w:val="22"/>
          <w:lang w:val="sr-Cyrl-RS" w:eastAsia="sr-Latn-RS"/>
        </w:rPr>
        <w:t>, обавља следеће послове:</w:t>
      </w:r>
    </w:p>
    <w:p w:rsidR="00457B55" w:rsidRPr="002241E7" w:rsidRDefault="00457B55" w:rsidP="00124CB8">
      <w:pPr>
        <w:ind w:firstLine="0"/>
        <w:rPr>
          <w:rFonts w:ascii="Cambria" w:hAnsi="Cambria"/>
          <w:b/>
          <w:bCs/>
          <w:color w:val="008080"/>
          <w:sz w:val="22"/>
          <w:szCs w:val="22"/>
          <w:lang w:val="sr-Cyrl-RS" w:eastAsia="sr-Latn-RS"/>
        </w:rPr>
      </w:pPr>
    </w:p>
    <w:p w:rsidR="00457B55" w:rsidRPr="002241E7" w:rsidRDefault="00457B55" w:rsidP="00124CB8">
      <w:pPr>
        <w:rPr>
          <w:rFonts w:ascii="Cambria" w:hAnsi="Cambria"/>
          <w:color w:val="000000"/>
          <w:sz w:val="22"/>
          <w:szCs w:val="22"/>
          <w:lang w:val="sr-Cyrl-CS" w:eastAsia="sr-Latn-RS"/>
        </w:rPr>
      </w:pPr>
      <w:r w:rsidRPr="002241E7">
        <w:rPr>
          <w:rFonts w:ascii="Cambria" w:hAnsi="Cambria"/>
          <w:color w:val="000000"/>
          <w:sz w:val="22"/>
          <w:szCs w:val="22"/>
          <w:lang w:val="sr-Cyrl-RS" w:eastAsia="sr-Latn-RS"/>
        </w:rPr>
        <w:t>-</w:t>
      </w:r>
      <w:r w:rsidRPr="002241E7">
        <w:rPr>
          <w:rFonts w:ascii="Cambria" w:hAnsi="Cambria"/>
          <w:color w:val="000000"/>
          <w:sz w:val="22"/>
          <w:szCs w:val="22"/>
          <w:lang w:val="sr-Latn-RS" w:eastAsia="sr-Latn-RS"/>
        </w:rPr>
        <w:t xml:space="preserve"> одлучује по Захтевима које могу поднети подносиоци захтева за доделу капацитета инфраструктуре, односно</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подносиоци захтева за приступ и пружање услуга у услужном објекту, који сматрају да су неправедно третирани, дискриминисани</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или на било који други начин оштећени, а нарочито против одлука које је донео управљач инфраструктуре или, тамо где је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одговарајуће, железнички превозник или оператор услужног објекта, а који се тичу:</w:t>
      </w:r>
    </w:p>
    <w:p w:rsidR="007E376E" w:rsidRPr="002241E7" w:rsidRDefault="007E376E" w:rsidP="00124CB8">
      <w:pPr>
        <w:rPr>
          <w:rFonts w:ascii="Cambria" w:hAnsi="Cambria"/>
          <w:color w:val="000000"/>
          <w:sz w:val="22"/>
          <w:szCs w:val="22"/>
          <w:lang w:val="sr-Cyrl-CS" w:eastAsia="sr-Latn-RS"/>
        </w:rPr>
      </w:pP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lastRenderedPageBreak/>
        <w:t>1) Изјаве о мрежи у нацрту и крајњем облику;</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2) критеријума које оне садрже;</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3) поступка доделе и резултата тог поступка;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4) система обрачуна и наплате цена;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5) висине и/или структуре цена приступа које је у обавези, или може бити у обавези да плати;</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6) Информације о услужном објекту;</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7) примене одредаба члана 13. овог закона, а посебно приступа и наплате услуга.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Cyrl-RS" w:eastAsia="sr-Latn-RS"/>
        </w:rPr>
        <w:t>- н</w:t>
      </w:r>
      <w:r w:rsidRPr="002241E7">
        <w:rPr>
          <w:rFonts w:ascii="Cambria" w:hAnsi="Cambria"/>
          <w:color w:val="000000"/>
          <w:sz w:val="22"/>
          <w:szCs w:val="22"/>
          <w:lang w:val="sr-Latn-RS" w:eastAsia="sr-Latn-RS"/>
        </w:rPr>
        <w:t>е доводећи у питање овлашћења тела надлежног за заштиту конкуренције, Дирекција је овлашћена да прати стање конкуренције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на тржишту железничких услуга а нарочито, контролише поступања управљача инфраструктуре, железничког превозника и</w:t>
      </w:r>
    </w:p>
    <w:p w:rsidR="00457B55" w:rsidRPr="002241E7" w:rsidRDefault="00457B55" w:rsidP="00124CB8">
      <w:pPr>
        <w:ind w:firstLine="0"/>
        <w:rPr>
          <w:rFonts w:ascii="Cambria" w:hAnsi="Cambria"/>
          <w:color w:val="000000"/>
          <w:sz w:val="22"/>
          <w:szCs w:val="22"/>
          <w:lang w:val="sr-Latn-RS" w:eastAsia="sr-Latn-RS"/>
        </w:rPr>
      </w:pPr>
      <w:r w:rsidRPr="002241E7">
        <w:rPr>
          <w:rFonts w:ascii="Cambria" w:hAnsi="Cambria"/>
          <w:color w:val="000000"/>
          <w:sz w:val="22"/>
          <w:szCs w:val="22"/>
          <w:lang w:val="sr-Latn-RS" w:eastAsia="sr-Latn-RS"/>
        </w:rPr>
        <w:t>оператора услужног објекта у смислу става 1. овог члана на сопствену иницијативу и са циљем спречавања дискриминације према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подносиоцима захтева за доделу капацитета инфраструктуре. Дирекција нарочито, проверава да ли Изјава о мрежи садржи</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дискриминаторне одредбе или ствара дискрециона овлашћења управљача инфраструктуре којима би се могли дискриминисати</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подносиоци захтева</w:t>
      </w:r>
      <w:r w:rsidRPr="002241E7">
        <w:rPr>
          <w:rFonts w:ascii="Cambria" w:hAnsi="Cambria"/>
          <w:color w:val="000000"/>
          <w:sz w:val="22"/>
          <w:szCs w:val="22"/>
          <w:lang w:val="sr-Cyrl-RS" w:eastAsia="sr-Latn-RS"/>
        </w:rPr>
        <w:t>;</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 xml:space="preserve">стара </w:t>
      </w:r>
      <w:r w:rsidRPr="002241E7">
        <w:rPr>
          <w:rFonts w:ascii="Cambria" w:hAnsi="Cambria"/>
          <w:color w:val="000000"/>
          <w:sz w:val="22"/>
          <w:szCs w:val="22"/>
          <w:lang w:val="sr-Cyrl-RS" w:eastAsia="sr-Latn-RS"/>
        </w:rPr>
        <w:t xml:space="preserve">се </w:t>
      </w:r>
      <w:r w:rsidRPr="002241E7">
        <w:rPr>
          <w:rFonts w:ascii="Cambria" w:hAnsi="Cambria"/>
          <w:color w:val="000000"/>
          <w:sz w:val="22"/>
          <w:szCs w:val="22"/>
          <w:lang w:val="sr-Latn-RS" w:eastAsia="sr-Latn-RS"/>
        </w:rPr>
        <w:t>о томе да цене које утврди управљач инфраструктуре буду у складу са овим законом и да су</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недискриминаторске. Преговори између подносиоца захтева и управљача инфраструктуре у погледу висине цена приступа се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дозвољавају само ако се воде под надзором Дирекције. Дирекција интервенише ако оцени да се преговори не одвијају сагласно</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одредбама овог закона</w:t>
      </w:r>
      <w:r w:rsidRPr="002241E7">
        <w:rPr>
          <w:rFonts w:ascii="Cambria" w:hAnsi="Cambria"/>
          <w:color w:val="000000"/>
          <w:sz w:val="22"/>
          <w:szCs w:val="22"/>
          <w:lang w:val="sr-Cyrl-RS" w:eastAsia="sr-Latn-RS"/>
        </w:rPr>
        <w:t>;</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може давати необавезујућа мишљења о нацртима планова пословања, уговора између надлежних органа и управљача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инфраструктуре о условима и начину финансирања управљања железничком инфраструктуром из члана 21. овог закона и</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плановима за побољшање капацитета из члана 42. овог закона, како би указала посебно да ли су ови акти усклађени са ситуацијом</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на тржиштима железничких услуга.</w:t>
      </w: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Cyrl-RS" w:eastAsia="sr-Latn-RS"/>
        </w:rPr>
        <w:t>-</w:t>
      </w:r>
      <w:r w:rsidRPr="002241E7">
        <w:rPr>
          <w:rFonts w:ascii="Cambria" w:hAnsi="Cambria"/>
          <w:color w:val="000000"/>
          <w:sz w:val="22"/>
          <w:szCs w:val="22"/>
          <w:lang w:val="sr-Latn-RS" w:eastAsia="sr-Latn-RS"/>
        </w:rPr>
        <w:t xml:space="preserve"> редовно, а у сваком случају најмање на сваке две године, консултује представнике корисника услуга железничког</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превоза робе и путника, како би се узели у обзир њихови ставови о железничком тржишту</w:t>
      </w:r>
      <w:r w:rsidRPr="002241E7">
        <w:rPr>
          <w:rFonts w:ascii="Cambria" w:hAnsi="Cambria"/>
          <w:color w:val="000000"/>
          <w:sz w:val="22"/>
          <w:szCs w:val="22"/>
          <w:lang w:val="sr-Cyrl-RS" w:eastAsia="sr-Latn-RS"/>
        </w:rPr>
        <w:t>;</w:t>
      </w: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разматра све притужбе у смислу овог члана и, по потреби, захтева релевантне информације и покреће консултације са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свим релевантним странама, у року од 30 дана од пријема притужбе. Дирекција одлучује о свим притужбама, предузима мере за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исправку стања и обавештава релевантне стране о решењу донетом у року од највише шест недеља од пријема свих релевантних</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информација. Не доводећи у питање право тела за заштиту конкуренције, Дирекција, по потреби, одлучује на сопствену иницијативу</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о одговарајућим мерама за исправку дискриминације подносилаца захтева за доделу капацитета инфраструктуре, поремећаја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 xml:space="preserve">тржишта и свих осталих нежељених дешавања на овим тржиштима, нарочито у смислу става 1. овог члана. </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Cyrl-RS" w:eastAsia="sr-Latn-RS"/>
        </w:rPr>
        <w:t>- с</w:t>
      </w:r>
      <w:r w:rsidRPr="002241E7">
        <w:rPr>
          <w:rFonts w:ascii="Cambria" w:hAnsi="Cambria"/>
          <w:color w:val="000000"/>
          <w:sz w:val="22"/>
          <w:szCs w:val="22"/>
          <w:lang w:val="sr-Latn-RS" w:eastAsia="sr-Latn-RS"/>
        </w:rPr>
        <w:t>проводи ревизије или покреће екстерну ревизију над управљачем инфраструктуре, операторима услужних објеката и, по</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потреби, железничким превозницима, како би се утврдила усклађеност са одредбама за раздвајање рачуна утврђеним чланом 3.</w:t>
      </w:r>
      <w:r w:rsidRPr="002241E7">
        <w:rPr>
          <w:rFonts w:ascii="Cambria" w:hAnsi="Cambria"/>
          <w:color w:val="000000"/>
          <w:sz w:val="22"/>
          <w:szCs w:val="22"/>
          <w:lang w:val="sr-Cyrl-RS" w:eastAsia="sr-Latn-RS"/>
        </w:rPr>
        <w:t xml:space="preserve"> Закона о железници. У том</w:t>
      </w:r>
      <w:r w:rsidRPr="002241E7">
        <w:rPr>
          <w:rFonts w:ascii="Cambria" w:hAnsi="Cambria"/>
          <w:color w:val="000000"/>
          <w:sz w:val="22"/>
          <w:szCs w:val="22"/>
          <w:lang w:val="sr-Latn-RS" w:eastAsia="sr-Latn-RS"/>
        </w:rPr>
        <w:t xml:space="preserve"> смислу, Дирекција има право да захтева све релевантне информације. Нарочито, Дирекција је овлашћена да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захтева од управљача инфраструктуре, оператора услужних објеката и свих привредних друштава или других субјеката који врше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или интегришу различите врсте железничког транспорта или управљања инфраструктуром у складу са чл. 3. и 13. овог закона да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доставе одговарајуће рачуноводствене информације</w:t>
      </w:r>
      <w:r w:rsidRPr="002241E7">
        <w:rPr>
          <w:rFonts w:ascii="Cambria" w:hAnsi="Cambria"/>
          <w:color w:val="000000"/>
          <w:sz w:val="22"/>
          <w:szCs w:val="22"/>
          <w:lang w:val="sr-Cyrl-RS" w:eastAsia="sr-Latn-RS"/>
        </w:rPr>
        <w:t>;</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сарађује са телом надлежним за заштиту конкуренције, даје стручна мишљења и обавља друге послове утврђене овим</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законом.</w:t>
      </w:r>
    </w:p>
    <w:p w:rsidR="00457B55" w:rsidRPr="002241E7" w:rsidRDefault="00457B55" w:rsidP="00124CB8">
      <w:pPr>
        <w:rPr>
          <w:rFonts w:ascii="Cambria" w:hAnsi="Cambria"/>
          <w:color w:val="000000"/>
          <w:sz w:val="22"/>
          <w:szCs w:val="22"/>
          <w:lang w:val="sr-Cyrl-RS" w:eastAsia="sr-Latn-RS"/>
        </w:rPr>
      </w:pP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Latn-RS" w:eastAsia="sr-Latn-RS"/>
        </w:rPr>
        <w:t>Дирекција припрема годишњи извештај о обављању послова у oблaсти рeгулисaњa тржиштa жeлeзничких услугa у претходној</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години и доставља га Влади најкасније до краја јуна текуће године. Извештај се објављује на интернет страници Дирекције.</w:t>
      </w:r>
    </w:p>
    <w:p w:rsidR="00457B55" w:rsidRPr="002241E7" w:rsidRDefault="00457B55" w:rsidP="00124CB8">
      <w:pPr>
        <w:rPr>
          <w:rFonts w:ascii="Cambria" w:hAnsi="Cambria"/>
          <w:color w:val="000000"/>
          <w:sz w:val="22"/>
          <w:szCs w:val="22"/>
          <w:lang w:val="sr-Cyrl-RS" w:eastAsia="sr-Latn-RS"/>
        </w:rPr>
      </w:pP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Cyrl-RS" w:eastAsia="sr-Latn-RS"/>
        </w:rPr>
        <w:t xml:space="preserve">Чланом 122. Закона о железници прописано је да </w:t>
      </w:r>
      <w:r w:rsidRPr="002241E7">
        <w:rPr>
          <w:rFonts w:ascii="Cambria" w:hAnsi="Cambria"/>
          <w:color w:val="000000"/>
          <w:sz w:val="22"/>
          <w:szCs w:val="22"/>
          <w:lang w:val="sr-Latn-RS" w:eastAsia="sr-Latn-RS"/>
        </w:rPr>
        <w:t xml:space="preserve">Дирекција спроводи поступак лиценцирања железничких превозника из чл. 81–84. </w:t>
      </w:r>
      <w:r w:rsidRPr="002241E7">
        <w:rPr>
          <w:rFonts w:ascii="Cambria" w:hAnsi="Cambria"/>
          <w:color w:val="000000"/>
          <w:sz w:val="22"/>
          <w:szCs w:val="22"/>
          <w:lang w:val="sr-Cyrl-RS" w:eastAsia="sr-Latn-RS"/>
        </w:rPr>
        <w:t>тог</w:t>
      </w:r>
      <w:r w:rsidRPr="002241E7">
        <w:rPr>
          <w:rFonts w:ascii="Cambria" w:hAnsi="Cambria"/>
          <w:color w:val="000000"/>
          <w:sz w:val="22"/>
          <w:szCs w:val="22"/>
          <w:lang w:val="sr-Latn-RS" w:eastAsia="sr-Latn-RS"/>
        </w:rPr>
        <w:t xml:space="preserve"> закона.</w:t>
      </w:r>
    </w:p>
    <w:p w:rsidR="00457B55" w:rsidRPr="002241E7" w:rsidRDefault="00457B55" w:rsidP="00124CB8">
      <w:pPr>
        <w:rPr>
          <w:rFonts w:ascii="Cambria" w:hAnsi="Cambria"/>
          <w:color w:val="000000"/>
          <w:sz w:val="22"/>
          <w:szCs w:val="22"/>
          <w:lang w:val="sr-Cyrl-RS" w:eastAsia="sr-Latn-RS"/>
        </w:rPr>
      </w:pPr>
    </w:p>
    <w:p w:rsidR="00457B55" w:rsidRPr="002241E7" w:rsidRDefault="00457B55" w:rsidP="00124CB8">
      <w:pPr>
        <w:rPr>
          <w:rFonts w:ascii="Cambria" w:hAnsi="Cambria"/>
          <w:color w:val="000000"/>
          <w:sz w:val="22"/>
          <w:szCs w:val="22"/>
          <w:lang w:val="sr-Cyrl-RS" w:eastAsia="sr-Latn-RS"/>
        </w:rPr>
      </w:pPr>
      <w:r w:rsidRPr="002241E7">
        <w:rPr>
          <w:rFonts w:ascii="Cambria" w:hAnsi="Cambria"/>
          <w:bCs/>
          <w:color w:val="000000"/>
          <w:sz w:val="22"/>
          <w:szCs w:val="22"/>
          <w:lang w:val="sr-Cyrl-RS" w:eastAsia="sr-Latn-RS"/>
        </w:rPr>
        <w:lastRenderedPageBreak/>
        <w:t xml:space="preserve">Чланом 123. Закона о железници прописано је да </w:t>
      </w:r>
      <w:r w:rsidRPr="002241E7">
        <w:rPr>
          <w:rFonts w:ascii="Cambria" w:hAnsi="Cambria"/>
          <w:bCs/>
          <w:color w:val="000000"/>
          <w:sz w:val="22"/>
          <w:szCs w:val="22"/>
          <w:lang w:val="sr-Latn-RS" w:eastAsia="sr-Latn-RS"/>
        </w:rPr>
        <w:t>Дирекција</w:t>
      </w:r>
      <w:r w:rsidRPr="002241E7">
        <w:rPr>
          <w:rFonts w:ascii="Cambria" w:hAnsi="Cambria"/>
          <w:color w:val="000000"/>
          <w:sz w:val="22"/>
          <w:szCs w:val="22"/>
          <w:lang w:val="sr-Latn-RS" w:eastAsia="sr-Latn-RS"/>
        </w:rPr>
        <w:t xml:space="preserve"> прима и разматра притужбе путника који сматрају да им је ускраћено право утврђено овим законом и даје мишљења и</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препоруке у конкретним случајевима</w:t>
      </w:r>
      <w:r w:rsidRPr="002241E7">
        <w:rPr>
          <w:rFonts w:ascii="Cambria" w:hAnsi="Cambria"/>
          <w:color w:val="000000"/>
          <w:sz w:val="22"/>
          <w:szCs w:val="22"/>
          <w:lang w:val="sr-Cyrl-RS" w:eastAsia="sr-Latn-RS"/>
        </w:rPr>
        <w:t>, као и да у</w:t>
      </w:r>
      <w:r w:rsidRPr="002241E7">
        <w:rPr>
          <w:rFonts w:ascii="Cambria" w:hAnsi="Cambria"/>
          <w:color w:val="000000"/>
          <w:sz w:val="22"/>
          <w:szCs w:val="22"/>
          <w:lang w:val="sr-Latn-RS" w:eastAsia="sr-Latn-RS"/>
        </w:rPr>
        <w:t xml:space="preserve"> поступку по притужби или по службеној дужности, може решењем утврдити мере за отклањање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утврђене повреде у складу са овим законом и рок за спровођење утврђених мера.</w:t>
      </w:r>
    </w:p>
    <w:p w:rsidR="00457B55" w:rsidRPr="002241E7" w:rsidRDefault="00457B55" w:rsidP="00124CB8">
      <w:pPr>
        <w:rPr>
          <w:rFonts w:ascii="Cambria" w:hAnsi="Cambria"/>
          <w:b/>
          <w:bCs/>
          <w:color w:val="008080"/>
          <w:sz w:val="22"/>
          <w:szCs w:val="22"/>
          <w:lang w:val="sr-Cyrl-RS" w:eastAsia="sr-Latn-RS"/>
        </w:rPr>
      </w:pPr>
      <w:r w:rsidRPr="002241E7">
        <w:rPr>
          <w:rFonts w:ascii="Cambria" w:hAnsi="Cambria"/>
          <w:bCs/>
          <w:iCs/>
          <w:color w:val="000000"/>
          <w:sz w:val="22"/>
          <w:szCs w:val="22"/>
          <w:lang w:val="sr-Cyrl-RS" w:eastAsia="sr-Latn-RS"/>
        </w:rPr>
        <w:t>Чланом 124. Закона о железници утврђени су п</w:t>
      </w:r>
      <w:r w:rsidRPr="002241E7">
        <w:rPr>
          <w:rFonts w:ascii="Cambria" w:hAnsi="Cambria"/>
          <w:color w:val="000000"/>
          <w:sz w:val="22"/>
          <w:szCs w:val="22"/>
          <w:lang w:eastAsia="sr-Latn-RS"/>
        </w:rPr>
        <w:t>o</w:t>
      </w:r>
      <w:r w:rsidRPr="002241E7">
        <w:rPr>
          <w:rFonts w:ascii="Cambria" w:hAnsi="Cambria"/>
          <w:color w:val="000000"/>
          <w:sz w:val="22"/>
          <w:szCs w:val="22"/>
          <w:lang w:val="sr-Cyrl-RS" w:eastAsia="sr-Latn-RS"/>
        </w:rPr>
        <w:t>сл</w:t>
      </w:r>
      <w:r w:rsidRPr="002241E7">
        <w:rPr>
          <w:rFonts w:ascii="Cambria" w:hAnsi="Cambria"/>
          <w:color w:val="000000"/>
          <w:sz w:val="22"/>
          <w:szCs w:val="22"/>
          <w:lang w:eastAsia="sr-Latn-RS"/>
        </w:rPr>
        <w:t>o</w:t>
      </w:r>
      <w:r w:rsidRPr="002241E7">
        <w:rPr>
          <w:rFonts w:ascii="Cambria" w:hAnsi="Cambria"/>
          <w:color w:val="000000"/>
          <w:sz w:val="22"/>
          <w:szCs w:val="22"/>
          <w:lang w:val="sr-Cyrl-RS" w:eastAsia="sr-Latn-RS"/>
        </w:rPr>
        <w:t>ви Дир</w:t>
      </w:r>
      <w:r w:rsidRPr="002241E7">
        <w:rPr>
          <w:rFonts w:ascii="Cambria" w:hAnsi="Cambria"/>
          <w:color w:val="000000"/>
          <w:sz w:val="22"/>
          <w:szCs w:val="22"/>
          <w:lang w:eastAsia="sr-Latn-RS"/>
        </w:rPr>
        <w:t>e</w:t>
      </w:r>
      <w:r w:rsidRPr="002241E7">
        <w:rPr>
          <w:rFonts w:ascii="Cambria" w:hAnsi="Cambria"/>
          <w:color w:val="000000"/>
          <w:sz w:val="22"/>
          <w:szCs w:val="22"/>
          <w:lang w:val="sr-Cyrl-RS" w:eastAsia="sr-Latn-RS"/>
        </w:rPr>
        <w:t>кци</w:t>
      </w:r>
      <w:r w:rsidRPr="002241E7">
        <w:rPr>
          <w:rFonts w:ascii="Cambria" w:hAnsi="Cambria"/>
          <w:color w:val="000000"/>
          <w:sz w:val="22"/>
          <w:szCs w:val="22"/>
          <w:lang w:eastAsia="sr-Latn-RS"/>
        </w:rPr>
        <w:t>je</w:t>
      </w:r>
      <w:r w:rsidRPr="002241E7">
        <w:rPr>
          <w:rFonts w:ascii="Cambria" w:hAnsi="Cambria"/>
          <w:color w:val="000000"/>
          <w:sz w:val="22"/>
          <w:szCs w:val="22"/>
          <w:lang w:val="sr-Cyrl-RS" w:eastAsia="sr-Latn-RS"/>
        </w:rPr>
        <w:t xml:space="preserve"> у </w:t>
      </w:r>
      <w:r w:rsidRPr="002241E7">
        <w:rPr>
          <w:rFonts w:ascii="Cambria" w:hAnsi="Cambria"/>
          <w:color w:val="000000"/>
          <w:sz w:val="22"/>
          <w:szCs w:val="22"/>
          <w:lang w:eastAsia="sr-Latn-RS"/>
        </w:rPr>
        <w:t>o</w:t>
      </w:r>
      <w:r w:rsidRPr="002241E7">
        <w:rPr>
          <w:rFonts w:ascii="Cambria" w:hAnsi="Cambria"/>
          <w:color w:val="000000"/>
          <w:sz w:val="22"/>
          <w:szCs w:val="22"/>
          <w:lang w:val="sr-Cyrl-RS" w:eastAsia="sr-Latn-RS"/>
        </w:rPr>
        <w:t>бл</w:t>
      </w:r>
      <w:r w:rsidRPr="002241E7">
        <w:rPr>
          <w:rFonts w:ascii="Cambria" w:hAnsi="Cambria"/>
          <w:color w:val="000000"/>
          <w:sz w:val="22"/>
          <w:szCs w:val="22"/>
          <w:lang w:eastAsia="sr-Latn-RS"/>
        </w:rPr>
        <w:t>a</w:t>
      </w:r>
      <w:r w:rsidRPr="002241E7">
        <w:rPr>
          <w:rFonts w:ascii="Cambria" w:hAnsi="Cambria"/>
          <w:color w:val="000000"/>
          <w:sz w:val="22"/>
          <w:szCs w:val="22"/>
          <w:lang w:val="sr-Cyrl-RS" w:eastAsia="sr-Latn-RS"/>
        </w:rPr>
        <w:t>сти безбедности у железничком саобраћају и интероперабилности железничког система: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1) издавање, продужење важења, измене и одузимање сертификата о безбедности за управљање железничком инфраструктуром</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 сертификата о безбедности за превоз, као и провера да ли се управљачи инфраструктуре и железнички превозници придржавају</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услова утврђених у њима;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2) праћење, унапређивање, примена и развој безбедности и регулаторног оквира за безбедност, као и система националних</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прописа о безбедности, укључујући и доношење подзаконских аката из области безбедности и интероперабилности железничког</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саобраћаја;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3) вођење регистара прописаних законом којим се уређује безбедност у железничком саобраћају и законом којим се уређује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интероперабилност железничког система;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4) надзор над усаглашеношћу чинилаца интероперабилности са основним захтевима у складу са законом којим се уређује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интероперабилност железничког система;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5) издавање дозвола за коришћење структурних подсистема, у складу са законом којим се уређује интероперабилност</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железничког система;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6) издавање дозвола за коришћење железничких возила;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7) доноси гранске стандарде из области железничког саобраћаја;</w:t>
      </w: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Latn-RS" w:eastAsia="sr-Latn-RS"/>
        </w:rPr>
        <w:t>8) друге послове утврђене законом којим се уређује безбедност у железничком саобраћају и законом којим се уређује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интероперабилност железничког система.</w:t>
      </w:r>
    </w:p>
    <w:p w:rsidR="00457B55" w:rsidRPr="002241E7" w:rsidRDefault="00457B55" w:rsidP="00124CB8">
      <w:pPr>
        <w:rPr>
          <w:rFonts w:ascii="Cambria" w:hAnsi="Cambria"/>
          <w:color w:val="000000"/>
          <w:sz w:val="22"/>
          <w:szCs w:val="22"/>
          <w:lang w:val="sr-Cyrl-RS" w:eastAsia="sr-Latn-RS"/>
        </w:rPr>
      </w:pP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Дирекцијa, као орган надлежан за регулисање безбедности у железничком саобраћају:</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1) обавља послове из своје надлежности на отворен, недискриминаторски и транспарентан начин, омогућава свим странкама да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искажу свој став и наводи разлоге за своје одлуке;</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2) одмах одговара на молбе и захтеве и тражи достављање додатних информација без одлагања и доноси одлуке у року од</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четири месеца од достављања свих тражених информација;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3) при обављању послова у сваком тренутку може да затражи техничку помоћ управљача инфраструктуре и железничких</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превозника или других квалификованих тела;</w:t>
      </w:r>
    </w:p>
    <w:p w:rsidR="00457B55" w:rsidRPr="002241E7" w:rsidRDefault="00457B55" w:rsidP="00124CB8">
      <w:pPr>
        <w:rPr>
          <w:rFonts w:ascii="Cambria" w:hAnsi="Cambria"/>
          <w:color w:val="000000"/>
          <w:sz w:val="22"/>
          <w:szCs w:val="22"/>
          <w:lang w:val="sr-Latn-RS" w:eastAsia="sr-Latn-RS"/>
        </w:rPr>
      </w:pPr>
      <w:r w:rsidRPr="002241E7">
        <w:rPr>
          <w:rFonts w:ascii="Cambria" w:hAnsi="Cambria"/>
          <w:color w:val="000000"/>
          <w:sz w:val="22"/>
          <w:szCs w:val="22"/>
          <w:lang w:val="sr-Latn-RS" w:eastAsia="sr-Latn-RS"/>
        </w:rPr>
        <w:t>4) у процесу израде националног регулаторног оквира, консултује се са свим укљученим лицима и заинтересованим странама,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укључујући у то управљаче инфраструктуре, железничке превознике, произвођаче, пружаоце услуга одржавања, кориснике и</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представнике запослених;</w:t>
      </w: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Latn-RS" w:eastAsia="sr-Latn-RS"/>
        </w:rPr>
        <w:t>5) спроводи надзоре и провере потребне за извршење својих послова и има право да изврши увид у све релевантне документе,</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као и у објекте, инсталације и опрему управљача инфраструктуре, железничких превозника и других привредних субјеката којима</w:t>
      </w:r>
      <w:r w:rsidRPr="002241E7">
        <w:rPr>
          <w:rFonts w:ascii="Cambria" w:hAnsi="Cambria"/>
          <w:color w:val="000000"/>
          <w:sz w:val="22"/>
          <w:szCs w:val="22"/>
          <w:lang w:val="sr-Cyrl-RS" w:eastAsia="sr-Latn-RS"/>
        </w:rPr>
        <w:t xml:space="preserve"> </w:t>
      </w:r>
      <w:r w:rsidRPr="002241E7">
        <w:rPr>
          <w:rFonts w:ascii="Cambria" w:hAnsi="Cambria"/>
          <w:color w:val="000000"/>
          <w:sz w:val="22"/>
          <w:szCs w:val="22"/>
          <w:lang w:val="sr-Latn-RS" w:eastAsia="sr-Latn-RS"/>
        </w:rPr>
        <w:t>Дирекција издаје исправе прописане законом којим се уређује безбедност у железничком саобраћају.</w:t>
      </w:r>
    </w:p>
    <w:p w:rsidR="00457B55" w:rsidRPr="002241E7" w:rsidRDefault="00457B55" w:rsidP="00124CB8">
      <w:pPr>
        <w:rPr>
          <w:rFonts w:ascii="Cambria" w:hAnsi="Cambria" w:cs="Calibri"/>
          <w:sz w:val="22"/>
          <w:szCs w:val="22"/>
          <w:lang w:val="sr-Cyrl-RS"/>
        </w:rPr>
      </w:pP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Cyrl-RS" w:eastAsia="sr-Latn-RS"/>
        </w:rPr>
        <w:t>На основу Закона о безбедности железничког саобраћаја  („Сл. гласник РС” бр. 41/18) Дирекција има следеће надлежности:</w:t>
      </w:r>
    </w:p>
    <w:p w:rsidR="00457B55" w:rsidRPr="002241E7" w:rsidRDefault="00457B55" w:rsidP="00124CB8">
      <w:pPr>
        <w:rPr>
          <w:rFonts w:ascii="Cambria" w:hAnsi="Cambria"/>
          <w:color w:val="000000"/>
          <w:sz w:val="22"/>
          <w:szCs w:val="22"/>
          <w:lang w:val="sr-Cyrl-RS" w:eastAsia="sr-Latn-RS"/>
        </w:rPr>
      </w:pPr>
    </w:p>
    <w:p w:rsidR="00457B55" w:rsidRPr="002241E7" w:rsidRDefault="00457B55" w:rsidP="00B93545">
      <w:pPr>
        <w:numPr>
          <w:ilvl w:val="0"/>
          <w:numId w:val="33"/>
        </w:numPr>
        <w:jc w:val="left"/>
        <w:rPr>
          <w:rFonts w:ascii="Cambria" w:hAnsi="Cambria"/>
          <w:color w:val="000000"/>
          <w:sz w:val="22"/>
          <w:szCs w:val="22"/>
          <w:lang w:val="sr-Cyrl-RS" w:eastAsia="sr-Latn-RS"/>
        </w:rPr>
      </w:pPr>
      <w:r w:rsidRPr="002241E7">
        <w:rPr>
          <w:rFonts w:ascii="Cambria" w:hAnsi="Cambria"/>
          <w:sz w:val="22"/>
          <w:szCs w:val="22"/>
          <w:lang w:val="sr-Cyrl-RS"/>
        </w:rPr>
        <w:t>издаје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rsidR="00457B55" w:rsidRPr="002241E7" w:rsidRDefault="00457B55" w:rsidP="00B93545">
      <w:pPr>
        <w:numPr>
          <w:ilvl w:val="0"/>
          <w:numId w:val="33"/>
        </w:numPr>
        <w:jc w:val="left"/>
        <w:rPr>
          <w:rFonts w:ascii="Cambria" w:hAnsi="Cambria"/>
          <w:color w:val="000000"/>
          <w:sz w:val="22"/>
          <w:szCs w:val="22"/>
          <w:lang w:val="sr-Cyrl-RS" w:eastAsia="sr-Latn-RS"/>
        </w:rPr>
      </w:pPr>
      <w:r w:rsidRPr="002241E7">
        <w:rPr>
          <w:rFonts w:ascii="Cambria" w:hAnsi="Cambria"/>
          <w:sz w:val="22"/>
          <w:szCs w:val="22"/>
          <w:lang w:val="sr-Cyrl-RS"/>
        </w:rPr>
        <w:t>издаје сертификате о безбедности за управљање индустријском железницом;</w:t>
      </w:r>
    </w:p>
    <w:p w:rsidR="00457B55" w:rsidRPr="002241E7" w:rsidRDefault="00457B55" w:rsidP="00B93545">
      <w:pPr>
        <w:numPr>
          <w:ilvl w:val="0"/>
          <w:numId w:val="33"/>
        </w:numPr>
        <w:jc w:val="left"/>
        <w:rPr>
          <w:rFonts w:ascii="Cambria" w:hAnsi="Cambria"/>
          <w:color w:val="000000"/>
          <w:sz w:val="22"/>
          <w:szCs w:val="22"/>
          <w:lang w:val="sr-Cyrl-RS" w:eastAsia="sr-Latn-RS"/>
        </w:rPr>
      </w:pPr>
      <w:r w:rsidRPr="002241E7">
        <w:rPr>
          <w:rFonts w:ascii="Cambria" w:hAnsi="Cambria"/>
          <w:color w:val="000000"/>
          <w:sz w:val="22"/>
          <w:szCs w:val="22"/>
          <w:lang w:val="sr-Cyrl-RS" w:eastAsia="sr-Latn-RS"/>
        </w:rPr>
        <w:t>врши признавање тела за спровођење правилне примене ЗБМ за процену и  оцену ризика и издаје сертификат о испуњености услова;</w:t>
      </w:r>
    </w:p>
    <w:p w:rsidR="00457B55" w:rsidRPr="002241E7" w:rsidRDefault="00457B55" w:rsidP="00B93545">
      <w:pPr>
        <w:numPr>
          <w:ilvl w:val="0"/>
          <w:numId w:val="33"/>
        </w:numPr>
        <w:jc w:val="left"/>
        <w:rPr>
          <w:rFonts w:ascii="Cambria" w:hAnsi="Cambria"/>
          <w:color w:val="000000"/>
          <w:sz w:val="22"/>
          <w:szCs w:val="22"/>
          <w:lang w:val="sr-Cyrl-RS" w:eastAsia="sr-Latn-RS"/>
        </w:rPr>
      </w:pPr>
      <w:r w:rsidRPr="002241E7">
        <w:rPr>
          <w:rFonts w:ascii="Cambria" w:hAnsi="Cambria"/>
          <w:color w:val="000000"/>
          <w:sz w:val="22"/>
          <w:szCs w:val="22"/>
          <w:lang w:val="sr-Cyrl-RS" w:eastAsia="sr-Latn-RS"/>
        </w:rPr>
        <w:t xml:space="preserve">издаје сертификате центрима стручног оспособљавања </w:t>
      </w:r>
      <w:r w:rsidRPr="002241E7">
        <w:rPr>
          <w:rFonts w:ascii="Cambria" w:hAnsi="Cambria"/>
          <w:sz w:val="22"/>
          <w:szCs w:val="22"/>
          <w:lang w:val="sr-Cyrl-RS"/>
        </w:rPr>
        <w:t>и обавља периодичну проверу испуњености услова по издавању сертификата ;</w:t>
      </w:r>
    </w:p>
    <w:p w:rsidR="00457B55" w:rsidRPr="002241E7" w:rsidRDefault="00457B55" w:rsidP="00B93545">
      <w:pPr>
        <w:numPr>
          <w:ilvl w:val="0"/>
          <w:numId w:val="33"/>
        </w:numPr>
        <w:jc w:val="left"/>
        <w:rPr>
          <w:rFonts w:ascii="Cambria" w:hAnsi="Cambria"/>
          <w:color w:val="000000"/>
          <w:sz w:val="22"/>
          <w:szCs w:val="22"/>
          <w:lang w:val="sr-Cyrl-RS" w:eastAsia="sr-Latn-RS"/>
        </w:rPr>
      </w:pPr>
      <w:r w:rsidRPr="002241E7">
        <w:rPr>
          <w:rFonts w:ascii="Cambria" w:hAnsi="Cambria"/>
          <w:color w:val="000000"/>
          <w:sz w:val="22"/>
          <w:szCs w:val="22"/>
          <w:lang w:val="sr-Cyrl-RS" w:eastAsia="sr-Latn-RS"/>
        </w:rPr>
        <w:t>издаје сертификате испитивачима за полагање испита за машиновође;</w:t>
      </w:r>
    </w:p>
    <w:p w:rsidR="00457B55" w:rsidRPr="002241E7" w:rsidRDefault="00457B55" w:rsidP="00B93545">
      <w:pPr>
        <w:numPr>
          <w:ilvl w:val="0"/>
          <w:numId w:val="33"/>
        </w:numPr>
        <w:jc w:val="left"/>
        <w:rPr>
          <w:rFonts w:ascii="Cambria" w:hAnsi="Cambria"/>
          <w:color w:val="000000"/>
          <w:sz w:val="22"/>
          <w:szCs w:val="22"/>
          <w:lang w:val="sr-Cyrl-RS" w:eastAsia="sr-Latn-RS"/>
        </w:rPr>
      </w:pPr>
      <w:r w:rsidRPr="002241E7">
        <w:rPr>
          <w:rFonts w:ascii="Cambria" w:hAnsi="Cambria"/>
          <w:color w:val="000000"/>
          <w:sz w:val="22"/>
          <w:szCs w:val="22"/>
          <w:lang w:val="sr-Cyrl-RS" w:eastAsia="sr-Latn-RS"/>
        </w:rPr>
        <w:t>издаје дозволе за управљање вучним возилом и води регистар издатих дозвола;</w:t>
      </w:r>
    </w:p>
    <w:p w:rsidR="00457B55" w:rsidRPr="002241E7" w:rsidRDefault="00457B55" w:rsidP="00B93545">
      <w:pPr>
        <w:numPr>
          <w:ilvl w:val="0"/>
          <w:numId w:val="33"/>
        </w:numPr>
        <w:jc w:val="left"/>
        <w:rPr>
          <w:rFonts w:ascii="Cambria" w:hAnsi="Cambria"/>
          <w:color w:val="000000"/>
          <w:sz w:val="22"/>
          <w:szCs w:val="22"/>
          <w:lang w:val="sr-Cyrl-RS" w:eastAsia="sr-Latn-RS"/>
        </w:rPr>
      </w:pPr>
      <w:r w:rsidRPr="002241E7">
        <w:rPr>
          <w:rFonts w:ascii="Cambria" w:hAnsi="Cambria"/>
          <w:color w:val="000000"/>
          <w:sz w:val="22"/>
          <w:szCs w:val="22"/>
          <w:lang w:val="sr-Cyrl-RS" w:eastAsia="sr-Latn-RS"/>
        </w:rPr>
        <w:lastRenderedPageBreak/>
        <w:t xml:space="preserve">обавља надзор над поступком издавања додатног овлашћења за машиновође;  </w:t>
      </w:r>
    </w:p>
    <w:p w:rsidR="00457B55" w:rsidRPr="002241E7" w:rsidRDefault="00457B55" w:rsidP="00B93545">
      <w:pPr>
        <w:numPr>
          <w:ilvl w:val="0"/>
          <w:numId w:val="33"/>
        </w:numPr>
        <w:jc w:val="left"/>
        <w:rPr>
          <w:rFonts w:ascii="Cambria" w:hAnsi="Cambria"/>
          <w:sz w:val="22"/>
          <w:szCs w:val="22"/>
          <w:lang w:val="sr-Cyrl-RS"/>
        </w:rPr>
      </w:pPr>
      <w:r w:rsidRPr="002241E7">
        <w:rPr>
          <w:rFonts w:ascii="Cambria" w:hAnsi="Cambria"/>
          <w:sz w:val="22"/>
          <w:szCs w:val="22"/>
          <w:lang w:val="sr-Cyrl-RS"/>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rsidR="00457B55" w:rsidRPr="002241E7" w:rsidRDefault="00457B55" w:rsidP="00B93545">
      <w:pPr>
        <w:numPr>
          <w:ilvl w:val="0"/>
          <w:numId w:val="33"/>
        </w:numPr>
        <w:jc w:val="left"/>
        <w:rPr>
          <w:rFonts w:ascii="Cambria" w:eastAsia="Calibri" w:hAnsi="Cambria"/>
          <w:sz w:val="22"/>
          <w:szCs w:val="22"/>
          <w:lang w:val="sr-Cyrl-RS"/>
        </w:rPr>
      </w:pPr>
      <w:r w:rsidRPr="002241E7">
        <w:rPr>
          <w:rFonts w:ascii="Cambria" w:eastAsia="Calibri" w:hAnsi="Cambria"/>
          <w:sz w:val="22"/>
          <w:szCs w:val="22"/>
          <w:lang w:val="sr-Cyrl-RS"/>
        </w:rPr>
        <w:t>пријављуе Европској комисији важеће националне прописе за безбедност;</w:t>
      </w:r>
    </w:p>
    <w:p w:rsidR="00457B55" w:rsidRPr="002241E7" w:rsidRDefault="00457B55" w:rsidP="00124CB8">
      <w:pPr>
        <w:ind w:left="1440" w:firstLine="0"/>
        <w:rPr>
          <w:rFonts w:ascii="Cambria" w:eastAsia="Calibri" w:hAnsi="Cambria"/>
          <w:sz w:val="22"/>
          <w:szCs w:val="22"/>
          <w:lang w:val="sr-Cyrl-RS"/>
        </w:rPr>
      </w:pPr>
    </w:p>
    <w:p w:rsidR="00457B55" w:rsidRPr="002241E7" w:rsidRDefault="00457B55" w:rsidP="00124CB8">
      <w:pPr>
        <w:rPr>
          <w:rFonts w:ascii="Cambria" w:hAnsi="Cambria"/>
          <w:color w:val="000000"/>
          <w:sz w:val="22"/>
          <w:szCs w:val="22"/>
          <w:lang w:val="sr-Cyrl-RS" w:eastAsia="sr-Latn-RS"/>
        </w:rPr>
      </w:pPr>
      <w:r w:rsidRPr="002241E7">
        <w:rPr>
          <w:rFonts w:ascii="Cambria" w:hAnsi="Cambria"/>
          <w:color w:val="000000"/>
          <w:sz w:val="22"/>
          <w:szCs w:val="22"/>
          <w:lang w:val="sr-Cyrl-RS" w:eastAsia="sr-Latn-RS"/>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rsidR="00457B55" w:rsidRPr="002241E7" w:rsidRDefault="00457B55" w:rsidP="00124CB8">
      <w:pPr>
        <w:rPr>
          <w:rFonts w:ascii="Cambria" w:hAnsi="Cambria"/>
          <w:color w:val="000000"/>
          <w:sz w:val="22"/>
          <w:szCs w:val="22"/>
          <w:lang w:val="sr-Cyrl-RS" w:eastAsia="sr-Latn-RS"/>
        </w:rPr>
      </w:pPr>
    </w:p>
    <w:p w:rsidR="00457B55" w:rsidRPr="002241E7" w:rsidRDefault="00457B55" w:rsidP="00124CB8">
      <w:pPr>
        <w:rPr>
          <w:rFonts w:ascii="Cambria" w:hAnsi="Cambria"/>
          <w:sz w:val="22"/>
          <w:szCs w:val="22"/>
          <w:lang w:val="sr-Cyrl-RS"/>
        </w:rPr>
      </w:pPr>
      <w:r w:rsidRPr="002241E7">
        <w:rPr>
          <w:rFonts w:ascii="Cambria" w:hAnsi="Cambria"/>
          <w:sz w:val="22"/>
          <w:szCs w:val="22"/>
          <w:lang w:val="sr-Cyrl-RS"/>
        </w:rPr>
        <w:t>На основу Закона о интероперабилности  железничког система  („Сл. гласник РС” бр. 41/18) Дирекција има и следеће надлежности:</w:t>
      </w:r>
    </w:p>
    <w:p w:rsidR="00457B55" w:rsidRPr="002241E7" w:rsidRDefault="00457B55" w:rsidP="00B93545">
      <w:pPr>
        <w:numPr>
          <w:ilvl w:val="0"/>
          <w:numId w:val="34"/>
        </w:numPr>
        <w:jc w:val="left"/>
        <w:rPr>
          <w:rFonts w:ascii="Cambria" w:hAnsi="Cambria"/>
          <w:sz w:val="22"/>
          <w:szCs w:val="22"/>
          <w:lang w:val="sr-Cyrl-RS"/>
        </w:rPr>
      </w:pPr>
      <w:r w:rsidRPr="002241E7">
        <w:rPr>
          <w:rFonts w:ascii="Cambria" w:hAnsi="Cambria"/>
          <w:sz w:val="22"/>
          <w:szCs w:val="22"/>
          <w:lang w:val="sr-Cyrl-RS"/>
        </w:rPr>
        <w:t>објављује техничке спецификације интероперабилности (ТСИ);</w:t>
      </w:r>
    </w:p>
    <w:p w:rsidR="00457B55" w:rsidRPr="002241E7" w:rsidRDefault="00457B55" w:rsidP="00B93545">
      <w:pPr>
        <w:numPr>
          <w:ilvl w:val="0"/>
          <w:numId w:val="34"/>
        </w:numPr>
        <w:jc w:val="left"/>
        <w:rPr>
          <w:rFonts w:ascii="Cambria" w:hAnsi="Cambria"/>
          <w:sz w:val="22"/>
          <w:szCs w:val="22"/>
          <w:lang w:val="sr-Cyrl-RS"/>
        </w:rPr>
      </w:pPr>
      <w:r w:rsidRPr="002241E7">
        <w:rPr>
          <w:rFonts w:ascii="Cambria" w:hAnsi="Cambria"/>
          <w:sz w:val="22"/>
          <w:szCs w:val="22"/>
          <w:lang w:val="sr-Cyrl-RS"/>
        </w:rPr>
        <w:t>издаје дозволе за тип возила;</w:t>
      </w:r>
    </w:p>
    <w:p w:rsidR="00457B55" w:rsidRPr="002241E7" w:rsidRDefault="00457B55" w:rsidP="00B93545">
      <w:pPr>
        <w:numPr>
          <w:ilvl w:val="0"/>
          <w:numId w:val="34"/>
        </w:numPr>
        <w:jc w:val="left"/>
        <w:rPr>
          <w:rFonts w:ascii="Cambria" w:hAnsi="Cambria"/>
          <w:sz w:val="22"/>
          <w:szCs w:val="22"/>
          <w:lang w:val="sr-Cyrl-RS"/>
        </w:rPr>
      </w:pPr>
      <w:r w:rsidRPr="002241E7">
        <w:rPr>
          <w:rFonts w:ascii="Cambria" w:hAnsi="Cambria"/>
          <w:sz w:val="22"/>
          <w:szCs w:val="22"/>
          <w:lang w:val="sr-Cyrl-RS"/>
        </w:rPr>
        <w:t>издаје дозволе за коришћење железничких возила;</w:t>
      </w:r>
    </w:p>
    <w:p w:rsidR="00457B55" w:rsidRPr="002241E7" w:rsidRDefault="00457B55" w:rsidP="00B93545">
      <w:pPr>
        <w:numPr>
          <w:ilvl w:val="0"/>
          <w:numId w:val="34"/>
        </w:numPr>
        <w:jc w:val="left"/>
        <w:rPr>
          <w:rFonts w:ascii="Cambria" w:hAnsi="Cambria"/>
          <w:sz w:val="22"/>
          <w:szCs w:val="22"/>
          <w:lang w:val="sr-Cyrl-RS"/>
        </w:rPr>
      </w:pPr>
      <w:r w:rsidRPr="002241E7">
        <w:rPr>
          <w:rFonts w:ascii="Cambria" w:hAnsi="Cambria"/>
          <w:sz w:val="22"/>
          <w:szCs w:val="22"/>
          <w:lang w:val="sr-Cyrl-RS"/>
        </w:rPr>
        <w:t>издаје дозволе за коришћење структурних подсистема;</w:t>
      </w:r>
    </w:p>
    <w:p w:rsidR="00457B55" w:rsidRPr="002241E7" w:rsidRDefault="00457B55" w:rsidP="00B93545">
      <w:pPr>
        <w:numPr>
          <w:ilvl w:val="0"/>
          <w:numId w:val="34"/>
        </w:numPr>
        <w:jc w:val="left"/>
        <w:rPr>
          <w:rFonts w:ascii="Cambria" w:hAnsi="Cambria"/>
          <w:sz w:val="22"/>
          <w:szCs w:val="22"/>
          <w:lang w:val="sr-Cyrl-RS"/>
        </w:rPr>
      </w:pPr>
      <w:r w:rsidRPr="002241E7">
        <w:rPr>
          <w:rFonts w:ascii="Cambria" w:hAnsi="Cambria"/>
          <w:sz w:val="22"/>
          <w:szCs w:val="22"/>
          <w:lang w:val="sr-Cyrl-RS"/>
        </w:rPr>
        <w:t>издаје  сертификат о верификацији подсистема или његовог дела на који су примењени национални железнички технички прописи;</w:t>
      </w:r>
    </w:p>
    <w:p w:rsidR="00457B55" w:rsidRPr="002241E7" w:rsidRDefault="00457B55" w:rsidP="00B93545">
      <w:pPr>
        <w:numPr>
          <w:ilvl w:val="0"/>
          <w:numId w:val="34"/>
        </w:numPr>
        <w:jc w:val="left"/>
        <w:rPr>
          <w:rFonts w:ascii="Cambria" w:hAnsi="Cambria"/>
          <w:sz w:val="22"/>
          <w:szCs w:val="22"/>
          <w:lang w:val="sr-Cyrl-RS"/>
        </w:rPr>
      </w:pPr>
      <w:r w:rsidRPr="002241E7">
        <w:rPr>
          <w:rFonts w:ascii="Cambria" w:hAnsi="Cambria"/>
          <w:sz w:val="22"/>
          <w:szCs w:val="22"/>
          <w:lang w:val="sr-Cyrl-RS"/>
        </w:rPr>
        <w:t>води национални регистар железничких возила.</w:t>
      </w:r>
    </w:p>
    <w:p w:rsidR="00457B55" w:rsidRPr="002241E7" w:rsidRDefault="00457B55" w:rsidP="00124CB8">
      <w:pPr>
        <w:ind w:left="1440" w:firstLine="0"/>
        <w:rPr>
          <w:rFonts w:ascii="Cambria" w:hAnsi="Cambria"/>
          <w:sz w:val="22"/>
          <w:szCs w:val="22"/>
          <w:lang w:val="sr-Cyrl-RS"/>
        </w:rPr>
      </w:pPr>
    </w:p>
    <w:p w:rsidR="00457B55" w:rsidRPr="002241E7" w:rsidRDefault="00457B55" w:rsidP="00124CB8">
      <w:pPr>
        <w:rPr>
          <w:rFonts w:ascii="Cambria" w:hAnsi="Cambria"/>
          <w:sz w:val="22"/>
          <w:szCs w:val="22"/>
          <w:lang w:val="sr-Cyrl-RS"/>
        </w:rPr>
      </w:pPr>
      <w:r w:rsidRPr="002241E7">
        <w:rPr>
          <w:rFonts w:ascii="Cambria" w:hAnsi="Cambria"/>
          <w:sz w:val="22"/>
          <w:szCs w:val="22"/>
          <w:lang w:val="sr-Cyrl-RS"/>
        </w:rPr>
        <w:t>На основу Закона о истраживању несрећа у ваздушном, железничком и водном саобраћају („Сл. гласник РС” бр. 66/15</w:t>
      </w:r>
      <w:r w:rsidR="009A0A4A" w:rsidRPr="002241E7">
        <w:rPr>
          <w:rFonts w:ascii="Cambria" w:hAnsi="Cambria"/>
          <w:sz w:val="22"/>
          <w:szCs w:val="22"/>
          <w:lang w:val="sr-Cyrl-RS"/>
        </w:rPr>
        <w:t xml:space="preserve"> и 83/18</w:t>
      </w:r>
      <w:r w:rsidRPr="002241E7">
        <w:rPr>
          <w:rFonts w:ascii="Cambria" w:hAnsi="Cambria"/>
          <w:sz w:val="22"/>
          <w:szCs w:val="22"/>
          <w:lang w:val="sr-Cyrl-RS"/>
        </w:rPr>
        <w:t>) Дирекција за железнице подноси једном годишње извештај Центру за истраживање несрећа о предузетим мерама на основу безбедносних препорука.</w:t>
      </w:r>
    </w:p>
    <w:p w:rsidR="00457B55" w:rsidRPr="002241E7" w:rsidRDefault="00457B55" w:rsidP="00124CB8">
      <w:pPr>
        <w:rPr>
          <w:rFonts w:ascii="Cambria" w:hAnsi="Cambria"/>
          <w:sz w:val="22"/>
          <w:szCs w:val="22"/>
          <w:lang w:val="sr-Cyrl-RS"/>
        </w:rPr>
      </w:pPr>
    </w:p>
    <w:p w:rsidR="00457B55" w:rsidRPr="002241E7" w:rsidRDefault="00457B55" w:rsidP="00124CB8">
      <w:pPr>
        <w:rPr>
          <w:rFonts w:ascii="Cambria" w:hAnsi="Cambria"/>
          <w:sz w:val="22"/>
          <w:szCs w:val="22"/>
          <w:lang w:val="sr-Cyrl-RS"/>
        </w:rPr>
      </w:pPr>
      <w:r w:rsidRPr="002241E7">
        <w:rPr>
          <w:rFonts w:ascii="Cambria" w:hAnsi="Cambria"/>
          <w:sz w:val="22"/>
          <w:szCs w:val="22"/>
          <w:lang w:val="sr-Cyrl-RS"/>
        </w:rPr>
        <w:t xml:space="preserve">Законом о жичарама за транспорт лица, </w:t>
      </w:r>
      <w:r w:rsidRPr="002241E7">
        <w:rPr>
          <w:rFonts w:ascii="Cambria" w:hAnsi="Cambria"/>
          <w:sz w:val="22"/>
          <w:szCs w:val="22"/>
          <w:lang w:val="sr-Cyrl-CS"/>
        </w:rPr>
        <w:t>који је ступио на снагу</w:t>
      </w:r>
      <w:r w:rsidR="00960B29" w:rsidRPr="002241E7">
        <w:rPr>
          <w:rFonts w:ascii="Cambria" w:hAnsi="Cambria"/>
          <w:sz w:val="22"/>
          <w:szCs w:val="22"/>
          <w:lang w:val="sr-Cyrl-CS"/>
        </w:rPr>
        <w:t>,</w:t>
      </w:r>
      <w:r w:rsidRPr="002241E7">
        <w:rPr>
          <w:rFonts w:ascii="Cambria" w:hAnsi="Cambria"/>
          <w:sz w:val="22"/>
          <w:szCs w:val="22"/>
          <w:lang w:val="sr-Cyrl-CS"/>
        </w:rPr>
        <w:t xml:space="preserve"> и примењује се од 7. маја 2015. године, </w:t>
      </w:r>
      <w:r w:rsidRPr="002241E7">
        <w:rPr>
          <w:rFonts w:ascii="Cambria" w:hAnsi="Cambria"/>
          <w:sz w:val="22"/>
          <w:szCs w:val="22"/>
          <w:lang w:val="sr-Cyrl-RS"/>
        </w:rPr>
        <w:t>Дирекцији је проширен делокруг послова и утврђене су нове надлежности као што су:</w:t>
      </w:r>
    </w:p>
    <w:p w:rsidR="00457B55" w:rsidRPr="002241E7" w:rsidRDefault="00457B55" w:rsidP="00124CB8">
      <w:pPr>
        <w:rPr>
          <w:rFonts w:ascii="Cambria" w:hAnsi="Cambria"/>
          <w:sz w:val="22"/>
          <w:szCs w:val="22"/>
          <w:lang w:val="sr-Cyrl-RS"/>
        </w:rPr>
      </w:pPr>
      <w:r w:rsidRPr="002241E7">
        <w:rPr>
          <w:rFonts w:ascii="Cambria" w:hAnsi="Cambria"/>
          <w:sz w:val="22"/>
          <w:szCs w:val="22"/>
          <w:lang w:val="sr-Cyrl-RS"/>
        </w:rPr>
        <w:t>-Давање одобрења за рад жичаре за период од годину дана;</w:t>
      </w:r>
    </w:p>
    <w:p w:rsidR="00457B55" w:rsidRPr="002241E7" w:rsidRDefault="00457B55" w:rsidP="00124CB8">
      <w:pPr>
        <w:rPr>
          <w:rFonts w:ascii="Cambria" w:hAnsi="Cambria"/>
          <w:sz w:val="22"/>
          <w:szCs w:val="22"/>
          <w:lang w:val="sr-Cyrl-RS"/>
        </w:rPr>
      </w:pPr>
      <w:r w:rsidRPr="002241E7">
        <w:rPr>
          <w:rFonts w:ascii="Cambria" w:hAnsi="Cambria"/>
          <w:sz w:val="22"/>
          <w:szCs w:val="22"/>
          <w:lang w:val="sr-Cyrl-RS"/>
        </w:rPr>
        <w:t>-Давање одобрења за рад специфичне вучне инсталације за период од годину дана;</w:t>
      </w:r>
    </w:p>
    <w:p w:rsidR="00457B55" w:rsidRPr="002241E7" w:rsidRDefault="00457B55" w:rsidP="00124CB8">
      <w:pPr>
        <w:rPr>
          <w:rFonts w:ascii="Cambria" w:hAnsi="Cambria"/>
          <w:sz w:val="22"/>
          <w:szCs w:val="22"/>
          <w:lang w:val="sr-Cyrl-RS"/>
        </w:rPr>
      </w:pPr>
      <w:r w:rsidRPr="002241E7">
        <w:rPr>
          <w:rFonts w:ascii="Cambria" w:hAnsi="Cambria"/>
          <w:sz w:val="22"/>
          <w:szCs w:val="22"/>
          <w:lang w:val="sr-Cyrl-RS"/>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457B55" w:rsidRDefault="00457B55" w:rsidP="00124CB8">
      <w:pPr>
        <w:rPr>
          <w:rFonts w:ascii="Cambria" w:hAnsi="Cambria"/>
          <w:sz w:val="22"/>
          <w:szCs w:val="22"/>
          <w:lang w:val="sr-Cyrl-RS"/>
        </w:rPr>
      </w:pPr>
      <w:r w:rsidRPr="002241E7">
        <w:rPr>
          <w:rFonts w:ascii="Cambria" w:hAnsi="Cambria"/>
          <w:sz w:val="22"/>
          <w:szCs w:val="22"/>
          <w:lang w:val="sr-Cyrl-RS"/>
        </w:rPr>
        <w:t>-Вођење евиденције овлашћења издатих од стране надлежног државног органа,као и прописивање начина вођења, садржине и обрасца евиденције овлашћења.</w:t>
      </w:r>
    </w:p>
    <w:p w:rsidR="002D10C9" w:rsidRPr="002241E7" w:rsidRDefault="002D10C9" w:rsidP="00124CB8">
      <w:pPr>
        <w:rPr>
          <w:rFonts w:ascii="Cambria" w:hAnsi="Cambria"/>
          <w:sz w:val="22"/>
          <w:szCs w:val="22"/>
          <w:lang w:val="sr-Cyrl-RS"/>
        </w:rPr>
      </w:pPr>
    </w:p>
    <w:p w:rsidR="007E6F98" w:rsidRPr="002241E7" w:rsidRDefault="007E6F98" w:rsidP="00124CB8">
      <w:pPr>
        <w:rPr>
          <w:rFonts w:ascii="Cambria" w:hAnsi="Cambria"/>
          <w:sz w:val="22"/>
          <w:szCs w:val="22"/>
          <w:lang w:val="sr-Cyrl-RS"/>
        </w:rPr>
      </w:pPr>
    </w:p>
    <w:p w:rsidR="00B76BB4" w:rsidRPr="002241E7" w:rsidRDefault="00B76BB4" w:rsidP="00124CB8">
      <w:pPr>
        <w:pStyle w:val="Heading1"/>
        <w:rPr>
          <w:rFonts w:ascii="Cambria" w:hAnsi="Cambria"/>
          <w:sz w:val="22"/>
          <w:szCs w:val="22"/>
        </w:rPr>
      </w:pPr>
      <w:bookmarkStart w:id="220" w:name="_Toc299711339"/>
      <w:bookmarkStart w:id="221" w:name="_Toc299712122"/>
      <w:bookmarkStart w:id="222" w:name="_Toc299715740"/>
      <w:bookmarkStart w:id="223" w:name="_Toc299716460"/>
      <w:bookmarkStart w:id="224" w:name="_Toc299719482"/>
      <w:bookmarkStart w:id="225" w:name="_Toc334530015"/>
      <w:bookmarkStart w:id="226" w:name="_Toc379463653"/>
      <w:bookmarkStart w:id="227" w:name="_Toc461181086"/>
      <w:bookmarkStart w:id="228" w:name="_Ref487798526"/>
      <w:bookmarkStart w:id="229" w:name="_Toc7000868"/>
      <w:bookmarkStart w:id="230" w:name="_Toc7856083"/>
      <w:r w:rsidRPr="002241E7">
        <w:rPr>
          <w:rFonts w:ascii="Cambria" w:hAnsi="Cambria"/>
          <w:sz w:val="22"/>
          <w:szCs w:val="22"/>
        </w:rPr>
        <w:t>ОПИС ПОСТУПАЊА У ОКВИРУ НАДЛЕЖНОСТИ, ОВЛАШЋЕЊА И ОБАВЕЗА</w:t>
      </w:r>
      <w:bookmarkEnd w:id="220"/>
      <w:bookmarkEnd w:id="221"/>
      <w:bookmarkEnd w:id="222"/>
      <w:bookmarkEnd w:id="223"/>
      <w:bookmarkEnd w:id="224"/>
      <w:bookmarkEnd w:id="225"/>
      <w:bookmarkEnd w:id="226"/>
      <w:bookmarkEnd w:id="227"/>
      <w:bookmarkEnd w:id="228"/>
      <w:bookmarkEnd w:id="229"/>
      <w:bookmarkEnd w:id="230"/>
    </w:p>
    <w:p w:rsidR="00B76BB4" w:rsidRPr="002241E7" w:rsidRDefault="00B76BB4" w:rsidP="00124CB8">
      <w:pPr>
        <w:rPr>
          <w:rFonts w:ascii="Cambria" w:hAnsi="Cambria" w:cs="Calibri"/>
          <w:b/>
          <w:bCs/>
          <w:sz w:val="22"/>
          <w:szCs w:val="22"/>
          <w:lang w:val="ru-RU"/>
        </w:rPr>
      </w:pPr>
    </w:p>
    <w:p w:rsidR="00B76BB4" w:rsidRPr="002241E7" w:rsidRDefault="00B76BB4" w:rsidP="00124CB8">
      <w:pPr>
        <w:rPr>
          <w:rFonts w:ascii="Cambria" w:hAnsi="Cambria" w:cs="Calibri"/>
          <w:bCs/>
          <w:sz w:val="22"/>
          <w:szCs w:val="22"/>
          <w:lang w:val="sr-Latn-RS"/>
        </w:rPr>
      </w:pPr>
      <w:r w:rsidRPr="002241E7">
        <w:rPr>
          <w:rFonts w:ascii="Cambria" w:hAnsi="Cambria" w:cs="Calibri"/>
          <w:bCs/>
          <w:sz w:val="22"/>
          <w:szCs w:val="22"/>
          <w:lang w:val="sr-Cyrl-CS"/>
        </w:rPr>
        <w:t>Поступања у оквиру надлежности, овлашћења и обавеза врше се у складу са одредбама члан</w:t>
      </w:r>
      <w:r w:rsidR="008B3424" w:rsidRPr="002241E7">
        <w:rPr>
          <w:rFonts w:ascii="Cambria" w:hAnsi="Cambria" w:cs="Calibri"/>
          <w:bCs/>
          <w:sz w:val="22"/>
          <w:szCs w:val="22"/>
          <w:lang w:val="sr-Cyrl-CS"/>
        </w:rPr>
        <w:t>ов</w:t>
      </w:r>
      <w:r w:rsidRPr="002241E7">
        <w:rPr>
          <w:rFonts w:ascii="Cambria" w:hAnsi="Cambria" w:cs="Calibri"/>
          <w:bCs/>
          <w:sz w:val="22"/>
          <w:szCs w:val="22"/>
          <w:lang w:val="sr-Cyrl-CS"/>
        </w:rPr>
        <w:t xml:space="preserve">а </w:t>
      </w:r>
      <w:r w:rsidR="008F4D39" w:rsidRPr="002241E7">
        <w:rPr>
          <w:rFonts w:ascii="Cambria" w:hAnsi="Cambria"/>
          <w:sz w:val="22"/>
          <w:szCs w:val="22"/>
          <w:lang w:val="sr-Latn-RS"/>
        </w:rPr>
        <w:t>118</w:t>
      </w:r>
      <w:r w:rsidR="008F4D39" w:rsidRPr="002241E7">
        <w:rPr>
          <w:rFonts w:ascii="Cambria" w:hAnsi="Cambria"/>
          <w:sz w:val="22"/>
          <w:szCs w:val="22"/>
          <w:lang w:val="ru-RU"/>
        </w:rPr>
        <w:t>-</w:t>
      </w:r>
      <w:r w:rsidR="008F4D39" w:rsidRPr="002241E7">
        <w:rPr>
          <w:rFonts w:ascii="Cambria" w:hAnsi="Cambria"/>
          <w:sz w:val="22"/>
          <w:szCs w:val="22"/>
          <w:lang w:val="sr-Latn-RS"/>
        </w:rPr>
        <w:t>129.</w:t>
      </w:r>
      <w:r w:rsidR="008F4D39" w:rsidRPr="002241E7">
        <w:rPr>
          <w:rFonts w:ascii="Cambria" w:hAnsi="Cambria"/>
          <w:sz w:val="22"/>
          <w:szCs w:val="22"/>
          <w:lang w:val="ru-RU"/>
        </w:rPr>
        <w:t xml:space="preserve"> Закона о железници,  </w:t>
      </w:r>
      <w:r w:rsidR="008F4D39" w:rsidRPr="002241E7">
        <w:rPr>
          <w:rFonts w:ascii="Cambria" w:hAnsi="Cambria"/>
          <w:bCs/>
          <w:spacing w:val="2"/>
          <w:sz w:val="22"/>
          <w:szCs w:val="22"/>
          <w:lang w:val="sr-Cyrl-CS"/>
        </w:rPr>
        <w:t xml:space="preserve">(″Службени гласник РС″, бр. </w:t>
      </w:r>
      <w:r w:rsidR="008F4D39" w:rsidRPr="002241E7">
        <w:rPr>
          <w:rFonts w:ascii="Cambria" w:hAnsi="Cambria"/>
          <w:bCs/>
          <w:spacing w:val="2"/>
          <w:sz w:val="22"/>
          <w:szCs w:val="22"/>
          <w:lang w:val="sr-Latn-RS"/>
        </w:rPr>
        <w:t>41</w:t>
      </w:r>
      <w:r w:rsidR="008F4D39" w:rsidRPr="002241E7">
        <w:rPr>
          <w:rFonts w:ascii="Cambria" w:hAnsi="Cambria"/>
          <w:bCs/>
          <w:spacing w:val="2"/>
          <w:sz w:val="22"/>
          <w:szCs w:val="22"/>
          <w:lang w:val="sr-Cyrl-CS"/>
        </w:rPr>
        <w:t>/1</w:t>
      </w:r>
      <w:r w:rsidR="008F4D39" w:rsidRPr="002241E7">
        <w:rPr>
          <w:rFonts w:ascii="Cambria" w:hAnsi="Cambria"/>
          <w:bCs/>
          <w:spacing w:val="2"/>
          <w:sz w:val="22"/>
          <w:szCs w:val="22"/>
          <w:lang w:val="sr-Latn-RS"/>
        </w:rPr>
        <w:t>8</w:t>
      </w:r>
      <w:r w:rsidR="008F4D39" w:rsidRPr="002241E7">
        <w:rPr>
          <w:rFonts w:ascii="Cambria" w:hAnsi="Cambria"/>
          <w:bCs/>
          <w:spacing w:val="2"/>
          <w:sz w:val="22"/>
          <w:szCs w:val="22"/>
          <w:lang w:val="sr-Cyrl-CS"/>
        </w:rPr>
        <w:t xml:space="preserve">), </w:t>
      </w:r>
      <w:r w:rsidR="008F4D39" w:rsidRPr="002241E7">
        <w:rPr>
          <w:rFonts w:ascii="Cambria" w:hAnsi="Cambria"/>
          <w:sz w:val="22"/>
          <w:szCs w:val="22"/>
          <w:lang w:val="sr-Cyrl-RS"/>
        </w:rPr>
        <w:t>одредбама</w:t>
      </w:r>
      <w:r w:rsidR="008F4D39" w:rsidRPr="002241E7">
        <w:rPr>
          <w:rFonts w:ascii="Cambria" w:hAnsi="Cambria"/>
          <w:bCs/>
          <w:spacing w:val="2"/>
          <w:sz w:val="22"/>
          <w:szCs w:val="22"/>
          <w:lang w:val="sr-Cyrl-CS"/>
        </w:rPr>
        <w:t xml:space="preserve"> </w:t>
      </w:r>
      <w:r w:rsidR="008F4D39" w:rsidRPr="002241E7">
        <w:rPr>
          <w:rFonts w:ascii="Cambria" w:hAnsi="Cambria"/>
          <w:bCs/>
          <w:spacing w:val="2"/>
          <w:sz w:val="22"/>
          <w:szCs w:val="22"/>
          <w:lang w:val="sr-Latn-RS"/>
        </w:rPr>
        <w:t>Закон</w:t>
      </w:r>
      <w:r w:rsidR="008F4D39" w:rsidRPr="002241E7">
        <w:rPr>
          <w:rFonts w:ascii="Cambria" w:hAnsi="Cambria"/>
          <w:bCs/>
          <w:spacing w:val="2"/>
          <w:sz w:val="22"/>
          <w:szCs w:val="22"/>
          <w:lang w:val="sr-Cyrl-RS"/>
        </w:rPr>
        <w:t>а</w:t>
      </w:r>
      <w:r w:rsidR="008F4D39" w:rsidRPr="002241E7">
        <w:rPr>
          <w:rFonts w:ascii="Cambria" w:hAnsi="Cambria"/>
          <w:bCs/>
          <w:spacing w:val="2"/>
          <w:sz w:val="22"/>
          <w:szCs w:val="22"/>
          <w:lang w:val="sr-Latn-RS"/>
        </w:rPr>
        <w:t xml:space="preserve"> о безбедности у железничком саобраћају</w:t>
      </w:r>
      <w:r w:rsidR="008F4D39" w:rsidRPr="002241E7">
        <w:rPr>
          <w:rFonts w:ascii="Cambria" w:hAnsi="Cambria"/>
          <w:bCs/>
          <w:spacing w:val="2"/>
          <w:sz w:val="22"/>
          <w:szCs w:val="22"/>
          <w:lang w:val="sr-Cyrl-RS"/>
        </w:rPr>
        <w:t xml:space="preserve"> </w:t>
      </w:r>
      <w:r w:rsidR="008F4D39" w:rsidRPr="002241E7">
        <w:rPr>
          <w:rFonts w:ascii="Cambria" w:hAnsi="Cambria"/>
          <w:bCs/>
          <w:spacing w:val="2"/>
          <w:sz w:val="22"/>
          <w:szCs w:val="22"/>
          <w:lang w:val="sr-Cyrl-CS"/>
        </w:rPr>
        <w:t xml:space="preserve">(″Службени гласник РС″, бр. </w:t>
      </w:r>
      <w:r w:rsidR="008F4D39" w:rsidRPr="002241E7">
        <w:rPr>
          <w:rFonts w:ascii="Cambria" w:hAnsi="Cambria"/>
          <w:bCs/>
          <w:spacing w:val="2"/>
          <w:sz w:val="22"/>
          <w:szCs w:val="22"/>
          <w:lang w:val="sr-Latn-RS"/>
        </w:rPr>
        <w:t>41</w:t>
      </w:r>
      <w:r w:rsidR="008F4D39" w:rsidRPr="002241E7">
        <w:rPr>
          <w:rFonts w:ascii="Cambria" w:hAnsi="Cambria"/>
          <w:bCs/>
          <w:spacing w:val="2"/>
          <w:sz w:val="22"/>
          <w:szCs w:val="22"/>
          <w:lang w:val="sr-Cyrl-CS"/>
        </w:rPr>
        <w:t>/1</w:t>
      </w:r>
      <w:r w:rsidR="008F4D39" w:rsidRPr="002241E7">
        <w:rPr>
          <w:rFonts w:ascii="Cambria" w:hAnsi="Cambria"/>
          <w:bCs/>
          <w:spacing w:val="2"/>
          <w:sz w:val="22"/>
          <w:szCs w:val="22"/>
          <w:lang w:val="sr-Latn-RS"/>
        </w:rPr>
        <w:t>8</w:t>
      </w:r>
      <w:r w:rsidR="008F4D39" w:rsidRPr="002241E7">
        <w:rPr>
          <w:rFonts w:ascii="Cambria" w:hAnsi="Cambria"/>
          <w:bCs/>
          <w:spacing w:val="2"/>
          <w:sz w:val="22"/>
          <w:szCs w:val="22"/>
          <w:lang w:val="sr-Cyrl-CS"/>
        </w:rPr>
        <w:t>)</w:t>
      </w:r>
      <w:r w:rsidR="008F4D39" w:rsidRPr="002241E7">
        <w:rPr>
          <w:rFonts w:ascii="Cambria" w:hAnsi="Cambria"/>
          <w:bCs/>
          <w:spacing w:val="2"/>
          <w:sz w:val="22"/>
          <w:szCs w:val="22"/>
          <w:lang w:val="sr-Latn-RS"/>
        </w:rPr>
        <w:t>, Закон</w:t>
      </w:r>
      <w:r w:rsidR="008F4D39" w:rsidRPr="002241E7">
        <w:rPr>
          <w:rFonts w:ascii="Cambria" w:hAnsi="Cambria"/>
          <w:bCs/>
          <w:spacing w:val="2"/>
          <w:sz w:val="22"/>
          <w:szCs w:val="22"/>
          <w:lang w:val="sr-Cyrl-RS"/>
        </w:rPr>
        <w:t>а</w:t>
      </w:r>
      <w:r w:rsidR="008F4D39" w:rsidRPr="002241E7">
        <w:rPr>
          <w:rFonts w:ascii="Cambria" w:hAnsi="Cambria"/>
          <w:bCs/>
          <w:spacing w:val="2"/>
          <w:sz w:val="22"/>
          <w:szCs w:val="22"/>
          <w:lang w:val="sr-Latn-RS"/>
        </w:rPr>
        <w:t xml:space="preserve"> о интероперабилности железничког</w:t>
      </w:r>
      <w:r w:rsidR="008F4D39" w:rsidRPr="002241E7">
        <w:rPr>
          <w:rFonts w:ascii="Cambria" w:hAnsi="Cambria"/>
          <w:bCs/>
          <w:spacing w:val="2"/>
          <w:sz w:val="22"/>
          <w:szCs w:val="22"/>
          <w:lang w:val="sr-Cyrl-RS"/>
        </w:rPr>
        <w:t xml:space="preserve"> система</w:t>
      </w:r>
      <w:r w:rsidR="008F4D39" w:rsidRPr="002241E7">
        <w:rPr>
          <w:rFonts w:ascii="Cambria" w:hAnsi="Cambria"/>
          <w:bCs/>
          <w:spacing w:val="2"/>
          <w:sz w:val="22"/>
          <w:szCs w:val="22"/>
          <w:lang w:val="sr-Latn-RS"/>
        </w:rPr>
        <w:t xml:space="preserve"> </w:t>
      </w:r>
      <w:r w:rsidR="008F4D39" w:rsidRPr="002241E7">
        <w:rPr>
          <w:rFonts w:ascii="Cambria" w:hAnsi="Cambria"/>
          <w:bCs/>
          <w:spacing w:val="2"/>
          <w:sz w:val="22"/>
          <w:szCs w:val="22"/>
          <w:lang w:val="sr-Cyrl-CS"/>
        </w:rPr>
        <w:t xml:space="preserve">(″Службени гласник РС″, бр. </w:t>
      </w:r>
      <w:r w:rsidR="008F4D39" w:rsidRPr="002241E7">
        <w:rPr>
          <w:rFonts w:ascii="Cambria" w:hAnsi="Cambria"/>
          <w:bCs/>
          <w:spacing w:val="2"/>
          <w:sz w:val="22"/>
          <w:szCs w:val="22"/>
          <w:lang w:val="sr-Latn-RS"/>
        </w:rPr>
        <w:t>41</w:t>
      </w:r>
      <w:r w:rsidR="008F4D39" w:rsidRPr="002241E7">
        <w:rPr>
          <w:rFonts w:ascii="Cambria" w:hAnsi="Cambria"/>
          <w:bCs/>
          <w:spacing w:val="2"/>
          <w:sz w:val="22"/>
          <w:szCs w:val="22"/>
          <w:lang w:val="sr-Cyrl-CS"/>
        </w:rPr>
        <w:t>/1</w:t>
      </w:r>
      <w:r w:rsidR="008F4D39" w:rsidRPr="002241E7">
        <w:rPr>
          <w:rFonts w:ascii="Cambria" w:hAnsi="Cambria"/>
          <w:bCs/>
          <w:spacing w:val="2"/>
          <w:sz w:val="22"/>
          <w:szCs w:val="22"/>
          <w:lang w:val="sr-Latn-RS"/>
        </w:rPr>
        <w:t>8</w:t>
      </w:r>
      <w:r w:rsidR="008F4D39" w:rsidRPr="002241E7">
        <w:rPr>
          <w:rFonts w:ascii="Cambria" w:hAnsi="Cambria"/>
          <w:bCs/>
          <w:spacing w:val="2"/>
          <w:sz w:val="22"/>
          <w:szCs w:val="22"/>
          <w:lang w:val="sr-Cyrl-CS"/>
        </w:rPr>
        <w:t>), Закона о жичарама за транспорт лица („Службени гласник РС“, бр. 38/2015</w:t>
      </w:r>
      <w:r w:rsidR="008666C0" w:rsidRPr="002241E7">
        <w:rPr>
          <w:rFonts w:ascii="Cambria" w:hAnsi="Cambria"/>
          <w:bCs/>
          <w:spacing w:val="2"/>
          <w:sz w:val="22"/>
          <w:szCs w:val="22"/>
          <w:lang w:val="sr-Cyrl-CS"/>
        </w:rPr>
        <w:t xml:space="preserve"> и 113/2017</w:t>
      </w:r>
      <w:r w:rsidR="008F4D39" w:rsidRPr="002241E7">
        <w:rPr>
          <w:rFonts w:ascii="Cambria" w:hAnsi="Cambria"/>
          <w:bCs/>
          <w:spacing w:val="2"/>
          <w:sz w:val="22"/>
          <w:szCs w:val="22"/>
          <w:lang w:val="sr-Cyrl-CS"/>
        </w:rPr>
        <w:t xml:space="preserve">) и чланова </w:t>
      </w:r>
      <w:r w:rsidR="008F4D39" w:rsidRPr="002241E7">
        <w:rPr>
          <w:rFonts w:ascii="Cambria" w:hAnsi="Cambria"/>
          <w:sz w:val="22"/>
          <w:szCs w:val="22"/>
          <w:lang w:val="sr-Cyrl-RS"/>
        </w:rPr>
        <w:t>30-35</w:t>
      </w:r>
      <w:r w:rsidR="008666C0" w:rsidRPr="002241E7">
        <w:rPr>
          <w:rFonts w:ascii="Cambria" w:hAnsi="Cambria"/>
          <w:sz w:val="22"/>
          <w:szCs w:val="22"/>
          <w:lang w:val="sr-Cyrl-RS"/>
        </w:rPr>
        <w:t>.</w:t>
      </w:r>
      <w:r w:rsidR="008F4D39" w:rsidRPr="002241E7">
        <w:rPr>
          <w:rFonts w:ascii="Cambria" w:hAnsi="Cambria"/>
          <w:sz w:val="22"/>
          <w:szCs w:val="22"/>
          <w:lang w:val="sr-Cyrl-RS"/>
        </w:rPr>
        <w:t xml:space="preserve"> Закона о истраживању несрећа у ваздушном, железничком и водном саобраћају („Сл. гласник РС” бр. 66/15), </w:t>
      </w:r>
      <w:r w:rsidRPr="002241E7">
        <w:rPr>
          <w:rFonts w:ascii="Cambria" w:hAnsi="Cambria" w:cs="Calibri"/>
          <w:bCs/>
          <w:sz w:val="22"/>
          <w:szCs w:val="22"/>
          <w:lang w:val="sr-Cyrl-CS"/>
        </w:rPr>
        <w:t>уз обавезну примену</w:t>
      </w:r>
      <w:r w:rsidR="008259F6" w:rsidRPr="002241E7">
        <w:rPr>
          <w:rFonts w:ascii="Cambria" w:hAnsi="Cambria" w:cs="Calibri"/>
          <w:bCs/>
          <w:sz w:val="22"/>
          <w:szCs w:val="22"/>
          <w:lang w:val="sr-Cyrl-CS"/>
        </w:rPr>
        <w:t xml:space="preserve"> одредаба</w:t>
      </w:r>
      <w:r w:rsidRPr="002241E7">
        <w:rPr>
          <w:rFonts w:ascii="Cambria" w:hAnsi="Cambria" w:cs="Calibri"/>
          <w:bCs/>
          <w:sz w:val="22"/>
          <w:szCs w:val="22"/>
          <w:lang w:val="sr-Cyrl-CS"/>
        </w:rPr>
        <w:t xml:space="preserve"> За</w:t>
      </w:r>
      <w:r w:rsidR="00F14FEC" w:rsidRPr="002241E7">
        <w:rPr>
          <w:rFonts w:ascii="Cambria" w:hAnsi="Cambria" w:cs="Calibri"/>
          <w:bCs/>
          <w:sz w:val="22"/>
          <w:szCs w:val="22"/>
          <w:lang w:val="sr-Cyrl-CS"/>
        </w:rPr>
        <w:t xml:space="preserve">кона о општем управном поступку </w:t>
      </w:r>
      <w:r w:rsidR="00F14FEC" w:rsidRPr="002241E7">
        <w:rPr>
          <w:rFonts w:ascii="Cambria" w:hAnsi="Cambria"/>
          <w:sz w:val="22"/>
          <w:szCs w:val="22"/>
          <w:lang w:val="sr-Cyrl-RS"/>
        </w:rPr>
        <w:t xml:space="preserve">(„Сл. гласник РС” бр 18/2016). </w:t>
      </w:r>
    </w:p>
    <w:p w:rsidR="008F4D39" w:rsidRDefault="008F4D39" w:rsidP="00124CB8">
      <w:pPr>
        <w:rPr>
          <w:rFonts w:ascii="Cambria" w:hAnsi="Cambria" w:cs="Calibri"/>
          <w:bCs/>
          <w:sz w:val="22"/>
          <w:szCs w:val="22"/>
          <w:lang w:val="sr-Cyrl-CS"/>
        </w:rPr>
      </w:pPr>
    </w:p>
    <w:p w:rsidR="002D10C9" w:rsidRDefault="002D10C9" w:rsidP="00124CB8">
      <w:pPr>
        <w:rPr>
          <w:rFonts w:ascii="Cambria" w:hAnsi="Cambria" w:cs="Calibri"/>
          <w:bCs/>
          <w:sz w:val="22"/>
          <w:szCs w:val="22"/>
          <w:lang w:val="sr-Cyrl-CS"/>
        </w:rPr>
      </w:pPr>
    </w:p>
    <w:p w:rsidR="002D10C9" w:rsidRDefault="002D10C9" w:rsidP="00124CB8">
      <w:pPr>
        <w:rPr>
          <w:rFonts w:ascii="Cambria" w:hAnsi="Cambria" w:cs="Calibri"/>
          <w:bCs/>
          <w:sz w:val="22"/>
          <w:szCs w:val="22"/>
          <w:lang w:val="sr-Cyrl-CS"/>
        </w:rPr>
      </w:pPr>
    </w:p>
    <w:p w:rsidR="002D10C9" w:rsidRDefault="002D10C9" w:rsidP="00124CB8">
      <w:pPr>
        <w:rPr>
          <w:rFonts w:ascii="Cambria" w:hAnsi="Cambria" w:cs="Calibri"/>
          <w:bCs/>
          <w:sz w:val="22"/>
          <w:szCs w:val="22"/>
          <w:lang w:val="sr-Cyrl-CS"/>
        </w:rPr>
      </w:pPr>
    </w:p>
    <w:p w:rsidR="002D10C9" w:rsidRPr="002241E7" w:rsidRDefault="002D10C9" w:rsidP="00124CB8">
      <w:pPr>
        <w:rPr>
          <w:rFonts w:ascii="Cambria" w:hAnsi="Cambria" w:cs="Calibri"/>
          <w:bCs/>
          <w:sz w:val="22"/>
          <w:szCs w:val="22"/>
          <w:lang w:val="sr-Cyrl-CS"/>
        </w:rPr>
      </w:pPr>
    </w:p>
    <w:p w:rsidR="005B2ED3" w:rsidRPr="002241E7" w:rsidRDefault="005B2ED3" w:rsidP="00124CB8">
      <w:pPr>
        <w:rPr>
          <w:rFonts w:ascii="Cambria" w:eastAsia="Arial Unicode MS" w:hAnsi="Cambria" w:cs="Calibri"/>
          <w:sz w:val="22"/>
          <w:szCs w:val="22"/>
          <w:lang w:val="sr-Cyrl-CS"/>
        </w:rPr>
      </w:pPr>
    </w:p>
    <w:p w:rsidR="00B76BB4" w:rsidRPr="002241E7" w:rsidRDefault="00B76BB4" w:rsidP="00124CB8">
      <w:pPr>
        <w:pStyle w:val="Heading1"/>
        <w:rPr>
          <w:rFonts w:ascii="Cambria" w:eastAsia="Arial Unicode MS" w:hAnsi="Cambria"/>
          <w:sz w:val="22"/>
          <w:szCs w:val="22"/>
        </w:rPr>
      </w:pPr>
      <w:bookmarkStart w:id="231" w:name="_Toc299711340"/>
      <w:bookmarkStart w:id="232" w:name="_Toc299712123"/>
      <w:bookmarkStart w:id="233" w:name="_Toc299715741"/>
      <w:bookmarkStart w:id="234" w:name="_Toc299716461"/>
      <w:bookmarkStart w:id="235" w:name="_Toc299719483"/>
      <w:bookmarkStart w:id="236" w:name="_Toc334530016"/>
      <w:bookmarkStart w:id="237" w:name="_Toc379463654"/>
      <w:bookmarkStart w:id="238" w:name="_Toc461181087"/>
      <w:bookmarkStart w:id="239" w:name="_Ref487798539"/>
      <w:bookmarkStart w:id="240" w:name="_Toc7000869"/>
      <w:bookmarkStart w:id="241" w:name="_Toc7856084"/>
      <w:r w:rsidRPr="002241E7">
        <w:rPr>
          <w:rFonts w:ascii="Cambria" w:eastAsia="Arial Unicode MS" w:hAnsi="Cambria"/>
          <w:sz w:val="22"/>
          <w:szCs w:val="22"/>
        </w:rPr>
        <w:lastRenderedPageBreak/>
        <w:t>СПИСАК ПРИМЕЊИВАНИХ ПРОПИСА</w:t>
      </w:r>
      <w:bookmarkEnd w:id="231"/>
      <w:bookmarkEnd w:id="232"/>
      <w:bookmarkEnd w:id="233"/>
      <w:bookmarkEnd w:id="234"/>
      <w:bookmarkEnd w:id="235"/>
      <w:bookmarkEnd w:id="236"/>
      <w:bookmarkEnd w:id="237"/>
      <w:bookmarkEnd w:id="238"/>
      <w:bookmarkEnd w:id="239"/>
      <w:bookmarkEnd w:id="240"/>
      <w:bookmarkEnd w:id="241"/>
    </w:p>
    <w:p w:rsidR="00B76BB4" w:rsidRPr="002241E7" w:rsidRDefault="00B76BB4" w:rsidP="00124CB8">
      <w:pPr>
        <w:rPr>
          <w:rFonts w:ascii="Cambria" w:eastAsia="Arial Unicode MS" w:hAnsi="Cambria" w:cs="Calibri"/>
          <w:sz w:val="22"/>
          <w:szCs w:val="22"/>
          <w:lang w:val="ru-RU"/>
        </w:rPr>
      </w:pPr>
    </w:p>
    <w:p w:rsidR="00792261" w:rsidRDefault="00792261" w:rsidP="00124CB8">
      <w:pPr>
        <w:rPr>
          <w:rFonts w:ascii="Cambria" w:eastAsia="Arial Unicode MS" w:hAnsi="Cambria" w:cs="Calibri"/>
          <w:sz w:val="22"/>
          <w:szCs w:val="22"/>
          <w:lang w:val="ru-RU"/>
        </w:rPr>
      </w:pPr>
      <w:r>
        <w:rPr>
          <w:rFonts w:ascii="Cambria" w:eastAsia="Arial Unicode MS" w:hAnsi="Cambria" w:cs="Calibri"/>
          <w:sz w:val="22"/>
          <w:szCs w:val="22"/>
          <w:lang w:val="ru-RU"/>
        </w:rPr>
        <w:t>Прописи које Д</w:t>
      </w:r>
      <w:r w:rsidR="00405479" w:rsidRPr="002241E7">
        <w:rPr>
          <w:rFonts w:ascii="Cambria" w:eastAsia="Arial Unicode MS" w:hAnsi="Cambria" w:cs="Calibri"/>
          <w:sz w:val="22"/>
          <w:szCs w:val="22"/>
          <w:lang w:val="ru-RU"/>
        </w:rPr>
        <w:t xml:space="preserve">ирекција за железнице </w:t>
      </w:r>
      <w:r>
        <w:rPr>
          <w:rFonts w:ascii="Cambria" w:eastAsia="Arial Unicode MS" w:hAnsi="Cambria" w:cs="Calibri"/>
          <w:sz w:val="22"/>
          <w:szCs w:val="22"/>
          <w:lang w:val="ru-RU"/>
        </w:rPr>
        <w:t xml:space="preserve">примењује </w:t>
      </w:r>
      <w:r w:rsidR="00405479" w:rsidRPr="002241E7">
        <w:rPr>
          <w:rFonts w:ascii="Cambria" w:eastAsia="Arial Unicode MS" w:hAnsi="Cambria" w:cs="Calibri"/>
          <w:sz w:val="22"/>
          <w:szCs w:val="22"/>
          <w:lang w:val="ru-RU"/>
        </w:rPr>
        <w:t>у свом раду</w:t>
      </w:r>
      <w:r w:rsidR="00E17DEE" w:rsidRPr="002241E7">
        <w:rPr>
          <w:rFonts w:ascii="Cambria" w:eastAsia="Arial Unicode MS" w:hAnsi="Cambria" w:cs="Calibri"/>
          <w:sz w:val="22"/>
          <w:szCs w:val="22"/>
          <w:lang w:val="ru-RU"/>
        </w:rPr>
        <w:t xml:space="preserve"> </w:t>
      </w:r>
      <w:r>
        <w:rPr>
          <w:rFonts w:ascii="Cambria" w:eastAsia="Arial Unicode MS" w:hAnsi="Cambria" w:cs="Calibri"/>
          <w:sz w:val="22"/>
          <w:szCs w:val="22"/>
          <w:lang w:val="ru-RU"/>
        </w:rPr>
        <w:t>налазе се на званичној интернет презентацији Дирекције и могу се пронаћи и преузети на следећем линку:</w:t>
      </w:r>
    </w:p>
    <w:p w:rsidR="00696F92" w:rsidRPr="006C5D4E" w:rsidRDefault="00EE3EEE" w:rsidP="00792261">
      <w:pPr>
        <w:ind w:firstLine="0"/>
        <w:rPr>
          <w:rFonts w:ascii="Cambria" w:eastAsia="Arial Unicode MS" w:hAnsi="Cambria" w:cs="Calibri"/>
          <w:sz w:val="22"/>
          <w:szCs w:val="22"/>
          <w:lang w:val="sr-Cyrl-RS"/>
        </w:rPr>
      </w:pPr>
      <w:hyperlink r:id="rId39" w:history="1">
        <w:r w:rsidR="00792261">
          <w:rPr>
            <w:rStyle w:val="Hyperlink"/>
          </w:rPr>
          <w:t>http</w:t>
        </w:r>
        <w:r w:rsidR="00792261" w:rsidRPr="007C0F06">
          <w:rPr>
            <w:rStyle w:val="Hyperlink"/>
            <w:lang w:val="ru-RU"/>
          </w:rPr>
          <w:t>://</w:t>
        </w:r>
        <w:r w:rsidR="00792261">
          <w:rPr>
            <w:rStyle w:val="Hyperlink"/>
          </w:rPr>
          <w:t>www</w:t>
        </w:r>
        <w:r w:rsidR="00792261" w:rsidRPr="007C0F06">
          <w:rPr>
            <w:rStyle w:val="Hyperlink"/>
            <w:lang w:val="ru-RU"/>
          </w:rPr>
          <w:t>.</w:t>
        </w:r>
        <w:r w:rsidR="00792261">
          <w:rPr>
            <w:rStyle w:val="Hyperlink"/>
          </w:rPr>
          <w:t>raildir</w:t>
        </w:r>
        <w:r w:rsidR="00792261" w:rsidRPr="007C0F06">
          <w:rPr>
            <w:rStyle w:val="Hyperlink"/>
            <w:lang w:val="ru-RU"/>
          </w:rPr>
          <w:t>.</w:t>
        </w:r>
        <w:r w:rsidR="00792261">
          <w:rPr>
            <w:rStyle w:val="Hyperlink"/>
          </w:rPr>
          <w:t>gov</w:t>
        </w:r>
        <w:r w:rsidR="00792261" w:rsidRPr="007C0F06">
          <w:rPr>
            <w:rStyle w:val="Hyperlink"/>
            <w:lang w:val="ru-RU"/>
          </w:rPr>
          <w:t>.</w:t>
        </w:r>
        <w:r w:rsidR="00792261">
          <w:rPr>
            <w:rStyle w:val="Hyperlink"/>
          </w:rPr>
          <w:t>rs</w:t>
        </w:r>
        <w:r w:rsidR="00792261" w:rsidRPr="007C0F06">
          <w:rPr>
            <w:rStyle w:val="Hyperlink"/>
            <w:lang w:val="ru-RU"/>
          </w:rPr>
          <w:t>/</w:t>
        </w:r>
        <w:r w:rsidR="00792261">
          <w:rPr>
            <w:rStyle w:val="Hyperlink"/>
          </w:rPr>
          <w:t>dokumenta</w:t>
        </w:r>
        <w:r w:rsidR="00792261" w:rsidRPr="007C0F06">
          <w:rPr>
            <w:rStyle w:val="Hyperlink"/>
            <w:lang w:val="ru-RU"/>
          </w:rPr>
          <w:t>.</w:t>
        </w:r>
        <w:r w:rsidR="00792261">
          <w:rPr>
            <w:rStyle w:val="Hyperlink"/>
          </w:rPr>
          <w:t>php</w:t>
        </w:r>
      </w:hyperlink>
      <w:r w:rsidR="006C5D4E">
        <w:rPr>
          <w:lang w:val="sr-Cyrl-RS"/>
        </w:rPr>
        <w:t xml:space="preserve"> .</w:t>
      </w:r>
    </w:p>
    <w:p w:rsidR="00B505B8" w:rsidRPr="002241E7" w:rsidRDefault="000F4F72" w:rsidP="00792261">
      <w:pPr>
        <w:ind w:firstLine="0"/>
        <w:jc w:val="left"/>
        <w:rPr>
          <w:rFonts w:ascii="Cambria" w:hAnsi="Cambria" w:cs="Calibri"/>
          <w:sz w:val="22"/>
          <w:szCs w:val="22"/>
          <w:lang w:val="ru-RU"/>
        </w:rPr>
      </w:pPr>
      <w:r w:rsidRPr="002241E7">
        <w:rPr>
          <w:rFonts w:ascii="Cambria" w:hAnsi="Cambria" w:cs="Arial"/>
          <w:color w:val="243757"/>
          <w:sz w:val="22"/>
          <w:szCs w:val="22"/>
          <w:shd w:val="clear" w:color="auto" w:fill="FFFFFF"/>
          <w:lang w:val="sr-Cyrl-ME"/>
        </w:rPr>
        <w:t xml:space="preserve">              </w:t>
      </w:r>
    </w:p>
    <w:p w:rsidR="00B87EB4" w:rsidRPr="002241E7" w:rsidRDefault="00B87EB4" w:rsidP="00124CB8">
      <w:pPr>
        <w:rPr>
          <w:rFonts w:ascii="Cambria" w:hAnsi="Cambria"/>
          <w:sz w:val="22"/>
          <w:szCs w:val="22"/>
          <w:lang w:val="sr-Cyrl-RS" w:eastAsia="sr-Latn-RS"/>
        </w:rPr>
      </w:pPr>
    </w:p>
    <w:p w:rsidR="00B76BB4" w:rsidRPr="002241E7" w:rsidRDefault="00B76BB4" w:rsidP="00124CB8">
      <w:pPr>
        <w:pStyle w:val="Heading1"/>
        <w:rPr>
          <w:rFonts w:ascii="Cambria" w:hAnsi="Cambria"/>
          <w:sz w:val="22"/>
          <w:szCs w:val="22"/>
        </w:rPr>
      </w:pPr>
      <w:bookmarkStart w:id="242" w:name="_Toc299711341"/>
      <w:bookmarkStart w:id="243" w:name="_Toc299712124"/>
      <w:bookmarkStart w:id="244" w:name="_Toc299715742"/>
      <w:bookmarkStart w:id="245" w:name="_Toc299716462"/>
      <w:bookmarkStart w:id="246" w:name="_Toc299719484"/>
      <w:bookmarkStart w:id="247" w:name="_Toc334530017"/>
      <w:bookmarkStart w:id="248" w:name="_Toc379463655"/>
      <w:bookmarkStart w:id="249" w:name="_Toc461181088"/>
      <w:bookmarkStart w:id="250" w:name="_Ref487798551"/>
      <w:bookmarkStart w:id="251" w:name="_Toc7000870"/>
      <w:bookmarkStart w:id="252" w:name="_Toc7856085"/>
      <w:r w:rsidRPr="002241E7">
        <w:rPr>
          <w:rFonts w:ascii="Cambria" w:hAnsi="Cambria"/>
          <w:sz w:val="22"/>
          <w:szCs w:val="22"/>
        </w:rPr>
        <w:t>УСЛУГЕ КОЈЕ ОРГАН ПРУЖА ЗАИНТЕРЕСОВАНИМ ЛИЦИМА</w:t>
      </w:r>
      <w:bookmarkEnd w:id="242"/>
      <w:bookmarkEnd w:id="243"/>
      <w:bookmarkEnd w:id="244"/>
      <w:bookmarkEnd w:id="245"/>
      <w:bookmarkEnd w:id="246"/>
      <w:bookmarkEnd w:id="247"/>
      <w:bookmarkEnd w:id="248"/>
      <w:bookmarkEnd w:id="249"/>
      <w:bookmarkEnd w:id="250"/>
      <w:bookmarkEnd w:id="251"/>
      <w:bookmarkEnd w:id="252"/>
    </w:p>
    <w:p w:rsidR="00B76BB4" w:rsidRPr="002241E7" w:rsidRDefault="00B76BB4" w:rsidP="00124CB8">
      <w:pPr>
        <w:rPr>
          <w:rFonts w:ascii="Cambria" w:hAnsi="Cambria" w:cs="Calibri"/>
          <w:b/>
          <w:sz w:val="22"/>
          <w:szCs w:val="22"/>
          <w:lang w:val="sr-Cyrl-CS"/>
        </w:rPr>
      </w:pPr>
    </w:p>
    <w:p w:rsidR="00124CB8" w:rsidRPr="002241E7" w:rsidRDefault="00124CB8" w:rsidP="00124CB8">
      <w:pPr>
        <w:rPr>
          <w:rFonts w:ascii="Cambria" w:hAnsi="Cambria" w:cs="Calibri"/>
          <w:sz w:val="22"/>
          <w:szCs w:val="22"/>
          <w:lang w:val="sr-Cyrl-CS"/>
        </w:rPr>
      </w:pPr>
      <w:r w:rsidRPr="002241E7">
        <w:rPr>
          <w:rFonts w:ascii="Cambria" w:hAnsi="Cambria" w:cs="Calibri"/>
          <w:sz w:val="22"/>
          <w:szCs w:val="22"/>
          <w:lang w:val="sr-Cyrl-CS"/>
        </w:rPr>
        <w:t>Дирекција за железнице у свом раду</w:t>
      </w:r>
      <w:r w:rsidR="006C5D4E">
        <w:rPr>
          <w:rFonts w:ascii="Cambria" w:hAnsi="Cambria" w:cs="Calibri"/>
          <w:sz w:val="22"/>
          <w:szCs w:val="22"/>
          <w:lang w:val="sr-Cyrl-CS"/>
        </w:rPr>
        <w:t xml:space="preserve"> заинтересованим лицима издаје следећа документа и пружа следеће услуге</w:t>
      </w:r>
      <w:r w:rsidRPr="002241E7">
        <w:rPr>
          <w:rFonts w:ascii="Cambria" w:hAnsi="Cambria" w:cs="Calibri"/>
          <w:sz w:val="22"/>
          <w:szCs w:val="22"/>
          <w:lang w:val="sr-Cyrl-CS"/>
        </w:rPr>
        <w:t>:</w:t>
      </w:r>
    </w:p>
    <w:p w:rsidR="00124CB8" w:rsidRPr="002241E7" w:rsidRDefault="00124CB8" w:rsidP="00124CB8">
      <w:pPr>
        <w:rPr>
          <w:rFonts w:ascii="Cambria" w:hAnsi="Cambria" w:cs="Calibri"/>
          <w:sz w:val="22"/>
          <w:szCs w:val="22"/>
          <w:lang w:val="sr-Cyrl-CS"/>
        </w:rPr>
      </w:pPr>
    </w:p>
    <w:p w:rsidR="00124CB8" w:rsidRPr="006C5D4E" w:rsidRDefault="006C5D4E" w:rsidP="00B93545">
      <w:pPr>
        <w:numPr>
          <w:ilvl w:val="0"/>
          <w:numId w:val="6"/>
        </w:numPr>
        <w:tabs>
          <w:tab w:val="clear" w:pos="360"/>
        </w:tabs>
        <w:ind w:left="630" w:hanging="502"/>
        <w:rPr>
          <w:rFonts w:ascii="Cambria" w:hAnsi="Cambria" w:cs="Calibri"/>
          <w:sz w:val="22"/>
          <w:szCs w:val="22"/>
          <w:lang w:val="ru-RU"/>
        </w:rPr>
      </w:pPr>
      <w:bookmarkStart w:id="253" w:name="_Toc299711342"/>
      <w:bookmarkStart w:id="254" w:name="_Toc299712125"/>
      <w:r>
        <w:rPr>
          <w:rFonts w:ascii="Cambria" w:hAnsi="Cambria" w:cs="Calibri"/>
          <w:sz w:val="22"/>
          <w:szCs w:val="22"/>
          <w:lang w:val="sr-Cyrl-RS"/>
        </w:rPr>
        <w:t>Лиценца за превоз у железничком саобраћају</w:t>
      </w:r>
    </w:p>
    <w:p w:rsidR="006C5D4E" w:rsidRPr="006C5D4E" w:rsidRDefault="006C5D4E" w:rsidP="00B93545">
      <w:pPr>
        <w:numPr>
          <w:ilvl w:val="0"/>
          <w:numId w:val="6"/>
        </w:numPr>
        <w:tabs>
          <w:tab w:val="clear" w:pos="360"/>
        </w:tabs>
        <w:ind w:left="630" w:hanging="502"/>
        <w:rPr>
          <w:rFonts w:ascii="Cambria" w:hAnsi="Cambria" w:cs="Calibri"/>
          <w:sz w:val="22"/>
          <w:szCs w:val="22"/>
          <w:lang w:val="ru-RU"/>
        </w:rPr>
      </w:pPr>
      <w:r>
        <w:rPr>
          <w:rFonts w:ascii="Cambria" w:hAnsi="Cambria" w:cs="Calibri"/>
          <w:sz w:val="22"/>
          <w:szCs w:val="22"/>
          <w:lang w:val="sr-Cyrl-RS"/>
        </w:rPr>
        <w:t>Притужбе у области регулисања тржишта железничких услуга</w:t>
      </w:r>
    </w:p>
    <w:p w:rsidR="006C5D4E" w:rsidRPr="007B6B9F" w:rsidRDefault="006C5D4E" w:rsidP="00B93545">
      <w:pPr>
        <w:numPr>
          <w:ilvl w:val="0"/>
          <w:numId w:val="6"/>
        </w:numPr>
        <w:tabs>
          <w:tab w:val="clear" w:pos="360"/>
        </w:tabs>
        <w:ind w:left="630" w:hanging="502"/>
        <w:rPr>
          <w:rFonts w:ascii="Cambria" w:hAnsi="Cambria" w:cs="Calibri"/>
          <w:sz w:val="22"/>
          <w:szCs w:val="22"/>
          <w:lang w:val="ru-RU"/>
        </w:rPr>
      </w:pPr>
      <w:r>
        <w:rPr>
          <w:rFonts w:ascii="Cambria" w:hAnsi="Cambria" w:cs="Calibri"/>
          <w:sz w:val="22"/>
          <w:szCs w:val="22"/>
          <w:lang w:val="sr-Cyrl-RS"/>
        </w:rPr>
        <w:t>Притужбе у области права путника</w:t>
      </w:r>
    </w:p>
    <w:p w:rsidR="007B6B9F" w:rsidRPr="007B6B9F" w:rsidRDefault="007B6B9F" w:rsidP="00B93545">
      <w:pPr>
        <w:numPr>
          <w:ilvl w:val="0"/>
          <w:numId w:val="6"/>
        </w:numPr>
        <w:tabs>
          <w:tab w:val="clear" w:pos="360"/>
        </w:tabs>
        <w:ind w:left="630" w:hanging="502"/>
        <w:rPr>
          <w:rFonts w:ascii="Cambria" w:hAnsi="Cambria" w:cs="Calibri"/>
          <w:sz w:val="22"/>
          <w:szCs w:val="22"/>
          <w:lang w:val="ru-RU"/>
        </w:rPr>
      </w:pPr>
      <w:r>
        <w:rPr>
          <w:rFonts w:ascii="Cambria" w:hAnsi="Cambria" w:cs="Calibri"/>
          <w:sz w:val="22"/>
          <w:szCs w:val="22"/>
          <w:lang w:val="sr-Cyrl-RS"/>
        </w:rPr>
        <w:t>Сертификат о безбедности за управљање железничком инфраструктуром</w:t>
      </w:r>
    </w:p>
    <w:p w:rsidR="007B6B9F" w:rsidRPr="007B6B9F" w:rsidRDefault="007B6B9F" w:rsidP="00B93545">
      <w:pPr>
        <w:numPr>
          <w:ilvl w:val="0"/>
          <w:numId w:val="6"/>
        </w:numPr>
        <w:tabs>
          <w:tab w:val="clear" w:pos="360"/>
        </w:tabs>
        <w:ind w:left="630" w:hanging="502"/>
        <w:rPr>
          <w:rFonts w:ascii="Cambria" w:hAnsi="Cambria" w:cs="Calibri"/>
          <w:sz w:val="22"/>
          <w:szCs w:val="22"/>
          <w:lang w:val="ru-RU"/>
        </w:rPr>
      </w:pPr>
      <w:r>
        <w:rPr>
          <w:rFonts w:ascii="Cambria" w:hAnsi="Cambria" w:cs="Calibri"/>
          <w:sz w:val="22"/>
          <w:szCs w:val="22"/>
          <w:lang w:val="sr-Cyrl-RS"/>
        </w:rPr>
        <w:t>Сертификат о безбедности за управљање инфраструктуром индустријске железнице</w:t>
      </w:r>
    </w:p>
    <w:p w:rsidR="007B6B9F" w:rsidRPr="007B6B9F" w:rsidRDefault="007B6B9F" w:rsidP="00B93545">
      <w:pPr>
        <w:numPr>
          <w:ilvl w:val="0"/>
          <w:numId w:val="6"/>
        </w:numPr>
        <w:tabs>
          <w:tab w:val="clear" w:pos="360"/>
        </w:tabs>
        <w:ind w:left="630" w:hanging="502"/>
        <w:rPr>
          <w:rFonts w:ascii="Cambria" w:hAnsi="Cambria" w:cs="Calibri"/>
          <w:sz w:val="22"/>
          <w:szCs w:val="22"/>
          <w:lang w:val="ru-RU"/>
        </w:rPr>
      </w:pPr>
      <w:r>
        <w:rPr>
          <w:rFonts w:ascii="Cambria" w:hAnsi="Cambria" w:cs="Calibri"/>
          <w:sz w:val="22"/>
          <w:szCs w:val="22"/>
          <w:lang w:val="sr-Cyrl-RS"/>
        </w:rPr>
        <w:t>Сертификат о безбедности за превоз у железничком саобраћају</w:t>
      </w:r>
    </w:p>
    <w:p w:rsidR="007B6B9F" w:rsidRPr="007B6B9F" w:rsidRDefault="007B6B9F" w:rsidP="00B93545">
      <w:pPr>
        <w:numPr>
          <w:ilvl w:val="0"/>
          <w:numId w:val="6"/>
        </w:numPr>
        <w:tabs>
          <w:tab w:val="clear" w:pos="360"/>
        </w:tabs>
        <w:ind w:left="630" w:hanging="502"/>
        <w:rPr>
          <w:rFonts w:ascii="Cambria" w:hAnsi="Cambria" w:cs="Calibri"/>
          <w:sz w:val="22"/>
          <w:szCs w:val="22"/>
          <w:lang w:val="ru-RU"/>
        </w:rPr>
      </w:pPr>
      <w:r>
        <w:rPr>
          <w:rFonts w:ascii="Cambria" w:hAnsi="Cambria" w:cs="Calibri"/>
          <w:sz w:val="22"/>
          <w:szCs w:val="22"/>
          <w:lang w:val="sr-Cyrl-RS"/>
        </w:rPr>
        <w:t>Сертификат о безбедности индустријске железнице за превоз</w:t>
      </w:r>
    </w:p>
    <w:p w:rsidR="007B6B9F" w:rsidRPr="002241E7" w:rsidRDefault="007B6B9F" w:rsidP="00B93545">
      <w:pPr>
        <w:numPr>
          <w:ilvl w:val="0"/>
          <w:numId w:val="6"/>
        </w:numPr>
        <w:tabs>
          <w:tab w:val="clear" w:pos="360"/>
        </w:tabs>
        <w:ind w:left="630" w:hanging="502"/>
        <w:rPr>
          <w:rFonts w:ascii="Cambria" w:hAnsi="Cambria" w:cs="Calibri"/>
          <w:sz w:val="22"/>
          <w:szCs w:val="22"/>
          <w:lang w:val="ru-RU"/>
        </w:rPr>
      </w:pPr>
      <w:r>
        <w:rPr>
          <w:rFonts w:ascii="Cambria" w:hAnsi="Cambria" w:cs="Calibri"/>
          <w:sz w:val="22"/>
          <w:szCs w:val="22"/>
          <w:lang w:val="sr-Cyrl-RS"/>
        </w:rPr>
        <w:t>Сертификат о испуњености услова за вршење послова одржавања горњег и доњег строја железничких пруга</w:t>
      </w:r>
    </w:p>
    <w:bookmarkEnd w:id="253"/>
    <w:bookmarkEnd w:id="254"/>
    <w:p w:rsidR="00124CB8"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Сертификат о испуњености услова за обављање одржавања подсистема енергија</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Сертификат о испуњености услова за обављање одржавања сигнално-сигурносних уређаја</w:t>
      </w:r>
    </w:p>
    <w:p w:rsidR="007B6B9F" w:rsidRPr="007B6B9F" w:rsidRDefault="007B6B9F" w:rsidP="00822042">
      <w:pPr>
        <w:numPr>
          <w:ilvl w:val="0"/>
          <w:numId w:val="6"/>
        </w:numPr>
        <w:tabs>
          <w:tab w:val="clear" w:pos="360"/>
        </w:tabs>
        <w:ind w:left="630" w:hanging="502"/>
        <w:jc w:val="left"/>
        <w:rPr>
          <w:rFonts w:ascii="Cambria" w:hAnsi="Cambria" w:cs="Calibri"/>
          <w:sz w:val="22"/>
          <w:szCs w:val="22"/>
          <w:lang w:val="sr-Cyrl-CS"/>
        </w:rPr>
      </w:pPr>
      <w:r>
        <w:rPr>
          <w:rFonts w:ascii="Cambria" w:hAnsi="Cambria" w:cs="Calibri"/>
          <w:sz w:val="22"/>
          <w:szCs w:val="22"/>
          <w:lang w:val="sr-Cyrl-RS"/>
        </w:rPr>
        <w:t>Сертификат о испуњености услова за обављање одржавања железничке телекомуникационе мреже</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Сертифкат о испуњености радионице за одржавање железничких возила</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Сертификат за обављање техничког прегледа</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Сертификат за лице задужено за одржавање теретних кола (</w:t>
      </w:r>
      <w:r w:rsidR="00822042">
        <w:rPr>
          <w:rFonts w:ascii="Cambria" w:hAnsi="Cambria" w:cs="Calibri"/>
          <w:sz w:val="22"/>
          <w:szCs w:val="22"/>
          <w:lang w:val="sr-Latn-RS"/>
        </w:rPr>
        <w:t>ECM</w:t>
      </w:r>
      <w:r>
        <w:rPr>
          <w:rFonts w:ascii="Cambria" w:hAnsi="Cambria" w:cs="Calibri"/>
          <w:sz w:val="22"/>
          <w:szCs w:val="22"/>
          <w:lang w:val="sr-Cyrl-RS"/>
        </w:rPr>
        <w:t>)</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Сертификат о испуњености услова које мора да испуни тело за оцену ризика</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Сертификат за центар стручног оспособљавања</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Сертификат за испитиваче</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Дозвола за управљање вучнм возилом (Дозвола за машновође)</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Жалба на одлуку послодавца којом се одбија захтев за издавање или ажурирање додатног уверења</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Сагласност на акт о условима и начину обављања превоза на индустријској железници и којим се одређује лице одговорно за спровођење акта</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Сагласност на акт о одржавању индустријске железнице узаног колосека</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Сагласност на акт о одржавању индустријског колосека</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Сагласност на акт о одржавању подсистема туристичко-музејске железнице</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Сертификат о усаглашености елемената структурних подсистема према националним прописима (</w:t>
      </w:r>
      <w:r w:rsidR="00822042">
        <w:rPr>
          <w:rFonts w:ascii="Cambria" w:hAnsi="Cambria" w:cs="Calibri"/>
          <w:sz w:val="22"/>
          <w:szCs w:val="22"/>
          <w:lang w:val="sr-Latn-RS"/>
        </w:rPr>
        <w:t>DeBo</w:t>
      </w:r>
      <w:r>
        <w:rPr>
          <w:rFonts w:ascii="Cambria" w:hAnsi="Cambria" w:cs="Calibri"/>
          <w:sz w:val="22"/>
          <w:szCs w:val="22"/>
          <w:lang w:val="sr-Cyrl-RS"/>
        </w:rPr>
        <w:t>)</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Сертификат о погодности за употребу елемената структурних подсистема према националним прописима (</w:t>
      </w:r>
      <w:r w:rsidR="00822042">
        <w:rPr>
          <w:rFonts w:ascii="Cambria" w:hAnsi="Cambria" w:cs="Calibri"/>
          <w:sz w:val="22"/>
          <w:szCs w:val="22"/>
          <w:lang w:val="sr-Latn-RS"/>
        </w:rPr>
        <w:t>DeBo</w:t>
      </w:r>
      <w:r>
        <w:rPr>
          <w:rFonts w:ascii="Cambria" w:hAnsi="Cambria" w:cs="Calibri"/>
          <w:sz w:val="22"/>
          <w:szCs w:val="22"/>
          <w:lang w:val="sr-Cyrl-RS"/>
        </w:rPr>
        <w:t>)</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Дозвола за пуштање инфраструктурних подсистема у рад</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Сертификат о верификацији подсистема или његовог дела према националним прописима (</w:t>
      </w:r>
      <w:r w:rsidR="00822042">
        <w:rPr>
          <w:rFonts w:ascii="Cambria" w:hAnsi="Cambria" w:cs="Calibri"/>
          <w:sz w:val="22"/>
          <w:szCs w:val="22"/>
          <w:lang w:val="sr-Latn-RS"/>
        </w:rPr>
        <w:t>DeBo</w:t>
      </w:r>
      <w:r>
        <w:rPr>
          <w:rFonts w:ascii="Cambria" w:hAnsi="Cambria" w:cs="Calibri"/>
          <w:sz w:val="22"/>
          <w:szCs w:val="22"/>
          <w:lang w:val="sr-Cyrl-RS"/>
        </w:rPr>
        <w:t>)</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Дозвола за тип возила</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Дозвола за коришћење возила која су усаглашена са ТСИ</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Додатна дозвола за коришћење возила која су усаглашена са ТСИ</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Дозвола за коришћење возила која нису усаглашена са ТСИ</w:t>
      </w:r>
    </w:p>
    <w:p w:rsidR="007B6B9F" w:rsidRPr="007B6B9F"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Додатна дозвола за коришћење возила која нису усаглашена са ТСИ</w:t>
      </w:r>
    </w:p>
    <w:p w:rsidR="007B6B9F" w:rsidRPr="00822042" w:rsidRDefault="007B6B9F"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Дозвола за коришћење воз</w:t>
      </w:r>
      <w:r w:rsidR="00822042">
        <w:rPr>
          <w:rFonts w:ascii="Cambria" w:hAnsi="Cambria" w:cs="Calibri"/>
          <w:sz w:val="22"/>
          <w:szCs w:val="22"/>
          <w:lang w:val="sr-Cyrl-RS"/>
        </w:rPr>
        <w:t>и</w:t>
      </w:r>
      <w:r>
        <w:rPr>
          <w:rFonts w:ascii="Cambria" w:hAnsi="Cambria" w:cs="Calibri"/>
          <w:sz w:val="22"/>
          <w:szCs w:val="22"/>
          <w:lang w:val="sr-Cyrl-RS"/>
        </w:rPr>
        <w:t>ла на туристичко-музејској</w:t>
      </w:r>
      <w:r w:rsidR="00822042">
        <w:rPr>
          <w:rFonts w:ascii="Cambria" w:hAnsi="Cambria" w:cs="Calibri"/>
          <w:sz w:val="22"/>
          <w:szCs w:val="22"/>
          <w:lang w:val="sr-Cyrl-RS"/>
        </w:rPr>
        <w:t xml:space="preserve"> железници</w:t>
      </w:r>
    </w:p>
    <w:p w:rsidR="00822042" w:rsidRPr="00822042" w:rsidRDefault="00822042"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Упис у национални регистар железничких возила (</w:t>
      </w:r>
      <w:r>
        <w:rPr>
          <w:rFonts w:ascii="Cambria" w:hAnsi="Cambria" w:cs="Calibri"/>
          <w:sz w:val="22"/>
          <w:szCs w:val="22"/>
          <w:lang w:val="sr-Latn-RS"/>
        </w:rPr>
        <w:t>NVR</w:t>
      </w:r>
      <w:r>
        <w:rPr>
          <w:rFonts w:ascii="Cambria" w:hAnsi="Cambria" w:cs="Calibri"/>
          <w:sz w:val="22"/>
          <w:szCs w:val="22"/>
          <w:lang w:val="sr-Cyrl-RS"/>
        </w:rPr>
        <w:t>)</w:t>
      </w:r>
    </w:p>
    <w:p w:rsidR="00822042" w:rsidRPr="00822042" w:rsidRDefault="00822042"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Продаја гранских стандарда</w:t>
      </w:r>
    </w:p>
    <w:p w:rsidR="00822042" w:rsidRPr="00822042" w:rsidRDefault="00822042"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Мишљења</w:t>
      </w:r>
    </w:p>
    <w:p w:rsidR="00822042" w:rsidRPr="00822042" w:rsidRDefault="00822042"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lastRenderedPageBreak/>
        <w:t>Тумачења</w:t>
      </w:r>
    </w:p>
    <w:p w:rsidR="00822042" w:rsidRPr="00822042" w:rsidRDefault="00822042"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Издавање одобрења за рад жичаре</w:t>
      </w:r>
    </w:p>
    <w:p w:rsidR="00822042" w:rsidRPr="00822042" w:rsidRDefault="00822042"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Издавање одобрења за рад специфичне вучне инсталације</w:t>
      </w:r>
    </w:p>
    <w:p w:rsidR="00822042" w:rsidRPr="002241E7" w:rsidRDefault="00822042" w:rsidP="00B93545">
      <w:pPr>
        <w:numPr>
          <w:ilvl w:val="0"/>
          <w:numId w:val="6"/>
        </w:numPr>
        <w:tabs>
          <w:tab w:val="clear" w:pos="360"/>
        </w:tabs>
        <w:ind w:left="630" w:hanging="502"/>
        <w:rPr>
          <w:rFonts w:ascii="Cambria" w:hAnsi="Cambria" w:cs="Calibri"/>
          <w:sz w:val="22"/>
          <w:szCs w:val="22"/>
          <w:lang w:val="sr-Cyrl-CS"/>
        </w:rPr>
      </w:pPr>
      <w:r>
        <w:rPr>
          <w:rFonts w:ascii="Cambria" w:hAnsi="Cambria" w:cs="Calibri"/>
          <w:sz w:val="22"/>
          <w:szCs w:val="22"/>
          <w:lang w:val="sr-Cyrl-RS"/>
        </w:rPr>
        <w:t>Захтев за информације од јавног значаја</w:t>
      </w:r>
    </w:p>
    <w:p w:rsidR="0092380C" w:rsidRPr="00822042" w:rsidRDefault="0092380C" w:rsidP="00FD33FC">
      <w:pPr>
        <w:pStyle w:val="ListParagraph"/>
        <w:rPr>
          <w:rFonts w:ascii="Cambria" w:hAnsi="Cambria"/>
          <w:lang w:val="sr-Latn-RS"/>
        </w:rPr>
      </w:pPr>
    </w:p>
    <w:p w:rsidR="00B76BB4" w:rsidRPr="002241E7" w:rsidRDefault="002B63EB" w:rsidP="00124CB8">
      <w:pPr>
        <w:pStyle w:val="Heading1"/>
        <w:rPr>
          <w:rFonts w:ascii="Cambria" w:eastAsia="Arial Unicode MS" w:hAnsi="Cambria"/>
          <w:sz w:val="22"/>
          <w:szCs w:val="22"/>
        </w:rPr>
      </w:pPr>
      <w:bookmarkStart w:id="255" w:name="_Toc299711343"/>
      <w:bookmarkStart w:id="256" w:name="_Toc299712126"/>
      <w:bookmarkStart w:id="257" w:name="_Toc299715743"/>
      <w:bookmarkStart w:id="258" w:name="_Toc299716463"/>
      <w:bookmarkStart w:id="259" w:name="_Toc299719485"/>
      <w:r w:rsidRPr="002241E7">
        <w:rPr>
          <w:rFonts w:ascii="Cambria" w:eastAsia="Arial Unicode MS" w:hAnsi="Cambria"/>
          <w:sz w:val="22"/>
          <w:szCs w:val="22"/>
        </w:rPr>
        <w:t xml:space="preserve">  </w:t>
      </w:r>
      <w:bookmarkStart w:id="260" w:name="_Toc334530018"/>
      <w:bookmarkStart w:id="261" w:name="_Toc379463656"/>
      <w:bookmarkStart w:id="262" w:name="_Toc461181089"/>
      <w:bookmarkStart w:id="263" w:name="_Ref487798581"/>
      <w:bookmarkStart w:id="264" w:name="_Toc7000871"/>
      <w:bookmarkStart w:id="265" w:name="_Toc7856086"/>
      <w:r w:rsidR="00B76BB4" w:rsidRPr="002241E7">
        <w:rPr>
          <w:rFonts w:ascii="Cambria" w:eastAsia="Arial Unicode MS" w:hAnsi="Cambria"/>
          <w:sz w:val="22"/>
          <w:szCs w:val="22"/>
        </w:rPr>
        <w:t>ПОСТУПАК РАДИ ПРУЖАЊА УСЛУГА</w:t>
      </w:r>
      <w:bookmarkEnd w:id="255"/>
      <w:bookmarkEnd w:id="256"/>
      <w:bookmarkEnd w:id="257"/>
      <w:bookmarkEnd w:id="258"/>
      <w:bookmarkEnd w:id="259"/>
      <w:bookmarkEnd w:id="260"/>
      <w:bookmarkEnd w:id="261"/>
      <w:bookmarkEnd w:id="262"/>
      <w:bookmarkEnd w:id="263"/>
      <w:bookmarkEnd w:id="264"/>
      <w:bookmarkEnd w:id="265"/>
      <w:r w:rsidR="00B76BB4" w:rsidRPr="002241E7">
        <w:rPr>
          <w:rFonts w:ascii="Cambria" w:eastAsia="Arial Unicode MS" w:hAnsi="Cambria"/>
          <w:sz w:val="22"/>
          <w:szCs w:val="22"/>
        </w:rPr>
        <w:t xml:space="preserve"> </w:t>
      </w:r>
    </w:p>
    <w:p w:rsidR="00B76BB4" w:rsidRPr="002241E7" w:rsidRDefault="00B76BB4" w:rsidP="00124CB8">
      <w:pPr>
        <w:rPr>
          <w:rFonts w:ascii="Cambria" w:eastAsia="Arial Unicode MS" w:hAnsi="Cambria" w:cs="Calibri"/>
          <w:b/>
          <w:sz w:val="22"/>
          <w:szCs w:val="22"/>
          <w:lang w:val="sr-Cyrl-CS"/>
        </w:rPr>
      </w:pPr>
    </w:p>
    <w:p w:rsidR="00B33033" w:rsidRPr="002241E7" w:rsidRDefault="00EB33FF" w:rsidP="00B33033">
      <w:pPr>
        <w:rPr>
          <w:rFonts w:ascii="Cambria" w:hAnsi="Cambria"/>
          <w:bCs/>
          <w:spacing w:val="2"/>
          <w:sz w:val="22"/>
          <w:szCs w:val="22"/>
          <w:lang w:val="sr-Cyrl-CS"/>
        </w:rPr>
      </w:pPr>
      <w:r w:rsidRPr="002241E7">
        <w:rPr>
          <w:rFonts w:ascii="Cambria" w:hAnsi="Cambria" w:cs="Calibri"/>
          <w:sz w:val="22"/>
          <w:szCs w:val="22"/>
          <w:lang w:val="sr-Cyrl-RS"/>
        </w:rPr>
        <w:t>По</w:t>
      </w:r>
      <w:r w:rsidR="0095350E" w:rsidRPr="002241E7">
        <w:rPr>
          <w:rFonts w:ascii="Cambria" w:hAnsi="Cambria" w:cs="Calibri"/>
          <w:sz w:val="22"/>
          <w:szCs w:val="22"/>
          <w:lang w:val="sr-Cyrl-RS"/>
        </w:rPr>
        <w:t>с</w:t>
      </w:r>
      <w:r w:rsidRPr="002241E7">
        <w:rPr>
          <w:rFonts w:ascii="Cambria" w:hAnsi="Cambria" w:cs="Calibri"/>
          <w:sz w:val="22"/>
          <w:szCs w:val="22"/>
          <w:lang w:val="sr-Cyrl-RS"/>
        </w:rPr>
        <w:t>тупци</w:t>
      </w:r>
      <w:r w:rsidR="00B33033" w:rsidRPr="002241E7">
        <w:rPr>
          <w:rFonts w:ascii="Cambria" w:hAnsi="Cambria" w:cs="Calibri"/>
          <w:sz w:val="22"/>
          <w:szCs w:val="22"/>
          <w:lang w:val="sr-Cyrl-RS"/>
        </w:rPr>
        <w:t xml:space="preserve"> у раду Дирекције прописани су </w:t>
      </w:r>
      <w:r w:rsidR="00B33033" w:rsidRPr="002241E7">
        <w:rPr>
          <w:rFonts w:ascii="Cambria" w:hAnsi="Cambria"/>
          <w:sz w:val="22"/>
          <w:szCs w:val="22"/>
          <w:lang w:val="ru-RU"/>
        </w:rPr>
        <w:t>одредбама Закона о железници</w:t>
      </w:r>
      <w:r w:rsidRPr="002241E7">
        <w:rPr>
          <w:rFonts w:ascii="Cambria" w:hAnsi="Cambria"/>
          <w:sz w:val="22"/>
          <w:szCs w:val="22"/>
          <w:lang w:val="ru-RU"/>
        </w:rPr>
        <w:t xml:space="preserve"> </w:t>
      </w:r>
      <w:r w:rsidRPr="002241E7">
        <w:rPr>
          <w:rFonts w:ascii="Cambria" w:hAnsi="Cambria"/>
          <w:bCs/>
          <w:spacing w:val="2"/>
          <w:sz w:val="22"/>
          <w:szCs w:val="22"/>
          <w:lang w:val="sr-Cyrl-CS"/>
        </w:rPr>
        <w:t xml:space="preserve">(″Службени гласник РС″, бр. </w:t>
      </w:r>
      <w:r w:rsidRPr="002241E7">
        <w:rPr>
          <w:rFonts w:ascii="Cambria" w:hAnsi="Cambria"/>
          <w:bCs/>
          <w:spacing w:val="2"/>
          <w:sz w:val="22"/>
          <w:szCs w:val="22"/>
          <w:lang w:val="sr-Latn-RS"/>
        </w:rPr>
        <w:t>41</w:t>
      </w:r>
      <w:r w:rsidRPr="002241E7">
        <w:rPr>
          <w:rFonts w:ascii="Cambria" w:hAnsi="Cambria"/>
          <w:bCs/>
          <w:spacing w:val="2"/>
          <w:sz w:val="22"/>
          <w:szCs w:val="22"/>
          <w:lang w:val="sr-Cyrl-CS"/>
        </w:rPr>
        <w:t>/1</w:t>
      </w:r>
      <w:r w:rsidRPr="002241E7">
        <w:rPr>
          <w:rFonts w:ascii="Cambria" w:hAnsi="Cambria"/>
          <w:bCs/>
          <w:spacing w:val="2"/>
          <w:sz w:val="22"/>
          <w:szCs w:val="22"/>
          <w:lang w:val="sr-Latn-RS"/>
        </w:rPr>
        <w:t>8</w:t>
      </w:r>
      <w:r w:rsidRPr="002241E7">
        <w:rPr>
          <w:rFonts w:ascii="Cambria" w:hAnsi="Cambria"/>
          <w:bCs/>
          <w:spacing w:val="2"/>
          <w:sz w:val="22"/>
          <w:szCs w:val="22"/>
          <w:lang w:val="sr-Cyrl-CS"/>
        </w:rPr>
        <w:t xml:space="preserve">), </w:t>
      </w:r>
      <w:r w:rsidRPr="002241E7">
        <w:rPr>
          <w:rFonts w:ascii="Cambria" w:hAnsi="Cambria"/>
          <w:bCs/>
          <w:spacing w:val="2"/>
          <w:sz w:val="22"/>
          <w:szCs w:val="22"/>
          <w:lang w:val="sr-Latn-RS"/>
        </w:rPr>
        <w:t>Закон</w:t>
      </w:r>
      <w:r w:rsidRPr="002241E7">
        <w:rPr>
          <w:rFonts w:ascii="Cambria" w:hAnsi="Cambria"/>
          <w:bCs/>
          <w:spacing w:val="2"/>
          <w:sz w:val="22"/>
          <w:szCs w:val="22"/>
          <w:lang w:val="sr-Cyrl-RS"/>
        </w:rPr>
        <w:t>а</w:t>
      </w:r>
      <w:r w:rsidRPr="002241E7">
        <w:rPr>
          <w:rFonts w:ascii="Cambria" w:hAnsi="Cambria"/>
          <w:bCs/>
          <w:spacing w:val="2"/>
          <w:sz w:val="22"/>
          <w:szCs w:val="22"/>
          <w:lang w:val="sr-Latn-RS"/>
        </w:rPr>
        <w:t xml:space="preserve"> о безбедности у железничком саобраћају</w:t>
      </w:r>
      <w:r w:rsidRPr="002241E7">
        <w:rPr>
          <w:rFonts w:ascii="Cambria" w:hAnsi="Cambria"/>
          <w:bCs/>
          <w:spacing w:val="2"/>
          <w:sz w:val="22"/>
          <w:szCs w:val="22"/>
          <w:lang w:val="sr-Cyrl-RS"/>
        </w:rPr>
        <w:t xml:space="preserve"> </w:t>
      </w:r>
      <w:r w:rsidRPr="002241E7">
        <w:rPr>
          <w:rFonts w:ascii="Cambria" w:hAnsi="Cambria"/>
          <w:bCs/>
          <w:spacing w:val="2"/>
          <w:sz w:val="22"/>
          <w:szCs w:val="22"/>
          <w:lang w:val="sr-Cyrl-CS"/>
        </w:rPr>
        <w:t xml:space="preserve">(″Службени гласник РС″, бр. </w:t>
      </w:r>
      <w:r w:rsidRPr="002241E7">
        <w:rPr>
          <w:rFonts w:ascii="Cambria" w:hAnsi="Cambria"/>
          <w:bCs/>
          <w:spacing w:val="2"/>
          <w:sz w:val="22"/>
          <w:szCs w:val="22"/>
          <w:lang w:val="sr-Latn-RS"/>
        </w:rPr>
        <w:t>41</w:t>
      </w:r>
      <w:r w:rsidRPr="002241E7">
        <w:rPr>
          <w:rFonts w:ascii="Cambria" w:hAnsi="Cambria"/>
          <w:bCs/>
          <w:spacing w:val="2"/>
          <w:sz w:val="22"/>
          <w:szCs w:val="22"/>
          <w:lang w:val="sr-Cyrl-CS"/>
        </w:rPr>
        <w:t>/1</w:t>
      </w:r>
      <w:r w:rsidRPr="002241E7">
        <w:rPr>
          <w:rFonts w:ascii="Cambria" w:hAnsi="Cambria"/>
          <w:bCs/>
          <w:spacing w:val="2"/>
          <w:sz w:val="22"/>
          <w:szCs w:val="22"/>
          <w:lang w:val="sr-Latn-RS"/>
        </w:rPr>
        <w:t>8</w:t>
      </w:r>
      <w:r w:rsidRPr="002241E7">
        <w:rPr>
          <w:rFonts w:ascii="Cambria" w:hAnsi="Cambria"/>
          <w:bCs/>
          <w:spacing w:val="2"/>
          <w:sz w:val="22"/>
          <w:szCs w:val="22"/>
          <w:lang w:val="sr-Cyrl-CS"/>
        </w:rPr>
        <w:t>)</w:t>
      </w:r>
      <w:r w:rsidRPr="002241E7">
        <w:rPr>
          <w:rFonts w:ascii="Cambria" w:hAnsi="Cambria"/>
          <w:bCs/>
          <w:spacing w:val="2"/>
          <w:sz w:val="22"/>
          <w:szCs w:val="22"/>
          <w:lang w:val="sr-Latn-RS"/>
        </w:rPr>
        <w:t>, Закон</w:t>
      </w:r>
      <w:r w:rsidRPr="002241E7">
        <w:rPr>
          <w:rFonts w:ascii="Cambria" w:hAnsi="Cambria"/>
          <w:bCs/>
          <w:spacing w:val="2"/>
          <w:sz w:val="22"/>
          <w:szCs w:val="22"/>
          <w:lang w:val="sr-Cyrl-RS"/>
        </w:rPr>
        <w:t>а</w:t>
      </w:r>
      <w:r w:rsidRPr="002241E7">
        <w:rPr>
          <w:rFonts w:ascii="Cambria" w:hAnsi="Cambria"/>
          <w:bCs/>
          <w:spacing w:val="2"/>
          <w:sz w:val="22"/>
          <w:szCs w:val="22"/>
          <w:lang w:val="sr-Latn-RS"/>
        </w:rPr>
        <w:t xml:space="preserve"> о интероперабилности железничког </w:t>
      </w:r>
      <w:r w:rsidRPr="002241E7">
        <w:rPr>
          <w:rFonts w:ascii="Cambria" w:hAnsi="Cambria"/>
          <w:bCs/>
          <w:spacing w:val="2"/>
          <w:sz w:val="22"/>
          <w:szCs w:val="22"/>
          <w:lang w:val="sr-Cyrl-RS"/>
        </w:rPr>
        <w:t xml:space="preserve">система </w:t>
      </w:r>
      <w:r w:rsidRPr="002241E7">
        <w:rPr>
          <w:rFonts w:ascii="Cambria" w:hAnsi="Cambria"/>
          <w:bCs/>
          <w:spacing w:val="2"/>
          <w:sz w:val="22"/>
          <w:szCs w:val="22"/>
          <w:lang w:val="sr-Cyrl-CS"/>
        </w:rPr>
        <w:t xml:space="preserve">(″Службени гласник РС″, бр. </w:t>
      </w:r>
      <w:r w:rsidRPr="002241E7">
        <w:rPr>
          <w:rFonts w:ascii="Cambria" w:hAnsi="Cambria"/>
          <w:bCs/>
          <w:spacing w:val="2"/>
          <w:sz w:val="22"/>
          <w:szCs w:val="22"/>
          <w:lang w:val="sr-Latn-RS"/>
        </w:rPr>
        <w:t>41</w:t>
      </w:r>
      <w:r w:rsidRPr="002241E7">
        <w:rPr>
          <w:rFonts w:ascii="Cambria" w:hAnsi="Cambria"/>
          <w:bCs/>
          <w:spacing w:val="2"/>
          <w:sz w:val="22"/>
          <w:szCs w:val="22"/>
          <w:lang w:val="sr-Cyrl-CS"/>
        </w:rPr>
        <w:t>/1</w:t>
      </w:r>
      <w:r w:rsidRPr="002241E7">
        <w:rPr>
          <w:rFonts w:ascii="Cambria" w:hAnsi="Cambria"/>
          <w:bCs/>
          <w:spacing w:val="2"/>
          <w:sz w:val="22"/>
          <w:szCs w:val="22"/>
          <w:lang w:val="sr-Latn-RS"/>
        </w:rPr>
        <w:t>8</w:t>
      </w:r>
      <w:r w:rsidRPr="002241E7">
        <w:rPr>
          <w:rFonts w:ascii="Cambria" w:hAnsi="Cambria"/>
          <w:bCs/>
          <w:spacing w:val="2"/>
          <w:sz w:val="22"/>
          <w:szCs w:val="22"/>
          <w:lang w:val="sr-Cyrl-CS"/>
        </w:rPr>
        <w:t xml:space="preserve">), </w:t>
      </w:r>
      <w:r w:rsidRPr="002241E7">
        <w:rPr>
          <w:rFonts w:ascii="Cambria" w:hAnsi="Cambria"/>
          <w:sz w:val="22"/>
          <w:szCs w:val="22"/>
          <w:lang w:val="sr-Cyrl-RS"/>
        </w:rPr>
        <w:t>Закона о истраживању несрећа у ваздушном, железничком и водном саобраћају („Сл. гласник РС” бр. 66/15)</w:t>
      </w:r>
      <w:r w:rsidR="00B33033" w:rsidRPr="002241E7">
        <w:rPr>
          <w:rFonts w:ascii="Cambria" w:hAnsi="Cambria"/>
          <w:sz w:val="22"/>
          <w:szCs w:val="22"/>
          <w:lang w:val="sr-Cyrl-RS"/>
        </w:rPr>
        <w:t xml:space="preserve">, </w:t>
      </w:r>
      <w:r w:rsidRPr="002241E7">
        <w:rPr>
          <w:rFonts w:ascii="Cambria" w:hAnsi="Cambria"/>
          <w:bCs/>
          <w:spacing w:val="2"/>
          <w:sz w:val="22"/>
          <w:szCs w:val="22"/>
          <w:lang w:val="sr-Cyrl-CS"/>
        </w:rPr>
        <w:t>Закона о жичарама за транспорт лица („Служ</w:t>
      </w:r>
      <w:r w:rsidR="00E92B3F" w:rsidRPr="002241E7">
        <w:rPr>
          <w:rFonts w:ascii="Cambria" w:hAnsi="Cambria"/>
          <w:bCs/>
          <w:spacing w:val="2"/>
          <w:sz w:val="22"/>
          <w:szCs w:val="22"/>
          <w:lang w:val="sr-Cyrl-CS"/>
        </w:rPr>
        <w:t xml:space="preserve">бени гласник РС“, бр. 38/2015, </w:t>
      </w:r>
      <w:r w:rsidRPr="002241E7">
        <w:rPr>
          <w:rFonts w:ascii="Cambria" w:hAnsi="Cambria"/>
          <w:bCs/>
          <w:spacing w:val="2"/>
          <w:sz w:val="22"/>
          <w:szCs w:val="22"/>
          <w:lang w:val="sr-Cyrl-CS"/>
        </w:rPr>
        <w:t>113/2017</w:t>
      </w:r>
      <w:r w:rsidR="00E92B3F" w:rsidRPr="002241E7">
        <w:rPr>
          <w:rFonts w:ascii="Cambria" w:hAnsi="Cambria"/>
          <w:bCs/>
          <w:spacing w:val="2"/>
          <w:sz w:val="22"/>
          <w:szCs w:val="22"/>
          <w:lang w:val="sr-Cyrl-CS"/>
        </w:rPr>
        <w:t xml:space="preserve"> и </w:t>
      </w:r>
      <w:r w:rsidR="00971360" w:rsidRPr="002241E7">
        <w:rPr>
          <w:rFonts w:ascii="Cambria" w:hAnsi="Cambria"/>
          <w:bCs/>
          <w:spacing w:val="2"/>
          <w:sz w:val="22"/>
          <w:szCs w:val="22"/>
          <w:lang w:val="sr-Cyrl-CS"/>
        </w:rPr>
        <w:t>31/2019</w:t>
      </w:r>
      <w:r w:rsidRPr="002241E7">
        <w:rPr>
          <w:rFonts w:ascii="Cambria" w:hAnsi="Cambria"/>
          <w:bCs/>
          <w:spacing w:val="2"/>
          <w:sz w:val="22"/>
          <w:szCs w:val="22"/>
          <w:lang w:val="sr-Cyrl-CS"/>
        </w:rPr>
        <w:t>)</w:t>
      </w:r>
      <w:r w:rsidR="00B33033" w:rsidRPr="002241E7">
        <w:rPr>
          <w:rFonts w:ascii="Cambria" w:hAnsi="Cambria"/>
          <w:bCs/>
          <w:spacing w:val="2"/>
          <w:sz w:val="22"/>
          <w:szCs w:val="22"/>
          <w:lang w:val="sr-Cyrl-CS"/>
        </w:rPr>
        <w:t xml:space="preserve"> и подзаконским актима донетим на основу наведених прописа, као и одредбама</w:t>
      </w:r>
      <w:r w:rsidR="00B33033" w:rsidRPr="002241E7">
        <w:rPr>
          <w:rFonts w:ascii="Cambria" w:hAnsi="Cambria" w:cs="Calibri"/>
          <w:sz w:val="22"/>
          <w:szCs w:val="22"/>
          <w:lang w:val="sr-Cyrl-CS"/>
        </w:rPr>
        <w:t xml:space="preserve"> Закона о општем управном поступку (''Сл. гласник РС'', бр 18/2016).</w:t>
      </w:r>
    </w:p>
    <w:p w:rsidR="00B33033" w:rsidRPr="002241E7" w:rsidRDefault="00B33033" w:rsidP="00EB33FF">
      <w:pPr>
        <w:rPr>
          <w:rFonts w:ascii="Cambria" w:hAnsi="Cambria" w:cs="Calibri"/>
          <w:sz w:val="22"/>
          <w:szCs w:val="22"/>
          <w:lang w:val="sr-Cyrl-CS"/>
        </w:rPr>
      </w:pPr>
      <w:r w:rsidRPr="002241E7">
        <w:rPr>
          <w:rFonts w:ascii="Cambria" w:hAnsi="Cambria" w:cs="Calibri"/>
          <w:sz w:val="22"/>
          <w:szCs w:val="22"/>
          <w:lang w:val="sr-Cyrl-CS"/>
        </w:rPr>
        <w:t xml:space="preserve"> </w:t>
      </w:r>
    </w:p>
    <w:p w:rsidR="00EB33FF" w:rsidRDefault="00EB33FF" w:rsidP="00EB33FF">
      <w:pPr>
        <w:rPr>
          <w:rFonts w:ascii="Cambria" w:hAnsi="Cambria" w:cs="Calibri"/>
          <w:sz w:val="22"/>
          <w:szCs w:val="22"/>
          <w:lang w:val="sr-Cyrl-RS"/>
        </w:rPr>
      </w:pPr>
      <w:r w:rsidRPr="002241E7">
        <w:rPr>
          <w:rFonts w:ascii="Cambria" w:hAnsi="Cambria" w:cs="Calibri"/>
          <w:sz w:val="22"/>
          <w:szCs w:val="22"/>
          <w:lang w:val="sr-Cyrl-RS"/>
        </w:rPr>
        <w:t xml:space="preserve">Описи свих наведених поступака у раду Дирекције наведени су на сајту Дирекције за железнице, под насловом „Услуге“: </w:t>
      </w:r>
      <w:hyperlink r:id="rId40" w:history="1">
        <w:r w:rsidR="0092380C" w:rsidRPr="00466CB2">
          <w:rPr>
            <w:rStyle w:val="Hyperlink"/>
            <w:rFonts w:ascii="Cambria" w:hAnsi="Cambria" w:cs="Calibri"/>
            <w:sz w:val="22"/>
            <w:szCs w:val="22"/>
            <w:lang w:val="sr-Cyrl-RS"/>
          </w:rPr>
          <w:t>http://www.raildir.gov.rs/usluge.php</w:t>
        </w:r>
      </w:hyperlink>
    </w:p>
    <w:p w:rsidR="00A36420" w:rsidRPr="002241E7" w:rsidRDefault="00A36420" w:rsidP="007721A7">
      <w:pPr>
        <w:spacing w:before="100" w:beforeAutospacing="1" w:after="100" w:afterAutospacing="1"/>
        <w:jc w:val="left"/>
        <w:rPr>
          <w:rFonts w:ascii="Cambria" w:hAnsi="Cambria"/>
          <w:sz w:val="22"/>
          <w:szCs w:val="22"/>
          <w:lang w:val="ru-RU"/>
        </w:rPr>
      </w:pPr>
      <w:r w:rsidRPr="002241E7">
        <w:rPr>
          <w:rFonts w:ascii="Cambria" w:hAnsi="Cambria"/>
          <w:sz w:val="22"/>
          <w:szCs w:val="22"/>
          <w:lang w:val="ru-RU"/>
        </w:rPr>
        <w:t xml:space="preserve">Приликом подношења </w:t>
      </w:r>
      <w:r w:rsidR="007721A7" w:rsidRPr="002241E7">
        <w:rPr>
          <w:rFonts w:ascii="Cambria" w:hAnsi="Cambria"/>
          <w:sz w:val="22"/>
          <w:szCs w:val="22"/>
          <w:lang w:val="ru-RU"/>
        </w:rPr>
        <w:t xml:space="preserve">одговарајућег </w:t>
      </w:r>
      <w:r w:rsidRPr="002241E7">
        <w:rPr>
          <w:rFonts w:ascii="Cambria" w:hAnsi="Cambria"/>
          <w:sz w:val="22"/>
          <w:szCs w:val="22"/>
          <w:lang w:val="ru-RU"/>
        </w:rPr>
        <w:t>захтева подносилац плаћа административну таксу утврђену на основу тарифе републичких административних такси</w:t>
      </w:r>
      <w:r w:rsidR="007721A7" w:rsidRPr="002241E7">
        <w:rPr>
          <w:rFonts w:ascii="Cambria" w:hAnsi="Cambria"/>
          <w:sz w:val="22"/>
          <w:szCs w:val="22"/>
          <w:lang w:val="ru-RU"/>
        </w:rPr>
        <w:t>,</w:t>
      </w:r>
      <w:r w:rsidRPr="002241E7">
        <w:rPr>
          <w:rFonts w:ascii="Cambria" w:hAnsi="Cambria"/>
          <w:sz w:val="22"/>
          <w:szCs w:val="22"/>
          <w:lang w:val="ru-RU"/>
        </w:rPr>
        <w:t xml:space="preserve"> </w:t>
      </w:r>
      <w:r w:rsidR="007721A7" w:rsidRPr="002241E7">
        <w:rPr>
          <w:rFonts w:ascii="Cambria" w:hAnsi="Cambria"/>
          <w:sz w:val="22"/>
          <w:szCs w:val="22"/>
          <w:lang w:val="ru-RU"/>
        </w:rPr>
        <w:t xml:space="preserve">одговарајући тарифни број, </w:t>
      </w:r>
      <w:r w:rsidRPr="002241E7">
        <w:rPr>
          <w:rFonts w:ascii="Cambria" w:hAnsi="Cambria"/>
          <w:sz w:val="22"/>
          <w:szCs w:val="22"/>
          <w:lang w:val="ru-RU"/>
        </w:rPr>
        <w:t>Закона о републичким административним таксама („Сл. гласник РС“ бр. 43/03, 51/03, 53/04, 42/05, 51/05, 101/05, 42/06, 47/07, 54/08, 05/09, 54/09, 35/10, 70/11, 55/12, 93/12, 47/13, 65/13, 57/14, 45/15, 83/15 , 112/1</w:t>
      </w:r>
      <w:r w:rsidR="002A336B" w:rsidRPr="002241E7">
        <w:rPr>
          <w:rFonts w:ascii="Cambria" w:hAnsi="Cambria"/>
          <w:sz w:val="22"/>
          <w:szCs w:val="22"/>
          <w:lang w:val="ru-RU"/>
        </w:rPr>
        <w:t xml:space="preserve">5, 50/16, 61/17, 113/17, 3/18 , </w:t>
      </w:r>
      <w:r w:rsidRPr="002241E7">
        <w:rPr>
          <w:rFonts w:ascii="Cambria" w:hAnsi="Cambria"/>
          <w:sz w:val="22"/>
          <w:szCs w:val="22"/>
          <w:lang w:val="ru-RU"/>
        </w:rPr>
        <w:t>50/18</w:t>
      </w:r>
      <w:r w:rsidR="002A336B" w:rsidRPr="002241E7">
        <w:rPr>
          <w:rFonts w:ascii="Cambria" w:hAnsi="Cambria"/>
          <w:sz w:val="22"/>
          <w:szCs w:val="22"/>
          <w:lang w:val="ru-RU"/>
        </w:rPr>
        <w:t>, 95/2018 и 38/2019</w:t>
      </w:r>
      <w:r w:rsidRPr="002241E7">
        <w:rPr>
          <w:rFonts w:ascii="Cambria" w:hAnsi="Cambria"/>
          <w:sz w:val="22"/>
          <w:szCs w:val="22"/>
          <w:lang w:val="ru-RU"/>
        </w:rPr>
        <w:t>), на рачун број 840-742221843-57.</w:t>
      </w:r>
      <w:r w:rsidR="007721A7" w:rsidRPr="002241E7">
        <w:rPr>
          <w:rFonts w:ascii="Cambria" w:hAnsi="Cambria"/>
          <w:sz w:val="22"/>
          <w:szCs w:val="22"/>
          <w:lang w:val="ru-RU"/>
        </w:rPr>
        <w:t xml:space="preserve"> </w:t>
      </w:r>
    </w:p>
    <w:p w:rsidR="00A36420" w:rsidRPr="002241E7" w:rsidRDefault="00A36420" w:rsidP="007721A7">
      <w:pPr>
        <w:spacing w:before="100" w:beforeAutospacing="1" w:after="100" w:afterAutospacing="1"/>
        <w:jc w:val="left"/>
        <w:rPr>
          <w:rFonts w:ascii="Cambria" w:hAnsi="Cambria"/>
          <w:sz w:val="22"/>
          <w:szCs w:val="22"/>
          <w:lang w:val="ru-RU"/>
        </w:rPr>
      </w:pPr>
      <w:r w:rsidRPr="002241E7">
        <w:rPr>
          <w:rFonts w:ascii="Cambria" w:hAnsi="Cambria"/>
          <w:sz w:val="22"/>
          <w:szCs w:val="22"/>
          <w:lang w:val="ru-RU"/>
        </w:rPr>
        <w:t xml:space="preserve">По окончању поступка, а након добијања обавештења о плаћању, плаћа се такса у складу са тарифним бројем 148. </w:t>
      </w:r>
      <w:r w:rsidR="00A960B0" w:rsidRPr="002241E7">
        <w:rPr>
          <w:rFonts w:ascii="Cambria" w:hAnsi="Cambria"/>
          <w:sz w:val="22"/>
          <w:szCs w:val="22"/>
          <w:lang w:val="ru-RU"/>
        </w:rPr>
        <w:t xml:space="preserve">Закона о административним таксама </w:t>
      </w:r>
      <w:r w:rsidR="007721A7" w:rsidRPr="002241E7">
        <w:rPr>
          <w:rFonts w:ascii="Cambria" w:hAnsi="Cambria"/>
          <w:sz w:val="22"/>
          <w:szCs w:val="22"/>
          <w:lang w:val="ru-RU"/>
        </w:rPr>
        <w:t>на рачун бр. 840-30961845-47.</w:t>
      </w:r>
    </w:p>
    <w:p w:rsidR="00855B00" w:rsidRPr="002241E7" w:rsidRDefault="00D45F2A" w:rsidP="00124CB8">
      <w:pPr>
        <w:rPr>
          <w:rFonts w:ascii="Cambria" w:hAnsi="Cambria" w:cs="Calibri"/>
          <w:sz w:val="22"/>
          <w:szCs w:val="22"/>
          <w:lang w:val="sr-Cyrl-RS"/>
        </w:rPr>
      </w:pPr>
      <w:r w:rsidRPr="002241E7">
        <w:rPr>
          <w:rFonts w:ascii="Cambria" w:hAnsi="Cambria" w:cs="Calibri"/>
          <w:sz w:val="22"/>
          <w:szCs w:val="22"/>
          <w:lang w:val="sr-Cyrl-RS"/>
        </w:rPr>
        <w:t>Трајање поступка</w:t>
      </w:r>
      <w:r w:rsidR="00E13573" w:rsidRPr="002241E7">
        <w:rPr>
          <w:rFonts w:ascii="Cambria" w:hAnsi="Cambria" w:cs="Calibri"/>
          <w:sz w:val="22"/>
          <w:szCs w:val="22"/>
          <w:lang w:val="sr-Cyrl-RS"/>
        </w:rPr>
        <w:t xml:space="preserve">: </w:t>
      </w:r>
      <w:r w:rsidR="00CC4B9C" w:rsidRPr="002241E7">
        <w:rPr>
          <w:rFonts w:ascii="Cambria" w:hAnsi="Cambria" w:cs="Calibri"/>
          <w:sz w:val="22"/>
          <w:szCs w:val="22"/>
          <w:lang w:val="sr-Cyrl-RS"/>
        </w:rPr>
        <w:t>сви поступци врше</w:t>
      </w:r>
      <w:r w:rsidR="00E13573" w:rsidRPr="002241E7">
        <w:rPr>
          <w:rFonts w:ascii="Cambria" w:hAnsi="Cambria" w:cs="Calibri"/>
          <w:sz w:val="22"/>
          <w:szCs w:val="22"/>
          <w:lang w:val="sr-Cyrl-RS"/>
        </w:rPr>
        <w:t xml:space="preserve"> се у</w:t>
      </w:r>
      <w:r w:rsidRPr="002241E7">
        <w:rPr>
          <w:rFonts w:ascii="Cambria" w:hAnsi="Cambria" w:cs="Calibri"/>
          <w:sz w:val="22"/>
          <w:szCs w:val="22"/>
          <w:lang w:val="sr-Cyrl-RS"/>
        </w:rPr>
        <w:t xml:space="preserve"> складу са Законом о општем управном поступку</w:t>
      </w:r>
      <w:r w:rsidR="00E13573" w:rsidRPr="002241E7">
        <w:rPr>
          <w:rFonts w:ascii="Cambria" w:hAnsi="Cambria" w:cs="Calibri"/>
          <w:sz w:val="22"/>
          <w:szCs w:val="22"/>
          <w:lang w:val="sr-Cyrl-RS"/>
        </w:rPr>
        <w:t>. Дужина поступка у зависности је од специфичности сваког појединачног захтева, а износи</w:t>
      </w:r>
      <w:r w:rsidRPr="002241E7">
        <w:rPr>
          <w:rFonts w:ascii="Cambria" w:hAnsi="Cambria" w:cs="Calibri"/>
          <w:sz w:val="22"/>
          <w:szCs w:val="22"/>
          <w:lang w:val="sr-Cyrl-RS"/>
        </w:rPr>
        <w:t xml:space="preserve"> максимално 30 (тридесет) дана од </w:t>
      </w:r>
      <w:r w:rsidR="00E13573" w:rsidRPr="002241E7">
        <w:rPr>
          <w:rFonts w:ascii="Cambria" w:hAnsi="Cambria" w:cs="Calibri"/>
          <w:sz w:val="22"/>
          <w:szCs w:val="22"/>
          <w:lang w:val="sr-Cyrl-RS"/>
        </w:rPr>
        <w:t>дана достављања комплетне потребне документације.</w:t>
      </w:r>
    </w:p>
    <w:p w:rsidR="00B76BB4" w:rsidRPr="002241E7" w:rsidRDefault="00B76BB4" w:rsidP="00124CB8">
      <w:pPr>
        <w:rPr>
          <w:rFonts w:ascii="Cambria" w:hAnsi="Cambria" w:cs="Calibri"/>
          <w:sz w:val="22"/>
          <w:szCs w:val="22"/>
          <w:lang w:val="sr-Cyrl-RS"/>
        </w:rPr>
      </w:pPr>
    </w:p>
    <w:p w:rsidR="0095350E" w:rsidRPr="002241E7" w:rsidRDefault="0095350E" w:rsidP="00124CB8">
      <w:pPr>
        <w:rPr>
          <w:rFonts w:ascii="Cambria" w:hAnsi="Cambria" w:cs="Calibri"/>
          <w:sz w:val="22"/>
          <w:szCs w:val="22"/>
          <w:lang w:val="sr-Cyrl-RS"/>
        </w:rPr>
      </w:pPr>
    </w:p>
    <w:p w:rsidR="00B76BB4" w:rsidRPr="002241E7" w:rsidRDefault="00BC6F17" w:rsidP="00124CB8">
      <w:pPr>
        <w:pStyle w:val="Heading1"/>
        <w:rPr>
          <w:rFonts w:ascii="Cambria" w:hAnsi="Cambria"/>
          <w:sz w:val="22"/>
          <w:szCs w:val="22"/>
        </w:rPr>
      </w:pPr>
      <w:bookmarkStart w:id="266" w:name="_Toc299711344"/>
      <w:bookmarkStart w:id="267" w:name="_Toc299712127"/>
      <w:bookmarkStart w:id="268" w:name="_Toc299715744"/>
      <w:bookmarkStart w:id="269" w:name="_Toc299716464"/>
      <w:bookmarkStart w:id="270" w:name="_Toc299719486"/>
      <w:r w:rsidRPr="002241E7">
        <w:rPr>
          <w:rFonts w:ascii="Cambria" w:hAnsi="Cambria"/>
          <w:sz w:val="22"/>
          <w:szCs w:val="22"/>
        </w:rPr>
        <w:t xml:space="preserve">  </w:t>
      </w:r>
      <w:bookmarkStart w:id="271" w:name="_Toc334530019"/>
      <w:bookmarkStart w:id="272" w:name="_Toc379463657"/>
      <w:bookmarkStart w:id="273" w:name="_Toc461181090"/>
      <w:bookmarkStart w:id="274" w:name="_Ref487798566"/>
      <w:bookmarkStart w:id="275" w:name="_Ref487798595"/>
      <w:bookmarkStart w:id="276" w:name="_Toc7000872"/>
      <w:bookmarkStart w:id="277" w:name="_Toc7856087"/>
      <w:r w:rsidR="00B76BB4" w:rsidRPr="002241E7">
        <w:rPr>
          <w:rFonts w:ascii="Cambria" w:hAnsi="Cambria"/>
          <w:sz w:val="22"/>
          <w:szCs w:val="22"/>
        </w:rPr>
        <w:t>ПРЕГЛЕД ПОДАТАКА О ПРУЖЕНИМ УСЛУГАМА</w:t>
      </w:r>
      <w:bookmarkEnd w:id="266"/>
      <w:bookmarkEnd w:id="267"/>
      <w:bookmarkEnd w:id="268"/>
      <w:bookmarkEnd w:id="269"/>
      <w:bookmarkEnd w:id="270"/>
      <w:bookmarkEnd w:id="271"/>
      <w:bookmarkEnd w:id="272"/>
      <w:bookmarkEnd w:id="273"/>
      <w:bookmarkEnd w:id="274"/>
      <w:bookmarkEnd w:id="275"/>
      <w:bookmarkEnd w:id="276"/>
      <w:bookmarkEnd w:id="277"/>
      <w:r w:rsidR="00B76BB4" w:rsidRPr="002241E7">
        <w:rPr>
          <w:rFonts w:ascii="Cambria" w:hAnsi="Cambria"/>
          <w:sz w:val="22"/>
          <w:szCs w:val="22"/>
        </w:rPr>
        <w:t xml:space="preserve"> </w:t>
      </w:r>
    </w:p>
    <w:p w:rsidR="00B76BB4" w:rsidRPr="002241E7" w:rsidRDefault="00B76BB4" w:rsidP="00124CB8">
      <w:pPr>
        <w:rPr>
          <w:rFonts w:ascii="Cambria" w:hAnsi="Cambria" w:cs="Calibri"/>
          <w:b/>
          <w:sz w:val="22"/>
          <w:szCs w:val="22"/>
          <w:lang w:val="sr-Cyrl-CS"/>
        </w:rPr>
      </w:pPr>
    </w:p>
    <w:p w:rsidR="00B76BB4" w:rsidRPr="0092380C" w:rsidRDefault="00AD0405" w:rsidP="00124CB8">
      <w:pPr>
        <w:pStyle w:val="Heading2"/>
        <w:rPr>
          <w:rFonts w:ascii="Cambria" w:hAnsi="Cambria"/>
          <w:caps w:val="0"/>
          <w:sz w:val="22"/>
          <w:szCs w:val="22"/>
        </w:rPr>
      </w:pPr>
      <w:bookmarkStart w:id="278" w:name="_Toc299711345"/>
      <w:bookmarkStart w:id="279" w:name="_Toc299712128"/>
      <w:bookmarkStart w:id="280" w:name="_Toc299715745"/>
      <w:bookmarkStart w:id="281" w:name="_Toc299716465"/>
      <w:bookmarkStart w:id="282" w:name="_Toc299719487"/>
      <w:bookmarkStart w:id="283" w:name="_Toc334530020"/>
      <w:bookmarkStart w:id="284" w:name="_Toc379463658"/>
      <w:bookmarkStart w:id="285" w:name="_Toc461181091"/>
      <w:bookmarkStart w:id="286" w:name="_Ref487798612"/>
      <w:bookmarkStart w:id="287" w:name="_Toc7000873"/>
      <w:bookmarkStart w:id="288" w:name="_Toc7856088"/>
      <w:r w:rsidRPr="0092380C">
        <w:rPr>
          <w:rFonts w:ascii="Cambria" w:hAnsi="Cambria"/>
          <w:caps w:val="0"/>
          <w:sz w:val="22"/>
          <w:szCs w:val="22"/>
        </w:rPr>
        <w:t>РАД ДИРЕКЦИЈЕ</w:t>
      </w:r>
      <w:r w:rsidR="00B80C24" w:rsidRPr="0092380C">
        <w:rPr>
          <w:rFonts w:ascii="Cambria" w:hAnsi="Cambria"/>
          <w:caps w:val="0"/>
          <w:sz w:val="22"/>
          <w:szCs w:val="22"/>
        </w:rPr>
        <w:t xml:space="preserve"> </w:t>
      </w:r>
      <w:r w:rsidR="00332749" w:rsidRPr="0092380C">
        <w:rPr>
          <w:rFonts w:ascii="Cambria" w:hAnsi="Cambria"/>
          <w:caps w:val="0"/>
          <w:sz w:val="22"/>
          <w:szCs w:val="22"/>
        </w:rPr>
        <w:t xml:space="preserve">до </w:t>
      </w:r>
      <w:r w:rsidR="0092380C" w:rsidRPr="0092380C">
        <w:rPr>
          <w:rFonts w:ascii="Cambria" w:hAnsi="Cambria" w:cs="Calibri"/>
          <w:bCs w:val="0"/>
          <w:sz w:val="22"/>
          <w:szCs w:val="22"/>
          <w:lang w:val="sr-Cyrl-ME"/>
        </w:rPr>
        <w:t>20</w:t>
      </w:r>
      <w:r w:rsidR="00FD7331" w:rsidRPr="0092380C">
        <w:rPr>
          <w:rFonts w:ascii="Cambria" w:hAnsi="Cambria" w:cs="Calibri"/>
          <w:bCs w:val="0"/>
          <w:sz w:val="22"/>
          <w:szCs w:val="22"/>
          <w:lang w:val="sr-Cyrl-ME"/>
        </w:rPr>
        <w:t>. Јануара</w:t>
      </w:r>
      <w:r w:rsidR="00FD7331" w:rsidRPr="0092380C">
        <w:rPr>
          <w:rFonts w:ascii="Cambria" w:hAnsi="Cambria" w:cs="Calibri"/>
          <w:bCs w:val="0"/>
          <w:sz w:val="22"/>
          <w:szCs w:val="22"/>
        </w:rPr>
        <w:t xml:space="preserve"> 20</w:t>
      </w:r>
      <w:r w:rsidR="00FD7331" w:rsidRPr="0092380C">
        <w:rPr>
          <w:rFonts w:ascii="Cambria" w:hAnsi="Cambria" w:cs="Calibri"/>
          <w:bCs w:val="0"/>
          <w:sz w:val="22"/>
          <w:szCs w:val="22"/>
          <w:lang w:val="sr-Cyrl-ME"/>
        </w:rPr>
        <w:t>20</w:t>
      </w:r>
      <w:r w:rsidR="00B2048D" w:rsidRPr="0092380C">
        <w:rPr>
          <w:rFonts w:ascii="Cambria" w:hAnsi="Cambria" w:cs="Calibri"/>
          <w:bCs w:val="0"/>
          <w:sz w:val="22"/>
          <w:szCs w:val="22"/>
        </w:rPr>
        <w:t xml:space="preserve">.  </w:t>
      </w:r>
      <w:bookmarkEnd w:id="278"/>
      <w:bookmarkEnd w:id="279"/>
      <w:bookmarkEnd w:id="280"/>
      <w:bookmarkEnd w:id="281"/>
      <w:bookmarkEnd w:id="282"/>
      <w:bookmarkEnd w:id="283"/>
      <w:bookmarkEnd w:id="284"/>
      <w:r w:rsidR="0052420A" w:rsidRPr="0092380C">
        <w:rPr>
          <w:rFonts w:ascii="Cambria" w:hAnsi="Cambria"/>
          <w:caps w:val="0"/>
          <w:sz w:val="22"/>
          <w:szCs w:val="22"/>
        </w:rPr>
        <w:t>године</w:t>
      </w:r>
      <w:bookmarkEnd w:id="285"/>
      <w:bookmarkEnd w:id="286"/>
      <w:bookmarkEnd w:id="287"/>
      <w:bookmarkEnd w:id="288"/>
    </w:p>
    <w:p w:rsidR="00B76BB4" w:rsidRPr="002241E7" w:rsidRDefault="00B76BB4" w:rsidP="00124CB8">
      <w:pPr>
        <w:tabs>
          <w:tab w:val="left" w:pos="9072"/>
        </w:tabs>
        <w:ind w:right="392"/>
        <w:rPr>
          <w:rFonts w:ascii="Cambria" w:hAnsi="Cambria" w:cs="Calibri"/>
          <w:b/>
          <w:sz w:val="22"/>
          <w:szCs w:val="22"/>
          <w:lang w:val="sr-Cyrl-CS"/>
        </w:rPr>
      </w:pPr>
    </w:p>
    <w:p w:rsidR="00B76BB4" w:rsidRPr="002241E7" w:rsidRDefault="00B76BB4" w:rsidP="00B93545">
      <w:pPr>
        <w:pStyle w:val="Heading3"/>
        <w:numPr>
          <w:ilvl w:val="2"/>
          <w:numId w:val="43"/>
        </w:numPr>
        <w:rPr>
          <w:rFonts w:ascii="Cambria" w:hAnsi="Cambria"/>
          <w:sz w:val="22"/>
          <w:szCs w:val="22"/>
        </w:rPr>
      </w:pPr>
      <w:bookmarkStart w:id="289" w:name="_Toc299711346"/>
      <w:bookmarkStart w:id="290" w:name="_Toc299712129"/>
      <w:bookmarkStart w:id="291" w:name="_Toc299715746"/>
      <w:bookmarkStart w:id="292" w:name="_Toc299716466"/>
      <w:bookmarkStart w:id="293" w:name="_Toc7000874"/>
      <w:bookmarkStart w:id="294" w:name="_Toc7856089"/>
      <w:r w:rsidRPr="002241E7">
        <w:rPr>
          <w:rFonts w:ascii="Cambria" w:hAnsi="Cambria"/>
          <w:sz w:val="22"/>
          <w:szCs w:val="22"/>
        </w:rPr>
        <w:t>Издати сертификати, дозволе и лиценце</w:t>
      </w:r>
      <w:bookmarkEnd w:id="289"/>
      <w:bookmarkEnd w:id="290"/>
      <w:bookmarkEnd w:id="291"/>
      <w:bookmarkEnd w:id="292"/>
      <w:r w:rsidR="00745DDE" w:rsidRPr="002241E7">
        <w:rPr>
          <w:rFonts w:ascii="Cambria" w:hAnsi="Cambria"/>
          <w:sz w:val="22"/>
          <w:szCs w:val="22"/>
        </w:rPr>
        <w:t>:</w:t>
      </w:r>
      <w:bookmarkEnd w:id="293"/>
      <w:bookmarkEnd w:id="294"/>
      <w:r w:rsidRPr="002241E7">
        <w:rPr>
          <w:rFonts w:ascii="Cambria" w:hAnsi="Cambria"/>
          <w:sz w:val="22"/>
          <w:szCs w:val="22"/>
        </w:rPr>
        <w:t xml:space="preserve">   </w:t>
      </w:r>
    </w:p>
    <w:p w:rsidR="00B76BB4" w:rsidRDefault="00B76BB4" w:rsidP="00124CB8">
      <w:pPr>
        <w:ind w:right="392"/>
        <w:rPr>
          <w:rFonts w:ascii="Cambria" w:hAnsi="Cambria" w:cs="Calibri"/>
          <w:b/>
          <w:sz w:val="22"/>
          <w:szCs w:val="22"/>
          <w:lang w:val="ru-RU"/>
        </w:rPr>
      </w:pPr>
    </w:p>
    <w:p w:rsidR="0038583E" w:rsidRPr="00FD7331" w:rsidRDefault="0038583E" w:rsidP="00124CB8">
      <w:pPr>
        <w:ind w:right="392"/>
        <w:rPr>
          <w:rFonts w:ascii="Cambria" w:hAnsi="Cambria" w:cs="Calibri"/>
          <w:color w:val="262626" w:themeColor="text1" w:themeTint="D9"/>
          <w:sz w:val="22"/>
          <w:szCs w:val="22"/>
          <w:lang w:val="ru-RU"/>
        </w:rPr>
      </w:pPr>
    </w:p>
    <w:p w:rsidR="00B76BB4" w:rsidRPr="002241E7" w:rsidRDefault="00B76BB4" w:rsidP="00124CB8">
      <w:pPr>
        <w:tabs>
          <w:tab w:val="num" w:pos="228"/>
          <w:tab w:val="left" w:pos="720"/>
        </w:tabs>
        <w:jc w:val="left"/>
        <w:rPr>
          <w:rFonts w:ascii="Cambria" w:hAnsi="Cambria" w:cs="Calibri"/>
          <w:sz w:val="22"/>
          <w:szCs w:val="22"/>
          <w:lang w:val="sr-Latn-CS"/>
        </w:rPr>
      </w:pPr>
      <w:r w:rsidRPr="002241E7">
        <w:rPr>
          <w:rFonts w:ascii="Cambria" w:hAnsi="Cambria" w:cs="Calibri"/>
          <w:b/>
          <w:sz w:val="22"/>
          <w:szCs w:val="22"/>
          <w:lang w:val="sr-Latn-CS"/>
        </w:rPr>
        <w:t>До 31. децембра</w:t>
      </w:r>
      <w:r w:rsidRPr="002241E7">
        <w:rPr>
          <w:rFonts w:ascii="Cambria" w:hAnsi="Cambria" w:cs="Calibri"/>
          <w:b/>
          <w:sz w:val="22"/>
          <w:szCs w:val="22"/>
          <w:lang w:val="ru-RU"/>
        </w:rPr>
        <w:t xml:space="preserve"> 2009. године</w:t>
      </w:r>
      <w:r w:rsidRPr="002241E7">
        <w:rPr>
          <w:rFonts w:ascii="Cambria" w:hAnsi="Cambria" w:cs="Calibri"/>
          <w:sz w:val="22"/>
          <w:szCs w:val="22"/>
          <w:lang w:val="ru-RU"/>
        </w:rPr>
        <w:t xml:space="preserve"> странкама </w:t>
      </w:r>
      <w:r w:rsidR="00CB521D" w:rsidRPr="002241E7">
        <w:rPr>
          <w:rFonts w:ascii="Cambria" w:hAnsi="Cambria" w:cs="Calibri"/>
          <w:sz w:val="22"/>
          <w:szCs w:val="22"/>
          <w:lang w:val="ru-RU"/>
        </w:rPr>
        <w:t>је</w:t>
      </w:r>
      <w:r w:rsidRPr="002241E7">
        <w:rPr>
          <w:rFonts w:ascii="Cambria" w:hAnsi="Cambria" w:cs="Calibri"/>
          <w:sz w:val="22"/>
          <w:szCs w:val="22"/>
          <w:lang w:val="ru-RU"/>
        </w:rPr>
        <w:t xml:space="preserve"> издат</w:t>
      </w:r>
      <w:r w:rsidR="00CB521D" w:rsidRPr="002241E7">
        <w:rPr>
          <w:rFonts w:ascii="Cambria" w:hAnsi="Cambria" w:cs="Calibri"/>
          <w:sz w:val="22"/>
          <w:szCs w:val="22"/>
          <w:lang w:val="ru-RU"/>
        </w:rPr>
        <w:t>о</w:t>
      </w:r>
      <w:r w:rsidRPr="002241E7">
        <w:rPr>
          <w:rFonts w:ascii="Cambria" w:hAnsi="Cambria" w:cs="Calibri"/>
          <w:sz w:val="22"/>
          <w:szCs w:val="22"/>
          <w:lang w:val="ru-RU"/>
        </w:rPr>
        <w:t xml:space="preserve"> укупно:</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Latn-CS"/>
        </w:rPr>
        <w:t>3</w:t>
      </w:r>
      <w:r w:rsidRPr="002241E7">
        <w:rPr>
          <w:rFonts w:ascii="Cambria" w:hAnsi="Cambria" w:cs="Calibri"/>
          <w:sz w:val="22"/>
          <w:szCs w:val="22"/>
          <w:lang w:val="ru-RU"/>
        </w:rPr>
        <w:t xml:space="preserve"> сертификата о безбедности за превоз у железничком саобраћају, </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B76BB4" w:rsidRPr="002241E7" w:rsidRDefault="00757B35" w:rsidP="00B93545">
      <w:pPr>
        <w:numPr>
          <w:ilvl w:val="0"/>
          <w:numId w:val="2"/>
        </w:numPr>
        <w:tabs>
          <w:tab w:val="clear" w:pos="960"/>
        </w:tabs>
        <w:ind w:left="851" w:hanging="251"/>
        <w:jc w:val="left"/>
        <w:rPr>
          <w:rFonts w:ascii="Cambria" w:hAnsi="Cambria" w:cs="Calibri"/>
          <w:sz w:val="22"/>
          <w:szCs w:val="22"/>
          <w:lang w:val="ru-RU"/>
        </w:rPr>
      </w:pPr>
      <w:r w:rsidRPr="002241E7">
        <w:rPr>
          <w:rFonts w:ascii="Cambria" w:hAnsi="Cambria" w:cs="Calibri"/>
          <w:sz w:val="22"/>
          <w:szCs w:val="22"/>
          <w:lang w:val="sr-Latn-RS"/>
        </w:rPr>
        <w:t xml:space="preserve">  </w:t>
      </w:r>
      <w:r w:rsidR="00B76BB4" w:rsidRPr="002241E7">
        <w:rPr>
          <w:rFonts w:ascii="Cambria" w:hAnsi="Cambria" w:cs="Calibri"/>
          <w:sz w:val="22"/>
          <w:szCs w:val="22"/>
          <w:lang w:val="ru-RU"/>
        </w:rPr>
        <w:t>485 дозвол</w:t>
      </w:r>
      <w:r w:rsidR="00B76BB4" w:rsidRPr="002241E7">
        <w:rPr>
          <w:rFonts w:ascii="Cambria" w:hAnsi="Cambria" w:cs="Calibri"/>
          <w:sz w:val="22"/>
          <w:szCs w:val="22"/>
          <w:lang w:val="sr-Latn-RS"/>
        </w:rPr>
        <w:t>a</w:t>
      </w:r>
      <w:r w:rsidR="00B76BB4" w:rsidRPr="002241E7">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rPr>
        <w:t>441 дозвола за коришћење железничких возила</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8 дозвола за коришћење делова и опреме за железничка возила и</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36 дозвола за коришћење уређаја, делова и опреме за железничку инфраструктуру</w:t>
      </w:r>
    </w:p>
    <w:p w:rsidR="00B76BB4" w:rsidRPr="002241E7" w:rsidRDefault="00B76BB4" w:rsidP="00B93545">
      <w:pPr>
        <w:numPr>
          <w:ilvl w:val="0"/>
          <w:numId w:val="2"/>
        </w:numPr>
        <w:tabs>
          <w:tab w:val="left" w:pos="855"/>
        </w:tabs>
        <w:jc w:val="left"/>
        <w:rPr>
          <w:rFonts w:ascii="Cambria" w:hAnsi="Cambria" w:cs="Calibri"/>
          <w:sz w:val="22"/>
          <w:szCs w:val="22"/>
          <w:lang w:val="ru-RU"/>
        </w:rPr>
      </w:pPr>
      <w:r w:rsidRPr="002241E7">
        <w:rPr>
          <w:rFonts w:ascii="Cambria" w:hAnsi="Cambria" w:cs="Calibri"/>
          <w:sz w:val="22"/>
          <w:szCs w:val="22"/>
          <w:lang w:val="ru-RU"/>
        </w:rPr>
        <w:t>1 лиценца за превоз у железничком саобраћају</w:t>
      </w:r>
    </w:p>
    <w:p w:rsidR="00B76BB4" w:rsidRDefault="00B76BB4" w:rsidP="00124CB8">
      <w:pPr>
        <w:tabs>
          <w:tab w:val="left" w:pos="855"/>
        </w:tabs>
        <w:jc w:val="left"/>
        <w:rPr>
          <w:rFonts w:ascii="Cambria" w:hAnsi="Cambria" w:cs="Calibri"/>
          <w:sz w:val="22"/>
          <w:szCs w:val="22"/>
          <w:lang w:val="ru-RU"/>
        </w:rPr>
      </w:pPr>
    </w:p>
    <w:p w:rsidR="0038583E" w:rsidRPr="002241E7" w:rsidRDefault="0038583E" w:rsidP="00124CB8">
      <w:pPr>
        <w:tabs>
          <w:tab w:val="left" w:pos="855"/>
        </w:tabs>
        <w:jc w:val="left"/>
        <w:rPr>
          <w:rFonts w:ascii="Cambria" w:hAnsi="Cambria" w:cs="Calibri"/>
          <w:sz w:val="22"/>
          <w:szCs w:val="22"/>
          <w:lang w:val="ru-RU"/>
        </w:rPr>
      </w:pPr>
    </w:p>
    <w:p w:rsidR="00B76BB4" w:rsidRPr="002241E7" w:rsidRDefault="00B76BB4"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јануара </w:t>
      </w:r>
      <w:r w:rsidR="00675099" w:rsidRPr="002241E7">
        <w:rPr>
          <w:rFonts w:ascii="Cambria" w:hAnsi="Cambria" w:cs="Calibri"/>
          <w:b/>
          <w:sz w:val="22"/>
          <w:szCs w:val="22"/>
          <w:lang w:val="ru-RU"/>
        </w:rPr>
        <w:t xml:space="preserve">2010. године </w:t>
      </w:r>
      <w:r w:rsidRPr="002241E7">
        <w:rPr>
          <w:rFonts w:ascii="Cambria" w:hAnsi="Cambria" w:cs="Calibri"/>
          <w:b/>
          <w:sz w:val="22"/>
          <w:szCs w:val="22"/>
          <w:lang w:val="ru-RU"/>
        </w:rPr>
        <w:t>до 31. децембра 2010. године</w:t>
      </w:r>
      <w:r w:rsidRPr="002241E7">
        <w:rPr>
          <w:rFonts w:ascii="Cambria" w:hAnsi="Cambria" w:cs="Calibri"/>
          <w:sz w:val="22"/>
          <w:szCs w:val="22"/>
          <w:lang w:val="ru-RU"/>
        </w:rPr>
        <w:t xml:space="preserve"> странкама </w:t>
      </w:r>
      <w:r w:rsidR="00CB521D" w:rsidRPr="002241E7">
        <w:rPr>
          <w:rFonts w:ascii="Cambria" w:hAnsi="Cambria" w:cs="Calibri"/>
          <w:sz w:val="22"/>
          <w:szCs w:val="22"/>
          <w:lang w:val="ru-RU"/>
        </w:rPr>
        <w:t>је</w:t>
      </w:r>
      <w:r w:rsidRPr="002241E7">
        <w:rPr>
          <w:rFonts w:ascii="Cambria" w:hAnsi="Cambria" w:cs="Calibri"/>
          <w:sz w:val="22"/>
          <w:szCs w:val="22"/>
          <w:lang w:val="ru-RU"/>
        </w:rPr>
        <w:t xml:space="preserve"> издат</w:t>
      </w:r>
      <w:r w:rsidR="00CB521D" w:rsidRPr="002241E7">
        <w:rPr>
          <w:rFonts w:ascii="Cambria" w:hAnsi="Cambria" w:cs="Calibri"/>
          <w:sz w:val="22"/>
          <w:szCs w:val="22"/>
          <w:lang w:val="ru-RU"/>
        </w:rPr>
        <w:t>о</w:t>
      </w:r>
      <w:r w:rsidRPr="002241E7">
        <w:rPr>
          <w:rFonts w:ascii="Cambria" w:hAnsi="Cambria" w:cs="Calibri"/>
          <w:sz w:val="22"/>
          <w:szCs w:val="22"/>
          <w:lang w:val="ru-RU"/>
        </w:rPr>
        <w:t xml:space="preserve"> укупно:</w:t>
      </w:r>
    </w:p>
    <w:p w:rsidR="00B76BB4" w:rsidRPr="002241E7" w:rsidRDefault="001B1004" w:rsidP="00B93545">
      <w:pPr>
        <w:numPr>
          <w:ilvl w:val="0"/>
          <w:numId w:val="2"/>
        </w:numPr>
        <w:tabs>
          <w:tab w:val="clear" w:pos="960"/>
        </w:tabs>
        <w:jc w:val="left"/>
        <w:rPr>
          <w:rFonts w:ascii="Cambria" w:hAnsi="Cambria" w:cs="Calibri"/>
          <w:sz w:val="22"/>
          <w:szCs w:val="22"/>
          <w:lang w:val="ru-RU"/>
        </w:rPr>
      </w:pPr>
      <w:r w:rsidRPr="002241E7">
        <w:rPr>
          <w:rFonts w:ascii="Cambria" w:hAnsi="Cambria" w:cs="Calibri"/>
          <w:sz w:val="22"/>
          <w:szCs w:val="22"/>
          <w:lang w:val="ru-RU"/>
        </w:rPr>
        <w:t xml:space="preserve">   </w:t>
      </w:r>
      <w:r w:rsidR="00B76BB4" w:rsidRPr="002241E7">
        <w:rPr>
          <w:rFonts w:ascii="Cambria" w:hAnsi="Cambria" w:cs="Calibri"/>
          <w:sz w:val="22"/>
          <w:szCs w:val="22"/>
          <w:lang w:val="ru-RU"/>
        </w:rPr>
        <w:t>3 сертификата о безбедности за превоз у железничком саобраћају,</w:t>
      </w:r>
    </w:p>
    <w:p w:rsidR="003331DF"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lastRenderedPageBreak/>
        <w:t>1 сертификат о безбедности за управљање железничком инфраструктуром односно индустријском железницом</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 xml:space="preserve">180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rPr>
        <w:t>133  дозвола за коришћење железничких возила</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Latn-CS"/>
        </w:rPr>
        <w:t>1</w:t>
      </w:r>
      <w:r w:rsidRPr="002241E7">
        <w:rPr>
          <w:rFonts w:ascii="Cambria" w:hAnsi="Cambria" w:cs="Calibri"/>
          <w:sz w:val="22"/>
          <w:szCs w:val="22"/>
          <w:lang w:val="ru-RU"/>
        </w:rPr>
        <w:t>5 дозвола за коришћење делова и опреме за железничка возила и</w:t>
      </w:r>
    </w:p>
    <w:p w:rsidR="00B76BB4" w:rsidRPr="002241E7" w:rsidRDefault="00B76BB4"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32 дозволе за коришћење уређаја, делова и опреме за железничку инфраструктуру.</w:t>
      </w:r>
    </w:p>
    <w:p w:rsidR="00B76BB4" w:rsidRDefault="00B76BB4" w:rsidP="00124CB8">
      <w:pPr>
        <w:tabs>
          <w:tab w:val="left" w:pos="855"/>
        </w:tabs>
        <w:jc w:val="left"/>
        <w:rPr>
          <w:rFonts w:ascii="Cambria" w:hAnsi="Cambria" w:cs="Calibri"/>
          <w:sz w:val="22"/>
          <w:szCs w:val="22"/>
          <w:lang w:val="ru-RU"/>
        </w:rPr>
      </w:pPr>
    </w:p>
    <w:p w:rsidR="0038583E" w:rsidRPr="002241E7" w:rsidRDefault="0038583E" w:rsidP="00124CB8">
      <w:pPr>
        <w:tabs>
          <w:tab w:val="left" w:pos="855"/>
        </w:tabs>
        <w:jc w:val="left"/>
        <w:rPr>
          <w:rFonts w:ascii="Cambria" w:hAnsi="Cambria" w:cs="Calibri"/>
          <w:sz w:val="22"/>
          <w:szCs w:val="22"/>
          <w:lang w:val="ru-RU"/>
        </w:rPr>
      </w:pPr>
    </w:p>
    <w:p w:rsidR="00B76BB4" w:rsidRPr="002241E7" w:rsidRDefault="00B76BB4"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2011. године до </w:t>
      </w:r>
      <w:r w:rsidR="002B63EB" w:rsidRPr="002241E7">
        <w:rPr>
          <w:rFonts w:ascii="Cambria" w:hAnsi="Cambria" w:cs="Calibri"/>
          <w:b/>
          <w:sz w:val="22"/>
          <w:szCs w:val="22"/>
          <w:lang w:val="ru-RU"/>
        </w:rPr>
        <w:t>31</w:t>
      </w:r>
      <w:r w:rsidRPr="002241E7">
        <w:rPr>
          <w:rFonts w:ascii="Cambria" w:hAnsi="Cambria" w:cs="Calibri"/>
          <w:b/>
          <w:sz w:val="22"/>
          <w:szCs w:val="22"/>
          <w:lang w:val="ru-RU"/>
        </w:rPr>
        <w:t xml:space="preserve">. </w:t>
      </w:r>
      <w:r w:rsidR="002B63EB" w:rsidRPr="002241E7">
        <w:rPr>
          <w:rFonts w:ascii="Cambria" w:hAnsi="Cambria" w:cs="Calibri"/>
          <w:b/>
          <w:sz w:val="22"/>
          <w:szCs w:val="22"/>
          <w:lang w:val="ru-RU"/>
        </w:rPr>
        <w:t xml:space="preserve">децембра </w:t>
      </w:r>
      <w:r w:rsidRPr="002241E7">
        <w:rPr>
          <w:rFonts w:ascii="Cambria" w:hAnsi="Cambria" w:cs="Calibri"/>
          <w:b/>
          <w:sz w:val="22"/>
          <w:szCs w:val="22"/>
          <w:lang w:val="ru-RU"/>
        </w:rPr>
        <w:t>2011. године</w:t>
      </w:r>
      <w:r w:rsidRPr="002241E7">
        <w:rPr>
          <w:rFonts w:ascii="Cambria" w:hAnsi="Cambria" w:cs="Calibri"/>
          <w:sz w:val="22"/>
          <w:szCs w:val="22"/>
          <w:lang w:val="ru-RU"/>
        </w:rPr>
        <w:t xml:space="preserve"> странкама </w:t>
      </w:r>
      <w:r w:rsidR="00CB521D" w:rsidRPr="002241E7">
        <w:rPr>
          <w:rFonts w:ascii="Cambria" w:hAnsi="Cambria" w:cs="Calibri"/>
          <w:sz w:val="22"/>
          <w:szCs w:val="22"/>
          <w:lang w:val="ru-RU"/>
        </w:rPr>
        <w:t>је</w:t>
      </w:r>
      <w:r w:rsidRPr="002241E7">
        <w:rPr>
          <w:rFonts w:ascii="Cambria" w:hAnsi="Cambria" w:cs="Calibri"/>
          <w:sz w:val="22"/>
          <w:szCs w:val="22"/>
          <w:lang w:val="ru-RU"/>
        </w:rPr>
        <w:t xml:space="preserve"> и</w:t>
      </w:r>
      <w:r w:rsidR="00CB521D" w:rsidRPr="002241E7">
        <w:rPr>
          <w:rFonts w:ascii="Cambria" w:hAnsi="Cambria" w:cs="Calibri"/>
          <w:sz w:val="22"/>
          <w:szCs w:val="22"/>
          <w:lang w:val="ru-RU"/>
        </w:rPr>
        <w:t>здато</w:t>
      </w:r>
      <w:r w:rsidRPr="002241E7">
        <w:rPr>
          <w:rFonts w:ascii="Cambria" w:hAnsi="Cambria" w:cs="Calibri"/>
          <w:sz w:val="22"/>
          <w:szCs w:val="22"/>
          <w:lang w:val="ru-RU"/>
        </w:rPr>
        <w:t xml:space="preserve"> укупно: </w:t>
      </w:r>
    </w:p>
    <w:p w:rsidR="00B76BB4" w:rsidRPr="002241E7" w:rsidRDefault="00B76BB4" w:rsidP="00B93545">
      <w:pPr>
        <w:numPr>
          <w:ilvl w:val="0"/>
          <w:numId w:val="2"/>
        </w:numPr>
        <w:tabs>
          <w:tab w:val="clear" w:pos="960"/>
        </w:tabs>
        <w:jc w:val="left"/>
        <w:rPr>
          <w:rFonts w:ascii="Cambria" w:hAnsi="Cambria" w:cs="Calibri"/>
          <w:sz w:val="22"/>
          <w:szCs w:val="22"/>
          <w:lang w:val="ru-RU"/>
        </w:rPr>
      </w:pPr>
      <w:r w:rsidRPr="002241E7">
        <w:rPr>
          <w:rFonts w:ascii="Cambria" w:hAnsi="Cambria" w:cs="Calibri"/>
          <w:sz w:val="22"/>
          <w:szCs w:val="22"/>
          <w:lang w:val="ru-RU"/>
        </w:rPr>
        <w:t xml:space="preserve">   </w:t>
      </w:r>
      <w:r w:rsidR="002B63EB" w:rsidRPr="002241E7">
        <w:rPr>
          <w:rFonts w:ascii="Cambria" w:hAnsi="Cambria" w:cs="Calibri"/>
          <w:sz w:val="22"/>
          <w:szCs w:val="22"/>
          <w:lang w:val="ru-RU"/>
        </w:rPr>
        <w:t>4</w:t>
      </w:r>
      <w:r w:rsidRPr="002241E7">
        <w:rPr>
          <w:rFonts w:ascii="Cambria" w:hAnsi="Cambria" w:cs="Calibri"/>
          <w:sz w:val="22"/>
          <w:szCs w:val="22"/>
          <w:lang w:val="ru-RU"/>
        </w:rPr>
        <w:t xml:space="preserve"> сертификат</w:t>
      </w:r>
      <w:r w:rsidR="002B63EB" w:rsidRPr="002241E7">
        <w:rPr>
          <w:rFonts w:ascii="Cambria" w:hAnsi="Cambria" w:cs="Calibri"/>
          <w:sz w:val="22"/>
          <w:szCs w:val="22"/>
          <w:lang w:val="ru-RU"/>
        </w:rPr>
        <w:t>а</w:t>
      </w:r>
      <w:r w:rsidRPr="002241E7">
        <w:rPr>
          <w:rFonts w:ascii="Cambria" w:hAnsi="Cambria" w:cs="Calibri"/>
          <w:sz w:val="22"/>
          <w:szCs w:val="22"/>
          <w:lang w:val="ru-RU"/>
        </w:rPr>
        <w:t xml:space="preserve"> о безбедности за </w:t>
      </w:r>
      <w:r w:rsidR="007F1829" w:rsidRPr="002241E7">
        <w:rPr>
          <w:rFonts w:ascii="Cambria" w:hAnsi="Cambria" w:cs="Calibri"/>
          <w:sz w:val="22"/>
          <w:szCs w:val="22"/>
          <w:lang w:val="ru-RU"/>
        </w:rPr>
        <w:t>превоз у железничком саобраћају</w:t>
      </w:r>
    </w:p>
    <w:p w:rsidR="003331DF" w:rsidRPr="002241E7" w:rsidRDefault="002B63EB"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B76BB4" w:rsidRPr="002241E7" w:rsidRDefault="002B63EB"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182   дозволе</w:t>
      </w:r>
      <w:r w:rsidR="00B76BB4" w:rsidRPr="002241E7">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B76BB4" w:rsidRPr="002241E7" w:rsidRDefault="002B63EB"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CS"/>
        </w:rPr>
        <w:t>131</w:t>
      </w:r>
      <w:r w:rsidR="00B76BB4" w:rsidRPr="002241E7">
        <w:rPr>
          <w:rFonts w:ascii="Cambria" w:hAnsi="Cambria" w:cs="Calibri"/>
          <w:sz w:val="22"/>
          <w:szCs w:val="22"/>
        </w:rPr>
        <w:t xml:space="preserve">  дозвола за коришћење железничких возила</w:t>
      </w:r>
    </w:p>
    <w:p w:rsidR="00B76BB4" w:rsidRPr="002241E7" w:rsidRDefault="002B63EB"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1</w:t>
      </w:r>
      <w:r w:rsidR="00B76BB4" w:rsidRPr="002241E7">
        <w:rPr>
          <w:rFonts w:ascii="Cambria" w:hAnsi="Cambria" w:cs="Calibri"/>
          <w:sz w:val="22"/>
          <w:szCs w:val="22"/>
          <w:lang w:val="ru-RU"/>
        </w:rPr>
        <w:t>5  дозвола за коришћење делова и опреме за железничка возила и</w:t>
      </w:r>
    </w:p>
    <w:p w:rsidR="00B76BB4" w:rsidRPr="002241E7" w:rsidRDefault="002B63EB"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36</w:t>
      </w:r>
      <w:r w:rsidR="00B76BB4" w:rsidRPr="002241E7">
        <w:rPr>
          <w:rFonts w:ascii="Cambria" w:hAnsi="Cambria" w:cs="Calibri"/>
          <w:sz w:val="22"/>
          <w:szCs w:val="22"/>
          <w:lang w:val="ru-RU"/>
        </w:rPr>
        <w:t xml:space="preserve">  дозволе за коришћење уређаја, делова и опреме за железничку инфраструктуру.</w:t>
      </w:r>
    </w:p>
    <w:p w:rsidR="002B63EB" w:rsidRDefault="002B63EB" w:rsidP="00B93545">
      <w:pPr>
        <w:numPr>
          <w:ilvl w:val="0"/>
          <w:numId w:val="2"/>
        </w:numPr>
        <w:tabs>
          <w:tab w:val="left" w:pos="855"/>
        </w:tabs>
        <w:jc w:val="left"/>
        <w:rPr>
          <w:rFonts w:ascii="Cambria" w:hAnsi="Cambria" w:cs="Calibri"/>
          <w:sz w:val="22"/>
          <w:szCs w:val="22"/>
          <w:lang w:val="ru-RU"/>
        </w:rPr>
      </w:pPr>
      <w:r w:rsidRPr="002241E7">
        <w:rPr>
          <w:rFonts w:ascii="Cambria" w:hAnsi="Cambria" w:cs="Calibri"/>
          <w:sz w:val="22"/>
          <w:szCs w:val="22"/>
          <w:lang w:val="ru-RU"/>
        </w:rPr>
        <w:t>1 лиценца за превоз у железничком саобраћају</w:t>
      </w:r>
    </w:p>
    <w:p w:rsidR="0038583E" w:rsidRPr="002241E7" w:rsidRDefault="0038583E" w:rsidP="0038583E">
      <w:pPr>
        <w:tabs>
          <w:tab w:val="left" w:pos="855"/>
        </w:tabs>
        <w:ind w:left="960" w:firstLine="0"/>
        <w:jc w:val="left"/>
        <w:rPr>
          <w:rFonts w:ascii="Cambria" w:hAnsi="Cambria" w:cs="Calibri"/>
          <w:sz w:val="22"/>
          <w:szCs w:val="22"/>
          <w:lang w:val="ru-RU"/>
        </w:rPr>
      </w:pPr>
    </w:p>
    <w:p w:rsidR="006053C9" w:rsidRPr="002241E7" w:rsidRDefault="006053C9" w:rsidP="00124CB8">
      <w:pPr>
        <w:tabs>
          <w:tab w:val="left" w:pos="855"/>
        </w:tabs>
        <w:ind w:firstLine="0"/>
        <w:jc w:val="left"/>
        <w:rPr>
          <w:rFonts w:ascii="Cambria" w:hAnsi="Cambria" w:cs="Calibri"/>
          <w:sz w:val="22"/>
          <w:szCs w:val="22"/>
          <w:lang w:val="ru-RU"/>
        </w:rPr>
      </w:pPr>
    </w:p>
    <w:p w:rsidR="006053C9" w:rsidRPr="002241E7" w:rsidRDefault="006053C9"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2012. године до </w:t>
      </w:r>
      <w:r w:rsidR="003230DE" w:rsidRPr="002241E7">
        <w:rPr>
          <w:rFonts w:ascii="Cambria" w:hAnsi="Cambria" w:cs="Calibri"/>
          <w:b/>
          <w:sz w:val="22"/>
          <w:szCs w:val="22"/>
          <w:lang w:val="ru-RU"/>
        </w:rPr>
        <w:t>3</w:t>
      </w:r>
      <w:r w:rsidR="001309BB" w:rsidRPr="002241E7">
        <w:rPr>
          <w:rFonts w:ascii="Cambria" w:hAnsi="Cambria" w:cs="Calibri"/>
          <w:b/>
          <w:sz w:val="22"/>
          <w:szCs w:val="22"/>
          <w:lang w:val="ru-RU"/>
        </w:rPr>
        <w:t>1</w:t>
      </w:r>
      <w:r w:rsidR="00F7350B" w:rsidRPr="002241E7">
        <w:rPr>
          <w:rFonts w:ascii="Cambria" w:hAnsi="Cambria" w:cs="Calibri"/>
          <w:b/>
          <w:sz w:val="22"/>
          <w:szCs w:val="22"/>
          <w:lang w:val="ru-RU"/>
        </w:rPr>
        <w:t xml:space="preserve">. </w:t>
      </w:r>
      <w:r w:rsidR="00FD3796" w:rsidRPr="002241E7">
        <w:rPr>
          <w:rFonts w:ascii="Cambria" w:hAnsi="Cambria" w:cs="Calibri"/>
          <w:b/>
          <w:sz w:val="22"/>
          <w:szCs w:val="22"/>
          <w:lang w:val="sr-Cyrl-RS"/>
        </w:rPr>
        <w:t>децембра</w:t>
      </w:r>
      <w:r w:rsidR="003C3671" w:rsidRPr="002241E7">
        <w:rPr>
          <w:rFonts w:ascii="Cambria" w:hAnsi="Cambria" w:cs="Calibri"/>
          <w:b/>
          <w:sz w:val="22"/>
          <w:szCs w:val="22"/>
          <w:lang w:val="sr-Latn-RS"/>
        </w:rPr>
        <w:t xml:space="preserve"> </w:t>
      </w:r>
      <w:r w:rsidRPr="002241E7">
        <w:rPr>
          <w:rFonts w:ascii="Cambria" w:hAnsi="Cambria" w:cs="Calibri"/>
          <w:b/>
          <w:sz w:val="22"/>
          <w:szCs w:val="22"/>
          <w:lang w:val="ru-RU"/>
        </w:rPr>
        <w:t>2012. године</w:t>
      </w:r>
      <w:r w:rsidRPr="002241E7">
        <w:rPr>
          <w:rFonts w:ascii="Cambria" w:hAnsi="Cambria" w:cs="Calibri"/>
          <w:sz w:val="22"/>
          <w:szCs w:val="22"/>
          <w:lang w:val="ru-RU"/>
        </w:rPr>
        <w:t xml:space="preserve"> странкама </w:t>
      </w:r>
      <w:r w:rsidR="00CB521D" w:rsidRPr="002241E7">
        <w:rPr>
          <w:rFonts w:ascii="Cambria" w:hAnsi="Cambria" w:cs="Calibri"/>
          <w:sz w:val="22"/>
          <w:szCs w:val="22"/>
          <w:lang w:val="ru-RU"/>
        </w:rPr>
        <w:t>је издато</w:t>
      </w:r>
      <w:r w:rsidRPr="002241E7">
        <w:rPr>
          <w:rFonts w:ascii="Cambria" w:hAnsi="Cambria" w:cs="Calibri"/>
          <w:sz w:val="22"/>
          <w:szCs w:val="22"/>
          <w:lang w:val="ru-RU"/>
        </w:rPr>
        <w:t xml:space="preserve"> укупно: </w:t>
      </w:r>
    </w:p>
    <w:p w:rsidR="003331DF" w:rsidRPr="002241E7" w:rsidRDefault="006053C9"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 xml:space="preserve"> </w:t>
      </w:r>
      <w:r w:rsidR="003331DF" w:rsidRPr="002241E7">
        <w:rPr>
          <w:rFonts w:ascii="Cambria" w:hAnsi="Cambria" w:cs="Calibri"/>
          <w:sz w:val="22"/>
          <w:szCs w:val="22"/>
          <w:lang w:val="ru-RU"/>
        </w:rPr>
        <w:t>2 лиценце за превоз у железничком саобраћају</w:t>
      </w:r>
    </w:p>
    <w:p w:rsidR="003331DF" w:rsidRPr="002241E7" w:rsidRDefault="003331DF"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ru-RU"/>
        </w:rPr>
        <w:t>5 сертификата о безбедности за превоз у железничком саобраћају</w:t>
      </w:r>
    </w:p>
    <w:p w:rsidR="006053C9" w:rsidRPr="002241E7" w:rsidRDefault="003230DE"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sr-Cyrl-RS"/>
        </w:rPr>
        <w:t>89</w:t>
      </w:r>
      <w:r w:rsidR="00A57CB9" w:rsidRPr="002241E7">
        <w:rPr>
          <w:rFonts w:ascii="Cambria" w:hAnsi="Cambria" w:cs="Calibri"/>
          <w:sz w:val="22"/>
          <w:szCs w:val="22"/>
          <w:lang w:val="ru-RU"/>
        </w:rPr>
        <w:t xml:space="preserve">   дозвола</w:t>
      </w:r>
      <w:r w:rsidR="006053C9" w:rsidRPr="002241E7">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6053C9" w:rsidRPr="002241E7" w:rsidRDefault="00FD3796" w:rsidP="00B93545">
      <w:pPr>
        <w:numPr>
          <w:ilvl w:val="0"/>
          <w:numId w:val="2"/>
        </w:numPr>
        <w:tabs>
          <w:tab w:val="num" w:pos="285"/>
          <w:tab w:val="left" w:pos="855"/>
        </w:tabs>
        <w:ind w:left="856" w:hanging="227"/>
        <w:jc w:val="left"/>
        <w:rPr>
          <w:rFonts w:ascii="Cambria" w:hAnsi="Cambria" w:cs="Calibri"/>
          <w:sz w:val="22"/>
          <w:szCs w:val="22"/>
          <w:lang w:val="ru-RU"/>
        </w:rPr>
      </w:pPr>
      <w:r w:rsidRPr="002241E7">
        <w:rPr>
          <w:rFonts w:ascii="Cambria" w:hAnsi="Cambria" w:cs="Calibri"/>
          <w:sz w:val="22"/>
          <w:szCs w:val="22"/>
          <w:lang w:val="sr-Cyrl-RS"/>
        </w:rPr>
        <w:t>8</w:t>
      </w:r>
      <w:r w:rsidR="006053C9" w:rsidRPr="002241E7">
        <w:rPr>
          <w:rFonts w:ascii="Cambria" w:hAnsi="Cambria" w:cs="Calibri"/>
          <w:sz w:val="22"/>
          <w:szCs w:val="22"/>
          <w:lang w:val="ru-RU"/>
        </w:rPr>
        <w:t xml:space="preserve">  дозвола за коришћење делова и опреме за</w:t>
      </w:r>
      <w:r w:rsidR="0012058A" w:rsidRPr="002241E7">
        <w:rPr>
          <w:rFonts w:ascii="Cambria" w:hAnsi="Cambria" w:cs="Calibri"/>
          <w:sz w:val="22"/>
          <w:szCs w:val="22"/>
          <w:lang w:val="ru-RU"/>
        </w:rPr>
        <w:t xml:space="preserve"> железничка возила</w:t>
      </w:r>
    </w:p>
    <w:p w:rsidR="006053C9" w:rsidRPr="002241E7" w:rsidRDefault="00FD3796"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21</w:t>
      </w:r>
      <w:r w:rsidR="006053C9" w:rsidRPr="002241E7">
        <w:rPr>
          <w:rFonts w:ascii="Cambria" w:hAnsi="Cambria" w:cs="Calibri"/>
          <w:sz w:val="22"/>
          <w:szCs w:val="22"/>
          <w:lang w:val="ru-RU"/>
        </w:rPr>
        <w:t xml:space="preserve">  дозволе за коришћење уређаја, делова и опре</w:t>
      </w:r>
      <w:r w:rsidR="0012058A" w:rsidRPr="002241E7">
        <w:rPr>
          <w:rFonts w:ascii="Cambria" w:hAnsi="Cambria" w:cs="Calibri"/>
          <w:sz w:val="22"/>
          <w:szCs w:val="22"/>
          <w:lang w:val="ru-RU"/>
        </w:rPr>
        <w:t>ме за железничку инфраструктуру</w:t>
      </w:r>
    </w:p>
    <w:p w:rsidR="003331DF" w:rsidRPr="002241E7" w:rsidRDefault="003230DE"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60</w:t>
      </w:r>
      <w:r w:rsidR="0012058A" w:rsidRPr="002241E7">
        <w:rPr>
          <w:rFonts w:ascii="Cambria" w:hAnsi="Cambria" w:cs="Calibri"/>
          <w:sz w:val="22"/>
          <w:szCs w:val="22"/>
          <w:lang w:val="ru-RU"/>
        </w:rPr>
        <w:t xml:space="preserve">  дозвола за коришћење железничких возил</w:t>
      </w:r>
      <w:r w:rsidR="0012058A" w:rsidRPr="002241E7">
        <w:rPr>
          <w:rFonts w:ascii="Cambria" w:hAnsi="Cambria" w:cs="Calibri"/>
          <w:sz w:val="22"/>
          <w:szCs w:val="22"/>
        </w:rPr>
        <w:t>a</w:t>
      </w:r>
      <w:r w:rsidR="0012058A" w:rsidRPr="002241E7">
        <w:rPr>
          <w:rFonts w:ascii="Cambria" w:hAnsi="Cambria" w:cs="Calibri"/>
          <w:sz w:val="22"/>
          <w:szCs w:val="22"/>
          <w:lang w:val="ru-RU"/>
        </w:rPr>
        <w:t>.</w:t>
      </w:r>
    </w:p>
    <w:p w:rsidR="00C80EDE" w:rsidRPr="0038583E" w:rsidRDefault="00C80EDE"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Latn-RS"/>
        </w:rPr>
        <w:t xml:space="preserve">1 </w:t>
      </w:r>
      <w:r w:rsidRPr="002241E7">
        <w:rPr>
          <w:rFonts w:ascii="Cambria" w:hAnsi="Cambria" w:cs="Calibri"/>
          <w:sz w:val="22"/>
          <w:szCs w:val="22"/>
          <w:lang w:val="sr-Cyrl-RS"/>
        </w:rPr>
        <w:t>сертификат о безбедности за управљање железничком инфраструктуром односно индустријском железницом</w:t>
      </w:r>
    </w:p>
    <w:p w:rsidR="0038583E" w:rsidRPr="002241E7" w:rsidRDefault="0038583E" w:rsidP="0038583E">
      <w:pPr>
        <w:tabs>
          <w:tab w:val="left" w:pos="855"/>
        </w:tabs>
        <w:ind w:left="855" w:firstLine="0"/>
        <w:jc w:val="left"/>
        <w:rPr>
          <w:rFonts w:ascii="Cambria" w:hAnsi="Cambria" w:cs="Calibri"/>
          <w:sz w:val="22"/>
          <w:szCs w:val="22"/>
          <w:lang w:val="ru-RU"/>
        </w:rPr>
      </w:pPr>
    </w:p>
    <w:p w:rsidR="00F03AE1" w:rsidRPr="002241E7" w:rsidRDefault="00F03AE1" w:rsidP="00124CB8">
      <w:pPr>
        <w:tabs>
          <w:tab w:val="left" w:pos="855"/>
        </w:tabs>
        <w:jc w:val="left"/>
        <w:rPr>
          <w:rFonts w:ascii="Cambria" w:hAnsi="Cambria" w:cs="Calibri"/>
          <w:sz w:val="22"/>
          <w:szCs w:val="22"/>
          <w:lang w:val="ru-RU"/>
        </w:rPr>
      </w:pPr>
    </w:p>
    <w:p w:rsidR="00551B36" w:rsidRPr="002241E7" w:rsidRDefault="00551B36"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2013. године до </w:t>
      </w:r>
      <w:r w:rsidR="001309BB" w:rsidRPr="002241E7">
        <w:rPr>
          <w:rFonts w:ascii="Cambria" w:hAnsi="Cambria" w:cs="Calibri"/>
          <w:b/>
          <w:sz w:val="22"/>
          <w:szCs w:val="22"/>
          <w:lang w:val="ru-RU"/>
        </w:rPr>
        <w:t>31</w:t>
      </w:r>
      <w:r w:rsidRPr="002241E7">
        <w:rPr>
          <w:rFonts w:ascii="Cambria" w:hAnsi="Cambria" w:cs="Calibri"/>
          <w:b/>
          <w:sz w:val="22"/>
          <w:szCs w:val="22"/>
          <w:lang w:val="ru-RU"/>
        </w:rPr>
        <w:t xml:space="preserve">. </w:t>
      </w:r>
      <w:r w:rsidR="001309BB" w:rsidRPr="002241E7">
        <w:rPr>
          <w:rFonts w:ascii="Cambria" w:hAnsi="Cambria" w:cs="Calibri"/>
          <w:b/>
          <w:sz w:val="22"/>
          <w:szCs w:val="22"/>
          <w:lang w:val="sr-Cyrl-RS"/>
        </w:rPr>
        <w:t>децембра</w:t>
      </w:r>
      <w:r w:rsidR="001309BB" w:rsidRPr="002241E7">
        <w:rPr>
          <w:rFonts w:ascii="Cambria" w:hAnsi="Cambria" w:cs="Calibri"/>
          <w:b/>
          <w:sz w:val="22"/>
          <w:szCs w:val="22"/>
          <w:lang w:val="sr-Latn-RS"/>
        </w:rPr>
        <w:t xml:space="preserve"> </w:t>
      </w:r>
      <w:r w:rsidRPr="002241E7">
        <w:rPr>
          <w:rFonts w:ascii="Cambria" w:hAnsi="Cambria" w:cs="Calibri"/>
          <w:b/>
          <w:sz w:val="22"/>
          <w:szCs w:val="22"/>
          <w:lang w:val="ru-RU"/>
        </w:rPr>
        <w:t>2013. године</w:t>
      </w:r>
      <w:r w:rsidR="00CB521D" w:rsidRPr="002241E7">
        <w:rPr>
          <w:rFonts w:ascii="Cambria" w:hAnsi="Cambria" w:cs="Calibri"/>
          <w:sz w:val="22"/>
          <w:szCs w:val="22"/>
          <w:lang w:val="ru-RU"/>
        </w:rPr>
        <w:t xml:space="preserve"> странкама је издато</w:t>
      </w:r>
      <w:r w:rsidRPr="002241E7">
        <w:rPr>
          <w:rFonts w:ascii="Cambria" w:hAnsi="Cambria" w:cs="Calibri"/>
          <w:sz w:val="22"/>
          <w:szCs w:val="22"/>
          <w:lang w:val="ru-RU"/>
        </w:rPr>
        <w:t xml:space="preserve"> укупно: </w:t>
      </w:r>
    </w:p>
    <w:p w:rsidR="003331DF" w:rsidRPr="002241E7" w:rsidRDefault="003331DF"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1</w:t>
      </w:r>
      <w:r w:rsidR="0079577D" w:rsidRPr="002241E7">
        <w:rPr>
          <w:rFonts w:ascii="Cambria" w:hAnsi="Cambria" w:cs="Calibri"/>
          <w:sz w:val="22"/>
          <w:szCs w:val="22"/>
          <w:lang w:val="ru-RU"/>
        </w:rPr>
        <w:t xml:space="preserve"> лиценца</w:t>
      </w:r>
      <w:r w:rsidRPr="002241E7">
        <w:rPr>
          <w:rFonts w:ascii="Cambria" w:hAnsi="Cambria" w:cs="Calibri"/>
          <w:sz w:val="22"/>
          <w:szCs w:val="22"/>
          <w:lang w:val="ru-RU"/>
        </w:rPr>
        <w:t xml:space="preserve"> за превоз у железничком саобраћају</w:t>
      </w:r>
    </w:p>
    <w:p w:rsidR="003331DF" w:rsidRPr="002241E7" w:rsidRDefault="00B94C9F"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7</w:t>
      </w:r>
      <w:r w:rsidR="003331DF" w:rsidRPr="002241E7">
        <w:rPr>
          <w:rFonts w:ascii="Cambria" w:hAnsi="Cambria" w:cs="Calibri"/>
          <w:sz w:val="22"/>
          <w:szCs w:val="22"/>
          <w:lang w:val="ru-RU"/>
        </w:rPr>
        <w:t xml:space="preserve"> сертификата о безбедности за превоз у железничком саобраћају</w:t>
      </w:r>
    </w:p>
    <w:p w:rsidR="004325C3" w:rsidRPr="002241E7" w:rsidRDefault="004325C3"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551B36" w:rsidRPr="002241E7" w:rsidRDefault="00E54716"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sr-Cyrl-RS"/>
        </w:rPr>
        <w:t>181</w:t>
      </w:r>
      <w:r w:rsidR="001526C5" w:rsidRPr="002241E7">
        <w:rPr>
          <w:rFonts w:ascii="Cambria" w:hAnsi="Cambria" w:cs="Calibri"/>
          <w:sz w:val="22"/>
          <w:szCs w:val="22"/>
          <w:lang w:val="ru-RU"/>
        </w:rPr>
        <w:t xml:space="preserve">  дозволе</w:t>
      </w:r>
      <w:r w:rsidR="00551B36" w:rsidRPr="002241E7">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1526C5" w:rsidRPr="002241E7" w:rsidRDefault="00E54716"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152</w:t>
      </w:r>
      <w:r w:rsidR="00B92F89" w:rsidRPr="002241E7">
        <w:rPr>
          <w:rFonts w:ascii="Cambria" w:hAnsi="Cambria" w:cs="Calibri"/>
          <w:sz w:val="22"/>
          <w:szCs w:val="22"/>
          <w:lang w:val="ru-RU"/>
        </w:rPr>
        <w:t xml:space="preserve"> дозволе </w:t>
      </w:r>
      <w:r w:rsidR="001526C5" w:rsidRPr="002241E7">
        <w:rPr>
          <w:rFonts w:ascii="Cambria" w:hAnsi="Cambria" w:cs="Calibri"/>
          <w:sz w:val="22"/>
          <w:szCs w:val="22"/>
          <w:lang w:val="ru-RU"/>
        </w:rPr>
        <w:t xml:space="preserve"> за коришћење железничких возила</w:t>
      </w:r>
    </w:p>
    <w:p w:rsidR="001526C5" w:rsidRPr="002241E7" w:rsidRDefault="00E54716"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6</w:t>
      </w:r>
      <w:r w:rsidR="00551B36" w:rsidRPr="002241E7">
        <w:rPr>
          <w:rFonts w:ascii="Cambria" w:hAnsi="Cambria" w:cs="Calibri"/>
          <w:sz w:val="22"/>
          <w:szCs w:val="22"/>
          <w:lang w:val="ru-RU"/>
        </w:rPr>
        <w:t xml:space="preserve">  дозвола за коришћење железничких возил</w:t>
      </w:r>
      <w:r w:rsidR="00551B36" w:rsidRPr="002241E7">
        <w:rPr>
          <w:rFonts w:ascii="Cambria" w:hAnsi="Cambria" w:cs="Calibri"/>
          <w:sz w:val="22"/>
          <w:szCs w:val="22"/>
        </w:rPr>
        <w:t>a</w:t>
      </w:r>
      <w:r w:rsidR="001526C5" w:rsidRPr="002241E7">
        <w:rPr>
          <w:rFonts w:ascii="Cambria" w:hAnsi="Cambria" w:cs="Calibri"/>
          <w:sz w:val="22"/>
          <w:szCs w:val="22"/>
          <w:lang w:val="sr-Cyrl-RS"/>
        </w:rPr>
        <w:t xml:space="preserve"> и уређаја и опреме за железничка возила </w:t>
      </w:r>
    </w:p>
    <w:p w:rsidR="00551B36" w:rsidRPr="002241E7" w:rsidRDefault="00E54716"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23</w:t>
      </w:r>
      <w:r w:rsidR="001526C5" w:rsidRPr="002241E7">
        <w:rPr>
          <w:rFonts w:ascii="Cambria" w:hAnsi="Cambria" w:cs="Calibri"/>
          <w:sz w:val="22"/>
          <w:szCs w:val="22"/>
          <w:lang w:val="ru-RU"/>
        </w:rPr>
        <w:t xml:space="preserve">  дозволе за коришћење уређаја, делова и опреме за железничку инфраструктуру</w:t>
      </w:r>
    </w:p>
    <w:p w:rsidR="006053C9" w:rsidRPr="002241E7" w:rsidRDefault="006053C9" w:rsidP="00124CB8">
      <w:pPr>
        <w:tabs>
          <w:tab w:val="left" w:pos="855"/>
        </w:tabs>
        <w:ind w:left="627" w:firstLine="0"/>
        <w:jc w:val="left"/>
        <w:rPr>
          <w:rFonts w:ascii="Cambria" w:hAnsi="Cambria" w:cs="Calibri"/>
          <w:sz w:val="22"/>
          <w:szCs w:val="22"/>
          <w:lang w:val="ru-RU"/>
        </w:rPr>
      </w:pPr>
    </w:p>
    <w:p w:rsidR="00FA68C4" w:rsidRPr="002241E7" w:rsidRDefault="00FA68C4"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2014. године до </w:t>
      </w:r>
      <w:r w:rsidR="00DE5DD0" w:rsidRPr="002241E7">
        <w:rPr>
          <w:rFonts w:ascii="Cambria" w:hAnsi="Cambria" w:cs="Calibri"/>
          <w:b/>
          <w:sz w:val="22"/>
          <w:szCs w:val="22"/>
          <w:lang w:val="sr-Latn-RS"/>
        </w:rPr>
        <w:t>31</w:t>
      </w:r>
      <w:r w:rsidRPr="002241E7">
        <w:rPr>
          <w:rFonts w:ascii="Cambria" w:hAnsi="Cambria" w:cs="Calibri"/>
          <w:b/>
          <w:sz w:val="22"/>
          <w:szCs w:val="22"/>
          <w:lang w:val="ru-RU"/>
        </w:rPr>
        <w:t xml:space="preserve">. </w:t>
      </w:r>
      <w:r w:rsidR="006A68A7" w:rsidRPr="002241E7">
        <w:rPr>
          <w:rFonts w:ascii="Cambria" w:hAnsi="Cambria" w:cs="Calibri"/>
          <w:b/>
          <w:sz w:val="22"/>
          <w:szCs w:val="22"/>
          <w:lang w:val="sr-Cyrl-RS"/>
        </w:rPr>
        <w:t>децембра</w:t>
      </w:r>
      <w:r w:rsidRPr="002241E7">
        <w:rPr>
          <w:rFonts w:ascii="Cambria" w:hAnsi="Cambria" w:cs="Calibri"/>
          <w:b/>
          <w:sz w:val="22"/>
          <w:szCs w:val="22"/>
          <w:lang w:val="sr-Latn-RS"/>
        </w:rPr>
        <w:t xml:space="preserve"> </w:t>
      </w:r>
      <w:r w:rsidRPr="002241E7">
        <w:rPr>
          <w:rFonts w:ascii="Cambria" w:hAnsi="Cambria" w:cs="Calibri"/>
          <w:b/>
          <w:sz w:val="22"/>
          <w:szCs w:val="22"/>
          <w:lang w:val="ru-RU"/>
        </w:rPr>
        <w:t>2014. године</w:t>
      </w:r>
      <w:r w:rsidR="00CB521D" w:rsidRPr="002241E7">
        <w:rPr>
          <w:rFonts w:ascii="Cambria" w:hAnsi="Cambria" w:cs="Calibri"/>
          <w:sz w:val="22"/>
          <w:szCs w:val="22"/>
          <w:lang w:val="ru-RU"/>
        </w:rPr>
        <w:t xml:space="preserve"> странкама је издато</w:t>
      </w:r>
      <w:r w:rsidRPr="002241E7">
        <w:rPr>
          <w:rFonts w:ascii="Cambria" w:hAnsi="Cambria" w:cs="Calibri"/>
          <w:sz w:val="22"/>
          <w:szCs w:val="22"/>
          <w:lang w:val="ru-RU"/>
        </w:rPr>
        <w:t xml:space="preserve"> укупно: </w:t>
      </w:r>
    </w:p>
    <w:p w:rsidR="00FA68C4" w:rsidRPr="002241E7" w:rsidRDefault="006A68A7"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3</w:t>
      </w:r>
      <w:r w:rsidR="00CB521D" w:rsidRPr="002241E7">
        <w:rPr>
          <w:rFonts w:ascii="Cambria" w:hAnsi="Cambria" w:cs="Calibri"/>
          <w:sz w:val="22"/>
          <w:szCs w:val="22"/>
          <w:lang w:val="ru-RU"/>
        </w:rPr>
        <w:t xml:space="preserve"> лиценце</w:t>
      </w:r>
      <w:r w:rsidR="00FA68C4" w:rsidRPr="002241E7">
        <w:rPr>
          <w:rFonts w:ascii="Cambria" w:hAnsi="Cambria" w:cs="Calibri"/>
          <w:sz w:val="22"/>
          <w:szCs w:val="22"/>
          <w:lang w:val="ru-RU"/>
        </w:rPr>
        <w:t xml:space="preserve"> за превоз у железничком саобраћају</w:t>
      </w:r>
    </w:p>
    <w:p w:rsidR="00FA68C4" w:rsidRPr="002241E7" w:rsidRDefault="00E65BFB"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6</w:t>
      </w:r>
      <w:r w:rsidR="00FA68C4" w:rsidRPr="002241E7">
        <w:rPr>
          <w:rFonts w:ascii="Cambria" w:hAnsi="Cambria" w:cs="Calibri"/>
          <w:sz w:val="22"/>
          <w:szCs w:val="22"/>
          <w:lang w:val="ru-RU"/>
        </w:rPr>
        <w:t xml:space="preserve"> сертификата о безбедности за превоз у железничком саобраћају</w:t>
      </w:r>
    </w:p>
    <w:p w:rsidR="00FA68C4" w:rsidRPr="002241E7" w:rsidRDefault="006A68A7"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2</w:t>
      </w:r>
      <w:r w:rsidR="00FA68C4" w:rsidRPr="002241E7">
        <w:rPr>
          <w:rFonts w:ascii="Cambria" w:hAnsi="Cambria" w:cs="Calibri"/>
          <w:sz w:val="22"/>
          <w:szCs w:val="22"/>
          <w:lang w:val="ru-RU"/>
        </w:rPr>
        <w:t xml:space="preserve"> сертификат</w:t>
      </w:r>
      <w:r w:rsidR="00CB521D" w:rsidRPr="002241E7">
        <w:rPr>
          <w:rFonts w:ascii="Cambria" w:hAnsi="Cambria" w:cs="Calibri"/>
          <w:sz w:val="22"/>
          <w:szCs w:val="22"/>
          <w:lang w:val="ru-RU"/>
        </w:rPr>
        <w:t>а</w:t>
      </w:r>
      <w:r w:rsidR="00FA68C4" w:rsidRPr="002241E7">
        <w:rPr>
          <w:rFonts w:ascii="Cambria" w:hAnsi="Cambria" w:cs="Calibri"/>
          <w:sz w:val="22"/>
          <w:szCs w:val="22"/>
          <w:lang w:val="ru-RU"/>
        </w:rPr>
        <w:t xml:space="preserve"> о безбедности за управљање железничком инфраструктуром, односно индустријском железницом</w:t>
      </w:r>
    </w:p>
    <w:p w:rsidR="00FA68C4" w:rsidRPr="002241E7" w:rsidRDefault="00E65BFB"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sr-Cyrl-RS"/>
        </w:rPr>
        <w:t>90</w:t>
      </w:r>
      <w:r w:rsidR="00CB521D" w:rsidRPr="002241E7">
        <w:rPr>
          <w:rFonts w:ascii="Cambria" w:hAnsi="Cambria" w:cs="Calibri"/>
          <w:sz w:val="22"/>
          <w:szCs w:val="22"/>
          <w:lang w:val="ru-RU"/>
        </w:rPr>
        <w:t xml:space="preserve"> дозвола</w:t>
      </w:r>
      <w:r w:rsidR="00FA68C4" w:rsidRPr="002241E7">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FA68C4" w:rsidRPr="002241E7" w:rsidRDefault="00E65BFB"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59</w:t>
      </w:r>
      <w:r w:rsidR="00FA68C4" w:rsidRPr="002241E7">
        <w:rPr>
          <w:rFonts w:ascii="Cambria" w:hAnsi="Cambria" w:cs="Calibri"/>
          <w:sz w:val="22"/>
          <w:szCs w:val="22"/>
          <w:lang w:val="ru-RU"/>
        </w:rPr>
        <w:t xml:space="preserve"> </w:t>
      </w:r>
      <w:r w:rsidR="00CB521D" w:rsidRPr="002241E7">
        <w:rPr>
          <w:rFonts w:ascii="Cambria" w:hAnsi="Cambria" w:cs="Calibri"/>
          <w:sz w:val="22"/>
          <w:szCs w:val="22"/>
          <w:lang w:val="ru-RU"/>
        </w:rPr>
        <w:t>дозвола</w:t>
      </w:r>
      <w:r w:rsidR="00FA68C4" w:rsidRPr="002241E7">
        <w:rPr>
          <w:rFonts w:ascii="Cambria" w:hAnsi="Cambria" w:cs="Calibri"/>
          <w:sz w:val="22"/>
          <w:szCs w:val="22"/>
          <w:lang w:val="ru-RU"/>
        </w:rPr>
        <w:t xml:space="preserve"> за коришћење железничких возила</w:t>
      </w:r>
    </w:p>
    <w:p w:rsidR="00FA68C4" w:rsidRPr="002241E7" w:rsidRDefault="00D4258E"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2</w:t>
      </w:r>
      <w:r w:rsidR="006A68A7" w:rsidRPr="002241E7">
        <w:rPr>
          <w:rFonts w:ascii="Cambria" w:hAnsi="Cambria" w:cs="Calibri"/>
          <w:sz w:val="22"/>
          <w:szCs w:val="22"/>
          <w:lang w:val="ru-RU"/>
        </w:rPr>
        <w:t xml:space="preserve"> </w:t>
      </w:r>
      <w:r w:rsidR="00CB521D" w:rsidRPr="002241E7">
        <w:rPr>
          <w:rFonts w:ascii="Cambria" w:hAnsi="Cambria" w:cs="Calibri"/>
          <w:sz w:val="22"/>
          <w:szCs w:val="22"/>
          <w:lang w:val="ru-RU"/>
        </w:rPr>
        <w:t>дозволе</w:t>
      </w:r>
      <w:r w:rsidR="00FA68C4" w:rsidRPr="002241E7">
        <w:rPr>
          <w:rFonts w:ascii="Cambria" w:hAnsi="Cambria" w:cs="Calibri"/>
          <w:sz w:val="22"/>
          <w:szCs w:val="22"/>
          <w:lang w:val="ru-RU"/>
        </w:rPr>
        <w:t xml:space="preserve"> за коришћење железничких возил</w:t>
      </w:r>
      <w:r w:rsidR="00FA68C4" w:rsidRPr="002241E7">
        <w:rPr>
          <w:rFonts w:ascii="Cambria" w:hAnsi="Cambria" w:cs="Calibri"/>
          <w:sz w:val="22"/>
          <w:szCs w:val="22"/>
        </w:rPr>
        <w:t>a</w:t>
      </w:r>
      <w:r w:rsidR="00FA68C4" w:rsidRPr="002241E7">
        <w:rPr>
          <w:rFonts w:ascii="Cambria" w:hAnsi="Cambria" w:cs="Calibri"/>
          <w:sz w:val="22"/>
          <w:szCs w:val="22"/>
          <w:lang w:val="sr-Cyrl-RS"/>
        </w:rPr>
        <w:t xml:space="preserve"> и уређаја и опреме за железничка возила </w:t>
      </w:r>
    </w:p>
    <w:p w:rsidR="003F1B34" w:rsidRDefault="00E65BFB"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29</w:t>
      </w:r>
      <w:r w:rsidR="00CB521D" w:rsidRPr="002241E7">
        <w:rPr>
          <w:rFonts w:ascii="Cambria" w:hAnsi="Cambria" w:cs="Calibri"/>
          <w:sz w:val="22"/>
          <w:szCs w:val="22"/>
          <w:lang w:val="ru-RU"/>
        </w:rPr>
        <w:t xml:space="preserve"> дозвола</w:t>
      </w:r>
      <w:r w:rsidR="00FA68C4" w:rsidRPr="002241E7">
        <w:rPr>
          <w:rFonts w:ascii="Cambria" w:hAnsi="Cambria" w:cs="Calibri"/>
          <w:sz w:val="22"/>
          <w:szCs w:val="22"/>
          <w:lang w:val="ru-RU"/>
        </w:rPr>
        <w:t xml:space="preserve"> за коришћење уређаја, делова и опреме за железничку инфраструктуру</w:t>
      </w:r>
    </w:p>
    <w:p w:rsidR="0038583E" w:rsidRPr="002241E7" w:rsidRDefault="0038583E" w:rsidP="0038583E">
      <w:pPr>
        <w:tabs>
          <w:tab w:val="left" w:pos="855"/>
        </w:tabs>
        <w:ind w:left="855" w:firstLine="0"/>
        <w:jc w:val="left"/>
        <w:rPr>
          <w:rFonts w:ascii="Cambria" w:hAnsi="Cambria" w:cs="Calibri"/>
          <w:sz w:val="22"/>
          <w:szCs w:val="22"/>
          <w:lang w:val="ru-RU"/>
        </w:rPr>
      </w:pPr>
    </w:p>
    <w:p w:rsidR="00EE3E33" w:rsidRPr="002241E7" w:rsidRDefault="003F1B34" w:rsidP="00124CB8">
      <w:pPr>
        <w:tabs>
          <w:tab w:val="left" w:pos="855"/>
        </w:tabs>
        <w:ind w:left="855" w:firstLine="0"/>
        <w:jc w:val="left"/>
        <w:rPr>
          <w:rFonts w:ascii="Cambria" w:hAnsi="Cambria" w:cs="Calibri"/>
          <w:sz w:val="22"/>
          <w:szCs w:val="22"/>
          <w:lang w:val="ru-RU"/>
        </w:rPr>
      </w:pPr>
      <w:r w:rsidRPr="002241E7">
        <w:rPr>
          <w:rFonts w:ascii="Cambria" w:hAnsi="Cambria" w:cs="Calibri"/>
          <w:sz w:val="22"/>
          <w:szCs w:val="22"/>
          <w:lang w:val="ru-RU"/>
        </w:rPr>
        <w:tab/>
      </w:r>
    </w:p>
    <w:p w:rsidR="003F1B34" w:rsidRPr="002241E7" w:rsidRDefault="003F1B34"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2015. године до </w:t>
      </w:r>
      <w:r w:rsidRPr="002241E7">
        <w:rPr>
          <w:rFonts w:ascii="Cambria" w:hAnsi="Cambria" w:cs="Calibri"/>
          <w:b/>
          <w:sz w:val="22"/>
          <w:szCs w:val="22"/>
          <w:lang w:val="sr-Latn-RS"/>
        </w:rPr>
        <w:t>31</w:t>
      </w:r>
      <w:r w:rsidRPr="002241E7">
        <w:rPr>
          <w:rFonts w:ascii="Cambria" w:hAnsi="Cambria" w:cs="Calibri"/>
          <w:b/>
          <w:sz w:val="22"/>
          <w:szCs w:val="22"/>
          <w:lang w:val="ru-RU"/>
        </w:rPr>
        <w:t xml:space="preserve">. </w:t>
      </w:r>
      <w:r w:rsidR="009116CA" w:rsidRPr="002241E7">
        <w:rPr>
          <w:rFonts w:ascii="Cambria" w:hAnsi="Cambria" w:cs="Calibri"/>
          <w:b/>
          <w:sz w:val="22"/>
          <w:szCs w:val="22"/>
          <w:lang w:val="sr-Cyrl-RS"/>
        </w:rPr>
        <w:t>децембра</w:t>
      </w:r>
      <w:r w:rsidR="009116CA" w:rsidRPr="002241E7">
        <w:rPr>
          <w:rFonts w:ascii="Cambria" w:hAnsi="Cambria" w:cs="Calibri"/>
          <w:b/>
          <w:sz w:val="22"/>
          <w:szCs w:val="22"/>
          <w:lang w:val="sr-Latn-RS"/>
        </w:rPr>
        <w:t xml:space="preserve"> </w:t>
      </w:r>
      <w:r w:rsidRPr="002241E7">
        <w:rPr>
          <w:rFonts w:ascii="Cambria" w:hAnsi="Cambria" w:cs="Calibri"/>
          <w:b/>
          <w:sz w:val="22"/>
          <w:szCs w:val="22"/>
          <w:lang w:val="ru-RU"/>
        </w:rPr>
        <w:t>2015. године</w:t>
      </w:r>
      <w:r w:rsidRPr="002241E7">
        <w:rPr>
          <w:rFonts w:ascii="Cambria" w:hAnsi="Cambria" w:cs="Calibri"/>
          <w:sz w:val="22"/>
          <w:szCs w:val="22"/>
          <w:lang w:val="ru-RU"/>
        </w:rPr>
        <w:t xml:space="preserve"> странкама је издато укупно: </w:t>
      </w:r>
    </w:p>
    <w:p w:rsidR="00030582" w:rsidRPr="002241E7" w:rsidRDefault="009116CA"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sr-Cyrl-RS"/>
        </w:rPr>
        <w:t>4</w:t>
      </w:r>
      <w:r w:rsidR="00030582" w:rsidRPr="002241E7">
        <w:rPr>
          <w:rFonts w:ascii="Cambria" w:hAnsi="Cambria" w:cs="Calibri"/>
          <w:sz w:val="22"/>
          <w:szCs w:val="22"/>
          <w:lang w:val="ru-RU"/>
        </w:rPr>
        <w:t xml:space="preserve"> лиценце за превоз у железничком саобраћају</w:t>
      </w:r>
    </w:p>
    <w:p w:rsidR="00030582" w:rsidRPr="002241E7" w:rsidRDefault="00CA06FF"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sr-Latn-RS"/>
        </w:rPr>
        <w:t>3</w:t>
      </w:r>
      <w:r w:rsidR="00030582" w:rsidRPr="002241E7">
        <w:rPr>
          <w:rFonts w:ascii="Cambria" w:hAnsi="Cambria" w:cs="Calibri"/>
          <w:sz w:val="22"/>
          <w:szCs w:val="22"/>
          <w:lang w:val="ru-RU"/>
        </w:rPr>
        <w:t xml:space="preserve"> сертификата о безбедности за превоз у железничком саобраћају</w:t>
      </w:r>
    </w:p>
    <w:p w:rsidR="00030582" w:rsidRPr="002241E7" w:rsidRDefault="00CA06FF"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sr-Latn-RS"/>
        </w:rPr>
        <w:t>1</w:t>
      </w:r>
      <w:r w:rsidRPr="002241E7">
        <w:rPr>
          <w:rFonts w:ascii="Cambria" w:hAnsi="Cambria" w:cs="Calibri"/>
          <w:sz w:val="22"/>
          <w:szCs w:val="22"/>
          <w:lang w:val="ru-RU"/>
        </w:rPr>
        <w:t xml:space="preserve"> сертификат</w:t>
      </w:r>
      <w:r w:rsidR="00030582" w:rsidRPr="002241E7">
        <w:rPr>
          <w:rFonts w:ascii="Cambria" w:hAnsi="Cambria" w:cs="Calibri"/>
          <w:sz w:val="22"/>
          <w:szCs w:val="22"/>
          <w:lang w:val="ru-RU"/>
        </w:rPr>
        <w:t xml:space="preserve"> о безбедности за управљање железничком инфраструктуром, односно индустријском железницом</w:t>
      </w:r>
    </w:p>
    <w:p w:rsidR="00030582" w:rsidRPr="002241E7" w:rsidRDefault="00BE2816"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sr-Latn-RS"/>
        </w:rPr>
        <w:t>85</w:t>
      </w:r>
      <w:r w:rsidR="00030582" w:rsidRPr="002241E7">
        <w:rPr>
          <w:rFonts w:ascii="Cambria" w:hAnsi="Cambria" w:cs="Calibri"/>
          <w:sz w:val="22"/>
          <w:szCs w:val="22"/>
          <w:lang w:val="ru-RU"/>
        </w:rPr>
        <w:t xml:space="preserve">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030582" w:rsidRPr="002241E7" w:rsidRDefault="00BE2816" w:rsidP="00B93545">
      <w:pPr>
        <w:numPr>
          <w:ilvl w:val="0"/>
          <w:numId w:val="2"/>
        </w:numPr>
        <w:tabs>
          <w:tab w:val="clear" w:pos="960"/>
        </w:tabs>
        <w:ind w:left="855" w:hanging="228"/>
        <w:jc w:val="left"/>
        <w:rPr>
          <w:rFonts w:ascii="Cambria" w:hAnsi="Cambria" w:cs="Calibri"/>
          <w:sz w:val="22"/>
          <w:szCs w:val="22"/>
          <w:lang w:val="ru-RU"/>
        </w:rPr>
      </w:pPr>
      <w:r w:rsidRPr="002241E7">
        <w:rPr>
          <w:rFonts w:ascii="Cambria" w:hAnsi="Cambria" w:cs="Calibri"/>
          <w:sz w:val="22"/>
          <w:szCs w:val="22"/>
          <w:lang w:val="ru-RU"/>
        </w:rPr>
        <w:t>5</w:t>
      </w:r>
      <w:r w:rsidRPr="002241E7">
        <w:rPr>
          <w:rFonts w:ascii="Cambria" w:hAnsi="Cambria" w:cs="Calibri"/>
          <w:sz w:val="22"/>
          <w:szCs w:val="22"/>
          <w:lang w:val="sr-Latn-RS"/>
        </w:rPr>
        <w:t>4</w:t>
      </w:r>
      <w:r w:rsidR="00030582" w:rsidRPr="002241E7">
        <w:rPr>
          <w:rFonts w:ascii="Cambria" w:hAnsi="Cambria" w:cs="Calibri"/>
          <w:sz w:val="22"/>
          <w:szCs w:val="22"/>
          <w:lang w:val="ru-RU"/>
        </w:rPr>
        <w:t xml:space="preserve"> дозвола за коришћење железничких возила</w:t>
      </w:r>
    </w:p>
    <w:p w:rsidR="00030582" w:rsidRPr="002241E7" w:rsidRDefault="00030582"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2</w:t>
      </w:r>
      <w:r w:rsidRPr="002241E7">
        <w:rPr>
          <w:rFonts w:ascii="Cambria" w:hAnsi="Cambria" w:cs="Calibri"/>
          <w:sz w:val="22"/>
          <w:szCs w:val="22"/>
          <w:lang w:val="ru-RU"/>
        </w:rPr>
        <w:t xml:space="preserve"> дозволе за коришћење железничких возил</w:t>
      </w:r>
      <w:r w:rsidRPr="002241E7">
        <w:rPr>
          <w:rFonts w:ascii="Cambria" w:hAnsi="Cambria" w:cs="Calibri"/>
          <w:sz w:val="22"/>
          <w:szCs w:val="22"/>
        </w:rPr>
        <w:t>a</w:t>
      </w:r>
      <w:r w:rsidRPr="002241E7">
        <w:rPr>
          <w:rFonts w:ascii="Cambria" w:hAnsi="Cambria" w:cs="Calibri"/>
          <w:sz w:val="22"/>
          <w:szCs w:val="22"/>
          <w:lang w:val="sr-Cyrl-RS"/>
        </w:rPr>
        <w:t xml:space="preserve"> и уређаја и опреме за железничка возила </w:t>
      </w:r>
    </w:p>
    <w:p w:rsidR="00030582" w:rsidRPr="002241E7" w:rsidRDefault="00BE2816" w:rsidP="00B93545">
      <w:pPr>
        <w:numPr>
          <w:ilvl w:val="0"/>
          <w:numId w:val="2"/>
        </w:numPr>
        <w:tabs>
          <w:tab w:val="num" w:pos="285"/>
          <w:tab w:val="left" w:pos="855"/>
        </w:tabs>
        <w:ind w:left="855" w:hanging="228"/>
        <w:jc w:val="left"/>
        <w:rPr>
          <w:rFonts w:ascii="Cambria" w:hAnsi="Cambria" w:cs="Calibri"/>
          <w:sz w:val="22"/>
          <w:szCs w:val="22"/>
          <w:lang w:val="ru-RU"/>
        </w:rPr>
      </w:pPr>
      <w:r w:rsidRPr="002241E7">
        <w:rPr>
          <w:rFonts w:ascii="Cambria" w:hAnsi="Cambria" w:cs="Calibri"/>
          <w:sz w:val="22"/>
          <w:szCs w:val="22"/>
          <w:lang w:val="sr-Cyrl-RS"/>
        </w:rPr>
        <w:t>2</w:t>
      </w:r>
      <w:r w:rsidRPr="002241E7">
        <w:rPr>
          <w:rFonts w:ascii="Cambria" w:hAnsi="Cambria" w:cs="Calibri"/>
          <w:sz w:val="22"/>
          <w:szCs w:val="22"/>
          <w:lang w:val="sr-Latn-RS"/>
        </w:rPr>
        <w:t>5</w:t>
      </w:r>
      <w:r w:rsidR="00030582" w:rsidRPr="002241E7">
        <w:rPr>
          <w:rFonts w:ascii="Cambria" w:hAnsi="Cambria" w:cs="Calibri"/>
          <w:sz w:val="22"/>
          <w:szCs w:val="22"/>
          <w:lang w:val="ru-RU"/>
        </w:rPr>
        <w:t xml:space="preserve"> дозвола за коришћење уређаја, делова и опреме за железничку инфраструктуру</w:t>
      </w:r>
    </w:p>
    <w:p w:rsidR="00847525" w:rsidRDefault="00847525" w:rsidP="00124CB8">
      <w:pPr>
        <w:tabs>
          <w:tab w:val="left" w:pos="855"/>
        </w:tabs>
        <w:ind w:left="855" w:firstLine="0"/>
        <w:jc w:val="left"/>
        <w:rPr>
          <w:rFonts w:ascii="Cambria" w:hAnsi="Cambria" w:cs="Calibri"/>
          <w:sz w:val="22"/>
          <w:szCs w:val="22"/>
          <w:lang w:val="ru-RU"/>
        </w:rPr>
      </w:pPr>
    </w:p>
    <w:p w:rsidR="0038583E" w:rsidRPr="002241E7" w:rsidRDefault="0038583E" w:rsidP="00124CB8">
      <w:pPr>
        <w:tabs>
          <w:tab w:val="left" w:pos="855"/>
        </w:tabs>
        <w:ind w:left="855" w:firstLine="0"/>
        <w:jc w:val="left"/>
        <w:rPr>
          <w:rFonts w:ascii="Cambria" w:hAnsi="Cambria" w:cs="Calibri"/>
          <w:sz w:val="22"/>
          <w:szCs w:val="22"/>
          <w:lang w:val="ru-RU"/>
        </w:rPr>
      </w:pPr>
    </w:p>
    <w:p w:rsidR="00757B35" w:rsidRPr="002241E7" w:rsidRDefault="00757B35" w:rsidP="00124CB8">
      <w:pPr>
        <w:tabs>
          <w:tab w:val="left" w:pos="855"/>
        </w:tabs>
        <w:jc w:val="left"/>
        <w:rPr>
          <w:rFonts w:ascii="Cambria" w:hAnsi="Cambria" w:cs="Calibri"/>
          <w:b/>
          <w:sz w:val="22"/>
          <w:szCs w:val="22"/>
          <w:lang w:val="sr-Latn-RS"/>
        </w:rPr>
      </w:pPr>
    </w:p>
    <w:p w:rsidR="00847525" w:rsidRPr="002241E7" w:rsidRDefault="00847525"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2016. године до </w:t>
      </w:r>
      <w:r w:rsidR="00FC34DA" w:rsidRPr="002241E7">
        <w:rPr>
          <w:rFonts w:ascii="Cambria" w:hAnsi="Cambria" w:cs="Calibri"/>
          <w:b/>
          <w:sz w:val="22"/>
          <w:szCs w:val="22"/>
          <w:lang w:val="sr-Latn-RS"/>
        </w:rPr>
        <w:t>31</w:t>
      </w:r>
      <w:r w:rsidR="00DD2C1E" w:rsidRPr="002241E7">
        <w:rPr>
          <w:rFonts w:ascii="Cambria" w:hAnsi="Cambria" w:cs="Calibri"/>
          <w:b/>
          <w:sz w:val="22"/>
          <w:szCs w:val="22"/>
          <w:lang w:val="sr-Cyrl-RS"/>
        </w:rPr>
        <w:t xml:space="preserve">. </w:t>
      </w:r>
      <w:r w:rsidR="00FC34DA" w:rsidRPr="002241E7">
        <w:rPr>
          <w:rFonts w:ascii="Cambria" w:hAnsi="Cambria" w:cs="Calibri"/>
          <w:b/>
          <w:sz w:val="22"/>
          <w:szCs w:val="22"/>
          <w:lang w:val="sr-Latn-RS"/>
        </w:rPr>
        <w:t>дeцeмбрa</w:t>
      </w:r>
      <w:r w:rsidRPr="002241E7">
        <w:rPr>
          <w:rFonts w:ascii="Cambria" w:hAnsi="Cambria" w:cs="Calibri"/>
          <w:b/>
          <w:sz w:val="22"/>
          <w:szCs w:val="22"/>
          <w:lang w:val="sr-Latn-RS"/>
        </w:rPr>
        <w:t xml:space="preserve"> </w:t>
      </w:r>
      <w:r w:rsidRPr="002241E7">
        <w:rPr>
          <w:rFonts w:ascii="Cambria" w:hAnsi="Cambria" w:cs="Calibri"/>
          <w:b/>
          <w:sz w:val="22"/>
          <w:szCs w:val="22"/>
          <w:lang w:val="ru-RU"/>
        </w:rPr>
        <w:t>201</w:t>
      </w:r>
      <w:r w:rsidRPr="002241E7">
        <w:rPr>
          <w:rFonts w:ascii="Cambria" w:hAnsi="Cambria" w:cs="Calibri"/>
          <w:b/>
          <w:sz w:val="22"/>
          <w:szCs w:val="22"/>
          <w:lang w:val="sr-Cyrl-RS"/>
        </w:rPr>
        <w:t>6</w:t>
      </w:r>
      <w:r w:rsidRPr="002241E7">
        <w:rPr>
          <w:rFonts w:ascii="Cambria" w:hAnsi="Cambria" w:cs="Calibri"/>
          <w:b/>
          <w:sz w:val="22"/>
          <w:szCs w:val="22"/>
          <w:lang w:val="ru-RU"/>
        </w:rPr>
        <w:t>. године</w:t>
      </w:r>
      <w:r w:rsidRPr="002241E7">
        <w:rPr>
          <w:rFonts w:ascii="Cambria" w:hAnsi="Cambria" w:cs="Calibri"/>
          <w:sz w:val="22"/>
          <w:szCs w:val="22"/>
          <w:lang w:val="ru-RU"/>
        </w:rPr>
        <w:t xml:space="preserve"> странкама је издато укупно: </w:t>
      </w:r>
    </w:p>
    <w:p w:rsidR="00053C11" w:rsidRPr="002241E7" w:rsidRDefault="00053C11" w:rsidP="00124CB8">
      <w:pPr>
        <w:ind w:left="855" w:firstLine="0"/>
        <w:jc w:val="left"/>
        <w:rPr>
          <w:rFonts w:ascii="Cambria" w:hAnsi="Cambria" w:cs="Calibri"/>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6"/>
        <w:gridCol w:w="1259"/>
      </w:tblGrid>
      <w:tr w:rsidR="00E5626E" w:rsidRPr="002241E7" w:rsidTr="00757B35">
        <w:trPr>
          <w:trHeight w:val="369"/>
          <w:jc w:val="center"/>
        </w:trPr>
        <w:tc>
          <w:tcPr>
            <w:tcW w:w="7496" w:type="dxa"/>
            <w:shd w:val="clear" w:color="auto" w:fill="auto"/>
          </w:tcPr>
          <w:p w:rsidR="00E5626E" w:rsidRPr="002241E7" w:rsidRDefault="00E5626E" w:rsidP="00124CB8">
            <w:pPr>
              <w:ind w:firstLine="0"/>
              <w:rPr>
                <w:rFonts w:ascii="Cambria" w:hAnsi="Cambria"/>
                <w:sz w:val="22"/>
                <w:szCs w:val="22"/>
                <w:lang w:val="sr-Cyrl-CS"/>
              </w:rPr>
            </w:pPr>
            <w:r w:rsidRPr="002241E7">
              <w:rPr>
                <w:rFonts w:ascii="Cambria" w:hAnsi="Cambria" w:cs="Calibri"/>
                <w:sz w:val="22"/>
                <w:szCs w:val="22"/>
                <w:lang w:val="ru-RU"/>
              </w:rPr>
              <w:t>Лиценц</w:t>
            </w:r>
            <w:r w:rsidRPr="002241E7">
              <w:rPr>
                <w:rFonts w:ascii="Cambria" w:hAnsi="Cambria" w:cs="Calibri"/>
                <w:sz w:val="22"/>
                <w:szCs w:val="22"/>
              </w:rPr>
              <w:t>a</w:t>
            </w:r>
            <w:r w:rsidRPr="002241E7">
              <w:rPr>
                <w:rFonts w:ascii="Cambria" w:hAnsi="Cambria" w:cs="Calibri"/>
                <w:sz w:val="22"/>
                <w:szCs w:val="22"/>
                <w:lang w:val="ru-RU"/>
              </w:rPr>
              <w:t xml:space="preserve"> за превоз у железничком саобраћају</w:t>
            </w:r>
          </w:p>
        </w:tc>
        <w:tc>
          <w:tcPr>
            <w:tcW w:w="1259" w:type="dxa"/>
            <w:shd w:val="clear" w:color="auto" w:fill="auto"/>
            <w:vAlign w:val="center"/>
          </w:tcPr>
          <w:p w:rsidR="00E5626E" w:rsidRPr="002241E7" w:rsidRDefault="0074367F" w:rsidP="00124CB8">
            <w:pPr>
              <w:ind w:firstLine="0"/>
              <w:jc w:val="center"/>
              <w:rPr>
                <w:rFonts w:ascii="Cambria" w:hAnsi="Cambria"/>
                <w:sz w:val="22"/>
                <w:szCs w:val="22"/>
                <w:lang w:val="sr-Cyrl-RS"/>
              </w:rPr>
            </w:pPr>
            <w:r w:rsidRPr="002241E7">
              <w:rPr>
                <w:rFonts w:ascii="Cambria" w:hAnsi="Cambria" w:cs="Calibri"/>
                <w:sz w:val="22"/>
                <w:szCs w:val="22"/>
                <w:lang w:val="sr-Cyrl-RS"/>
              </w:rPr>
              <w:t>2</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C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тификата о безбедности</w:t>
            </w:r>
            <w:r w:rsidRPr="002241E7">
              <w:rPr>
                <w:rFonts w:ascii="Cambria" w:hAnsi="Cambria"/>
                <w:sz w:val="22"/>
                <w:szCs w:val="22"/>
                <w:lang w:val="sr-Cyrl-CS"/>
              </w:rPr>
              <w:t xml:space="preserve"> </w:t>
            </w:r>
            <w:r w:rsidRPr="002241E7">
              <w:rPr>
                <w:rFonts w:ascii="Cambria" w:hAnsi="Cambria"/>
                <w:sz w:val="22"/>
                <w:szCs w:val="22"/>
                <w:lang w:val="sr-Latn-CS"/>
              </w:rPr>
              <w:t xml:space="preserve">за превоз </w:t>
            </w:r>
            <w:r w:rsidRPr="002241E7">
              <w:rPr>
                <w:rFonts w:ascii="Cambria" w:hAnsi="Cambria"/>
                <w:sz w:val="22"/>
                <w:szCs w:val="22"/>
                <w:lang w:val="sr-Cyrl-CS"/>
              </w:rPr>
              <w:t>у железничком саобраћају</w:t>
            </w:r>
          </w:p>
        </w:tc>
        <w:tc>
          <w:tcPr>
            <w:tcW w:w="1259" w:type="dxa"/>
            <w:shd w:val="clear" w:color="auto" w:fill="auto"/>
            <w:vAlign w:val="center"/>
          </w:tcPr>
          <w:p w:rsidR="00E5626E" w:rsidRPr="002241E7" w:rsidRDefault="00E5626E" w:rsidP="00124CB8">
            <w:pPr>
              <w:ind w:firstLine="0"/>
              <w:jc w:val="center"/>
              <w:rPr>
                <w:rFonts w:ascii="Cambria" w:hAnsi="Cambria"/>
                <w:sz w:val="22"/>
                <w:szCs w:val="22"/>
                <w:lang w:val="sr-Cyrl-RS"/>
              </w:rPr>
            </w:pPr>
            <w:r w:rsidRPr="002241E7">
              <w:rPr>
                <w:rFonts w:ascii="Cambria" w:hAnsi="Cambria"/>
                <w:sz w:val="22"/>
                <w:szCs w:val="22"/>
                <w:lang w:val="sr-Cyrl-RS"/>
              </w:rPr>
              <w:t>-</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CS"/>
              </w:rPr>
            </w:pPr>
            <w:r w:rsidRPr="002241E7">
              <w:rPr>
                <w:rFonts w:ascii="Cambria" w:hAnsi="Cambria"/>
                <w:sz w:val="22"/>
                <w:szCs w:val="22"/>
                <w:lang w:val="sr-Cyrl-CS"/>
              </w:rPr>
              <w:t>Сертификата о безбедности за управљање железничком инфраструктуром односно  индустријском железницом</w:t>
            </w:r>
          </w:p>
        </w:tc>
        <w:tc>
          <w:tcPr>
            <w:tcW w:w="1259" w:type="dxa"/>
            <w:shd w:val="clear" w:color="auto" w:fill="auto"/>
            <w:vAlign w:val="center"/>
          </w:tcPr>
          <w:p w:rsidR="00E5626E" w:rsidRPr="002241E7" w:rsidRDefault="00E5626E" w:rsidP="00124CB8">
            <w:pPr>
              <w:ind w:firstLine="0"/>
              <w:jc w:val="center"/>
              <w:rPr>
                <w:rFonts w:ascii="Cambria" w:hAnsi="Cambria"/>
                <w:sz w:val="22"/>
                <w:szCs w:val="22"/>
                <w:lang w:val="sr-Latn-RS"/>
              </w:rPr>
            </w:pPr>
            <w:r w:rsidRPr="002241E7">
              <w:rPr>
                <w:rFonts w:ascii="Cambria" w:hAnsi="Cambria"/>
                <w:sz w:val="22"/>
                <w:szCs w:val="22"/>
                <w:lang w:val="sr-Latn-RS"/>
              </w:rPr>
              <w:t>3</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R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верификацији структурног подсистема</w:t>
            </w:r>
          </w:p>
        </w:tc>
        <w:tc>
          <w:tcPr>
            <w:tcW w:w="1259" w:type="dxa"/>
            <w:shd w:val="clear" w:color="auto" w:fill="auto"/>
            <w:vAlign w:val="center"/>
          </w:tcPr>
          <w:p w:rsidR="00E5626E" w:rsidRPr="002241E7" w:rsidRDefault="00416DFE" w:rsidP="00124CB8">
            <w:pPr>
              <w:ind w:firstLine="0"/>
              <w:jc w:val="center"/>
              <w:rPr>
                <w:rFonts w:ascii="Cambria" w:hAnsi="Cambria"/>
                <w:sz w:val="22"/>
                <w:szCs w:val="22"/>
              </w:rPr>
            </w:pPr>
            <w:r w:rsidRPr="002241E7">
              <w:rPr>
                <w:rFonts w:ascii="Cambria" w:hAnsi="Cambria"/>
                <w:sz w:val="22"/>
                <w:szCs w:val="22"/>
              </w:rPr>
              <w:t>60</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CS"/>
              </w:rPr>
            </w:pPr>
            <w:r w:rsidRPr="002241E7">
              <w:rPr>
                <w:rFonts w:ascii="Cambria" w:hAnsi="Cambria"/>
                <w:sz w:val="22"/>
                <w:szCs w:val="22"/>
                <w:lang w:val="sr-Latn-CS"/>
              </w:rPr>
              <w:t>Дозвола</w:t>
            </w:r>
            <w:r w:rsidRPr="002241E7">
              <w:rPr>
                <w:rFonts w:ascii="Cambria" w:hAnsi="Cambria"/>
                <w:sz w:val="22"/>
                <w:szCs w:val="22"/>
                <w:lang w:val="sr-Cyrl-CS"/>
              </w:rPr>
              <w:t xml:space="preserve"> за коришћење </w:t>
            </w:r>
            <w:r w:rsidRPr="002241E7">
              <w:rPr>
                <w:rFonts w:ascii="Cambria" w:hAnsi="Cambria"/>
                <w:sz w:val="22"/>
                <w:szCs w:val="22"/>
                <w:lang w:val="sr-Latn-CS"/>
              </w:rPr>
              <w:t>железничк</w:t>
            </w:r>
            <w:r w:rsidRPr="002241E7">
              <w:rPr>
                <w:rFonts w:ascii="Cambria" w:hAnsi="Cambria"/>
                <w:sz w:val="22"/>
                <w:szCs w:val="22"/>
                <w:lang w:val="sr-Cyrl-CS"/>
              </w:rPr>
              <w:t xml:space="preserve">их </w:t>
            </w:r>
            <w:r w:rsidRPr="002241E7">
              <w:rPr>
                <w:rFonts w:ascii="Cambria" w:hAnsi="Cambria"/>
                <w:sz w:val="22"/>
                <w:szCs w:val="22"/>
                <w:lang w:val="sr-Latn-CS"/>
              </w:rPr>
              <w:t>возила</w:t>
            </w:r>
          </w:p>
        </w:tc>
        <w:tc>
          <w:tcPr>
            <w:tcW w:w="1259" w:type="dxa"/>
            <w:shd w:val="clear" w:color="auto" w:fill="auto"/>
            <w:vAlign w:val="center"/>
          </w:tcPr>
          <w:p w:rsidR="00E5626E" w:rsidRPr="002241E7" w:rsidRDefault="00416DFE" w:rsidP="00124CB8">
            <w:pPr>
              <w:ind w:firstLine="0"/>
              <w:jc w:val="center"/>
              <w:rPr>
                <w:rFonts w:ascii="Cambria" w:hAnsi="Cambria"/>
                <w:sz w:val="22"/>
                <w:szCs w:val="22"/>
                <w:lang w:val="sr-Cyrl-RS"/>
              </w:rPr>
            </w:pPr>
            <w:r w:rsidRPr="002241E7">
              <w:rPr>
                <w:rFonts w:ascii="Cambria" w:hAnsi="Cambria"/>
                <w:sz w:val="22"/>
                <w:szCs w:val="22"/>
                <w:lang w:val="sr-Latn-RS"/>
              </w:rPr>
              <w:t>94</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R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усаглашености типа производа</w:t>
            </w:r>
          </w:p>
        </w:tc>
        <w:tc>
          <w:tcPr>
            <w:tcW w:w="1259" w:type="dxa"/>
            <w:shd w:val="clear" w:color="auto" w:fill="auto"/>
            <w:vAlign w:val="center"/>
          </w:tcPr>
          <w:p w:rsidR="00E5626E" w:rsidRPr="002241E7" w:rsidRDefault="00416DFE" w:rsidP="00124CB8">
            <w:pPr>
              <w:ind w:firstLine="0"/>
              <w:jc w:val="center"/>
              <w:rPr>
                <w:rFonts w:ascii="Cambria" w:hAnsi="Cambria"/>
                <w:sz w:val="22"/>
                <w:szCs w:val="22"/>
              </w:rPr>
            </w:pPr>
            <w:r w:rsidRPr="002241E7">
              <w:rPr>
                <w:rFonts w:ascii="Cambria" w:hAnsi="Cambria"/>
                <w:sz w:val="22"/>
                <w:szCs w:val="22"/>
              </w:rPr>
              <w:t>7</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CS"/>
              </w:rPr>
            </w:pPr>
            <w:r w:rsidRPr="002241E7">
              <w:rPr>
                <w:rFonts w:ascii="Cambria" w:hAnsi="Cambria"/>
                <w:sz w:val="22"/>
                <w:szCs w:val="22"/>
                <w:lang w:val="sr-Latn-CS"/>
              </w:rPr>
              <w:t>Дозвола</w:t>
            </w:r>
            <w:r w:rsidRPr="002241E7">
              <w:rPr>
                <w:rFonts w:ascii="Cambria" w:hAnsi="Cambria"/>
                <w:sz w:val="22"/>
                <w:szCs w:val="22"/>
                <w:lang w:val="sr-Cyrl-CS"/>
              </w:rPr>
              <w:t xml:space="preserve"> за коришћење опреме и уређаја за </w:t>
            </w:r>
            <w:r w:rsidRPr="002241E7">
              <w:rPr>
                <w:rFonts w:ascii="Cambria" w:hAnsi="Cambria"/>
                <w:sz w:val="22"/>
                <w:szCs w:val="22"/>
                <w:lang w:val="sr-Latn-CS"/>
              </w:rPr>
              <w:t>железничк</w:t>
            </w:r>
            <w:r w:rsidRPr="002241E7">
              <w:rPr>
                <w:rFonts w:ascii="Cambria" w:hAnsi="Cambria"/>
                <w:sz w:val="22"/>
                <w:szCs w:val="22"/>
              </w:rPr>
              <w:t>a</w:t>
            </w:r>
            <w:r w:rsidRPr="002241E7">
              <w:rPr>
                <w:rFonts w:ascii="Cambria" w:hAnsi="Cambria"/>
                <w:sz w:val="22"/>
                <w:szCs w:val="22"/>
                <w:lang w:val="sr-Cyrl-CS"/>
              </w:rPr>
              <w:t xml:space="preserve"> </w:t>
            </w:r>
            <w:r w:rsidRPr="002241E7">
              <w:rPr>
                <w:rFonts w:ascii="Cambria" w:hAnsi="Cambria"/>
                <w:sz w:val="22"/>
                <w:szCs w:val="22"/>
                <w:lang w:val="sr-Latn-CS"/>
              </w:rPr>
              <w:t>возила</w:t>
            </w:r>
          </w:p>
        </w:tc>
        <w:tc>
          <w:tcPr>
            <w:tcW w:w="1259" w:type="dxa"/>
            <w:shd w:val="clear" w:color="auto" w:fill="auto"/>
            <w:vAlign w:val="center"/>
          </w:tcPr>
          <w:p w:rsidR="00E5626E" w:rsidRPr="002241E7" w:rsidRDefault="00E5626E" w:rsidP="00124CB8">
            <w:pPr>
              <w:ind w:firstLine="0"/>
              <w:jc w:val="center"/>
              <w:rPr>
                <w:rFonts w:ascii="Cambria" w:hAnsi="Cambria"/>
                <w:sz w:val="22"/>
                <w:szCs w:val="22"/>
                <w:lang w:val="sr-Cyrl-RS"/>
              </w:rPr>
            </w:pPr>
            <w:r w:rsidRPr="002241E7">
              <w:rPr>
                <w:rFonts w:ascii="Cambria" w:hAnsi="Cambria"/>
                <w:sz w:val="22"/>
                <w:szCs w:val="22"/>
                <w:lang w:val="sr-Cyrl-RS"/>
              </w:rPr>
              <w:t>-</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CS"/>
              </w:rPr>
            </w:pPr>
            <w:r w:rsidRPr="002241E7">
              <w:rPr>
                <w:rFonts w:ascii="Cambria" w:hAnsi="Cambria"/>
                <w:sz w:val="22"/>
                <w:szCs w:val="22"/>
                <w:lang w:val="ru-RU"/>
              </w:rPr>
              <w:t xml:space="preserve">Дозвола за уградњу </w:t>
            </w:r>
            <w:r w:rsidRPr="002241E7">
              <w:rPr>
                <w:rFonts w:ascii="Cambria" w:hAnsi="Cambria"/>
                <w:sz w:val="22"/>
                <w:szCs w:val="22"/>
                <w:lang w:val="sr-Cyrl-CS"/>
              </w:rPr>
              <w:t xml:space="preserve">уређаја, </w:t>
            </w:r>
            <w:r w:rsidRPr="002241E7">
              <w:rPr>
                <w:rFonts w:ascii="Cambria" w:hAnsi="Cambria"/>
                <w:sz w:val="22"/>
                <w:szCs w:val="22"/>
                <w:lang w:val="ru-RU"/>
              </w:rPr>
              <w:t>делова и опреме за железничк</w:t>
            </w:r>
            <w:r w:rsidRPr="002241E7">
              <w:rPr>
                <w:rFonts w:ascii="Cambria" w:hAnsi="Cambria"/>
                <w:sz w:val="22"/>
                <w:szCs w:val="22"/>
                <w:lang w:val="sr-Cyrl-CS"/>
              </w:rPr>
              <w:t>у инфраструктуру</w:t>
            </w:r>
          </w:p>
        </w:tc>
        <w:tc>
          <w:tcPr>
            <w:tcW w:w="1259" w:type="dxa"/>
            <w:shd w:val="clear" w:color="auto" w:fill="auto"/>
            <w:vAlign w:val="center"/>
          </w:tcPr>
          <w:p w:rsidR="00E5626E" w:rsidRPr="002241E7" w:rsidRDefault="00E5626E" w:rsidP="00124CB8">
            <w:pPr>
              <w:ind w:firstLine="0"/>
              <w:jc w:val="center"/>
              <w:rPr>
                <w:rFonts w:ascii="Cambria" w:hAnsi="Cambria"/>
                <w:sz w:val="22"/>
                <w:szCs w:val="22"/>
                <w:lang w:val="sr-Cyrl-RS"/>
              </w:rPr>
            </w:pPr>
            <w:r w:rsidRPr="002241E7">
              <w:rPr>
                <w:rFonts w:ascii="Cambria" w:hAnsi="Cambria"/>
                <w:sz w:val="22"/>
                <w:szCs w:val="22"/>
                <w:lang w:val="sr-Latn-RS"/>
              </w:rPr>
              <w:t>5</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CS"/>
              </w:rPr>
            </w:pPr>
            <w:r w:rsidRPr="002241E7">
              <w:rPr>
                <w:rFonts w:ascii="Cambria" w:hAnsi="Cambria"/>
                <w:sz w:val="22"/>
                <w:szCs w:val="22"/>
                <w:lang w:val="sr-Cyrl-RS"/>
              </w:rPr>
              <w:t>Сертификата за лице задужено за одржавање  ( ЕЦМ-а)</w:t>
            </w:r>
          </w:p>
        </w:tc>
        <w:tc>
          <w:tcPr>
            <w:tcW w:w="1259" w:type="dxa"/>
            <w:shd w:val="clear" w:color="auto" w:fill="auto"/>
            <w:vAlign w:val="center"/>
          </w:tcPr>
          <w:p w:rsidR="00E5626E" w:rsidRPr="002241E7" w:rsidRDefault="00E5626E" w:rsidP="00124CB8">
            <w:pPr>
              <w:ind w:firstLine="0"/>
              <w:jc w:val="center"/>
              <w:rPr>
                <w:rFonts w:ascii="Cambria" w:hAnsi="Cambria"/>
                <w:sz w:val="22"/>
                <w:szCs w:val="22"/>
                <w:lang w:val="sr-Latn-RS"/>
              </w:rPr>
            </w:pPr>
            <w:r w:rsidRPr="002241E7">
              <w:rPr>
                <w:rFonts w:ascii="Cambria" w:hAnsi="Cambria"/>
                <w:sz w:val="22"/>
                <w:szCs w:val="22"/>
                <w:lang w:val="sr-Latn-RS"/>
              </w:rPr>
              <w:t>1</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rPr>
                <w:rFonts w:ascii="Cambria" w:hAnsi="Cambria"/>
                <w:sz w:val="22"/>
                <w:szCs w:val="22"/>
                <w:lang w:val="sr-Cyrl-CS"/>
              </w:rPr>
            </w:pPr>
            <w:r w:rsidRPr="002241E7">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259" w:type="dxa"/>
            <w:shd w:val="clear" w:color="auto" w:fill="auto"/>
            <w:vAlign w:val="center"/>
          </w:tcPr>
          <w:p w:rsidR="00E5626E" w:rsidRPr="002241E7" w:rsidRDefault="00416DFE" w:rsidP="00124CB8">
            <w:pPr>
              <w:ind w:firstLine="0"/>
              <w:jc w:val="center"/>
              <w:rPr>
                <w:rFonts w:ascii="Cambria" w:hAnsi="Cambria"/>
                <w:sz w:val="22"/>
                <w:szCs w:val="22"/>
                <w:lang w:val="sr-Latn-RS"/>
              </w:rPr>
            </w:pPr>
            <w:r w:rsidRPr="002241E7">
              <w:rPr>
                <w:rFonts w:ascii="Cambria" w:hAnsi="Cambria"/>
                <w:sz w:val="22"/>
                <w:szCs w:val="22"/>
                <w:lang w:val="sr-Latn-RS"/>
              </w:rPr>
              <w:t>11</w:t>
            </w:r>
          </w:p>
        </w:tc>
      </w:tr>
      <w:tr w:rsidR="00E5626E" w:rsidRPr="002241E7" w:rsidTr="00757B35">
        <w:trPr>
          <w:trHeight w:val="369"/>
          <w:jc w:val="center"/>
        </w:trPr>
        <w:tc>
          <w:tcPr>
            <w:tcW w:w="7496" w:type="dxa"/>
            <w:shd w:val="clear" w:color="auto" w:fill="auto"/>
          </w:tcPr>
          <w:p w:rsidR="00E5626E" w:rsidRPr="002241E7" w:rsidRDefault="00E5626E" w:rsidP="00124CB8">
            <w:pPr>
              <w:ind w:firstLine="0"/>
              <w:jc w:val="left"/>
              <w:rPr>
                <w:rFonts w:ascii="Cambria" w:hAnsi="Cambria"/>
                <w:sz w:val="22"/>
                <w:szCs w:val="22"/>
                <w:lang w:val="sr-Cyrl-CS"/>
              </w:rPr>
            </w:pPr>
            <w:r w:rsidRPr="002241E7">
              <w:rPr>
                <w:rFonts w:ascii="Cambria" w:hAnsi="Cambria"/>
                <w:sz w:val="22"/>
                <w:szCs w:val="22"/>
                <w:lang w:val="sr-Cyrl-CS"/>
              </w:rPr>
              <w:t xml:space="preserve">Укупан број издатих  сертификата, дозвола, решења о сагласности на АКТ за индустријске колосеке  и </w:t>
            </w:r>
            <w:r w:rsidRPr="002241E7">
              <w:rPr>
                <w:rFonts w:ascii="Cambria" w:hAnsi="Cambria"/>
                <w:sz w:val="22"/>
                <w:szCs w:val="22"/>
                <w:lang w:val="sr-Cyrl-RS"/>
              </w:rPr>
              <w:t xml:space="preserve">  ЕЦМ-а</w:t>
            </w:r>
            <w:r w:rsidRPr="002241E7">
              <w:rPr>
                <w:rFonts w:ascii="Cambria" w:hAnsi="Cambria"/>
                <w:sz w:val="22"/>
                <w:szCs w:val="22"/>
                <w:lang w:val="sr-Cyrl-CS"/>
              </w:rPr>
              <w:t xml:space="preserve">  закључно са  </w:t>
            </w:r>
            <w:r w:rsidRPr="002241E7">
              <w:rPr>
                <w:rFonts w:ascii="Cambria" w:hAnsi="Cambria"/>
                <w:sz w:val="22"/>
                <w:szCs w:val="22"/>
                <w:lang w:val="sr-Cyrl-RS"/>
              </w:rPr>
              <w:t>19</w:t>
            </w:r>
            <w:r w:rsidRPr="002241E7">
              <w:rPr>
                <w:rFonts w:ascii="Cambria" w:hAnsi="Cambria"/>
                <w:sz w:val="22"/>
                <w:szCs w:val="22"/>
                <w:lang w:val="sr-Cyrl-CS"/>
              </w:rPr>
              <w:t>.</w:t>
            </w:r>
            <w:r w:rsidRPr="002241E7">
              <w:rPr>
                <w:rFonts w:ascii="Cambria" w:hAnsi="Cambria"/>
                <w:sz w:val="22"/>
                <w:szCs w:val="22"/>
                <w:lang w:val="sr-Cyrl-RS"/>
              </w:rPr>
              <w:t>08</w:t>
            </w:r>
            <w:r w:rsidRPr="002241E7">
              <w:rPr>
                <w:rFonts w:ascii="Cambria" w:hAnsi="Cambria"/>
                <w:sz w:val="22"/>
                <w:szCs w:val="22"/>
                <w:lang w:val="sr-Cyrl-CS"/>
              </w:rPr>
              <w:t>.201</w:t>
            </w:r>
            <w:r w:rsidRPr="002241E7">
              <w:rPr>
                <w:rFonts w:ascii="Cambria" w:hAnsi="Cambria"/>
                <w:sz w:val="22"/>
                <w:szCs w:val="22"/>
                <w:lang w:val="sr-Cyrl-RS"/>
              </w:rPr>
              <w:t>6</w:t>
            </w:r>
            <w:r w:rsidRPr="002241E7">
              <w:rPr>
                <w:rFonts w:ascii="Cambria" w:hAnsi="Cambria"/>
                <w:sz w:val="22"/>
                <w:szCs w:val="22"/>
                <w:lang w:val="sr-Cyrl-CS"/>
              </w:rPr>
              <w:t>. год.</w:t>
            </w:r>
          </w:p>
        </w:tc>
        <w:tc>
          <w:tcPr>
            <w:tcW w:w="1259" w:type="dxa"/>
            <w:shd w:val="clear" w:color="auto" w:fill="auto"/>
            <w:vAlign w:val="center"/>
          </w:tcPr>
          <w:p w:rsidR="00E5626E" w:rsidRPr="002241E7" w:rsidRDefault="00416DFE" w:rsidP="00124CB8">
            <w:pPr>
              <w:ind w:firstLine="0"/>
              <w:jc w:val="center"/>
              <w:rPr>
                <w:rFonts w:ascii="Cambria" w:hAnsi="Cambria"/>
                <w:sz w:val="22"/>
                <w:szCs w:val="22"/>
              </w:rPr>
            </w:pPr>
            <w:r w:rsidRPr="002241E7">
              <w:rPr>
                <w:rFonts w:ascii="Cambria" w:hAnsi="Cambria"/>
                <w:sz w:val="22"/>
                <w:szCs w:val="22"/>
              </w:rPr>
              <w:t>181</w:t>
            </w:r>
          </w:p>
        </w:tc>
      </w:tr>
    </w:tbl>
    <w:p w:rsidR="00E82E7F" w:rsidRPr="002241E7" w:rsidRDefault="00E82E7F" w:rsidP="00124CB8">
      <w:pPr>
        <w:tabs>
          <w:tab w:val="left" w:pos="855"/>
        </w:tabs>
        <w:ind w:left="627" w:firstLine="0"/>
        <w:jc w:val="left"/>
        <w:rPr>
          <w:rFonts w:ascii="Cambria" w:hAnsi="Cambria" w:cs="Calibri"/>
          <w:sz w:val="22"/>
          <w:szCs w:val="22"/>
          <w:lang w:val="sr-Latn-RS"/>
        </w:rPr>
      </w:pPr>
    </w:p>
    <w:p w:rsidR="00FC34DA" w:rsidRPr="002241E7" w:rsidRDefault="00FC34DA" w:rsidP="00124CB8">
      <w:pPr>
        <w:tabs>
          <w:tab w:val="left" w:pos="855"/>
        </w:tabs>
        <w:ind w:left="627" w:firstLine="0"/>
        <w:jc w:val="left"/>
        <w:rPr>
          <w:rFonts w:ascii="Cambria" w:hAnsi="Cambria" w:cs="Calibri"/>
          <w:sz w:val="22"/>
          <w:szCs w:val="22"/>
          <w:lang w:val="sr-Latn-RS"/>
        </w:rPr>
      </w:pPr>
    </w:p>
    <w:p w:rsidR="00FC34DA" w:rsidRPr="002241E7" w:rsidRDefault="00FC34DA"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2017. године до </w:t>
      </w:r>
      <w:r w:rsidR="00840BF3" w:rsidRPr="002241E7">
        <w:rPr>
          <w:rFonts w:ascii="Cambria" w:hAnsi="Cambria" w:cs="Calibri"/>
          <w:b/>
          <w:sz w:val="22"/>
          <w:szCs w:val="22"/>
          <w:lang w:val="sr-Latn-RS"/>
        </w:rPr>
        <w:t>31</w:t>
      </w:r>
      <w:r w:rsidRPr="002241E7">
        <w:rPr>
          <w:rFonts w:ascii="Cambria" w:hAnsi="Cambria" w:cs="Calibri"/>
          <w:b/>
          <w:sz w:val="22"/>
          <w:szCs w:val="22"/>
          <w:lang w:val="sr-Cyrl-RS"/>
        </w:rPr>
        <w:t xml:space="preserve">. </w:t>
      </w:r>
      <w:r w:rsidR="00840BF3" w:rsidRPr="002241E7">
        <w:rPr>
          <w:rFonts w:ascii="Cambria" w:hAnsi="Cambria" w:cs="Calibri"/>
          <w:b/>
          <w:sz w:val="22"/>
          <w:szCs w:val="22"/>
          <w:lang w:val="sr-Cyrl-RS"/>
        </w:rPr>
        <w:t>дец</w:t>
      </w:r>
      <w:r w:rsidR="0093379C" w:rsidRPr="002241E7">
        <w:rPr>
          <w:rFonts w:ascii="Cambria" w:hAnsi="Cambria" w:cs="Calibri"/>
          <w:b/>
          <w:sz w:val="22"/>
          <w:szCs w:val="22"/>
          <w:lang w:val="sr-Cyrl-RS"/>
        </w:rPr>
        <w:t>ембра</w:t>
      </w:r>
      <w:r w:rsidRPr="002241E7">
        <w:rPr>
          <w:rFonts w:ascii="Cambria" w:hAnsi="Cambria" w:cs="Calibri"/>
          <w:b/>
          <w:sz w:val="22"/>
          <w:szCs w:val="22"/>
          <w:lang w:val="sr-Latn-RS"/>
        </w:rPr>
        <w:t xml:space="preserve"> </w:t>
      </w:r>
      <w:r w:rsidRPr="002241E7">
        <w:rPr>
          <w:rFonts w:ascii="Cambria" w:hAnsi="Cambria" w:cs="Calibri"/>
          <w:b/>
          <w:sz w:val="22"/>
          <w:szCs w:val="22"/>
          <w:lang w:val="ru-RU"/>
        </w:rPr>
        <w:t>2017. године</w:t>
      </w:r>
      <w:r w:rsidRPr="002241E7">
        <w:rPr>
          <w:rFonts w:ascii="Cambria" w:hAnsi="Cambria" w:cs="Calibri"/>
          <w:sz w:val="22"/>
          <w:szCs w:val="22"/>
          <w:lang w:val="ru-RU"/>
        </w:rPr>
        <w:t xml:space="preserve"> странкама је издато укупно: </w:t>
      </w:r>
    </w:p>
    <w:p w:rsidR="00FC34DA" w:rsidRPr="002241E7" w:rsidRDefault="00FC34DA" w:rsidP="00124CB8">
      <w:pPr>
        <w:tabs>
          <w:tab w:val="left" w:pos="855"/>
        </w:tabs>
        <w:ind w:left="627" w:firstLine="0"/>
        <w:jc w:val="left"/>
        <w:rPr>
          <w:rFonts w:ascii="Cambria" w:hAnsi="Cambria" w:cs="Calibri"/>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1259"/>
      </w:tblGrid>
      <w:tr w:rsidR="00FC34DA" w:rsidRPr="002241E7" w:rsidTr="00757B35">
        <w:trPr>
          <w:trHeight w:val="369"/>
          <w:jc w:val="center"/>
        </w:trPr>
        <w:tc>
          <w:tcPr>
            <w:tcW w:w="7496" w:type="dxa"/>
            <w:shd w:val="clear" w:color="auto" w:fill="auto"/>
          </w:tcPr>
          <w:p w:rsidR="00FC34DA" w:rsidRPr="002241E7" w:rsidRDefault="00FC34DA" w:rsidP="00124CB8">
            <w:pPr>
              <w:ind w:firstLine="0"/>
              <w:rPr>
                <w:rFonts w:ascii="Cambria" w:hAnsi="Cambria"/>
                <w:color w:val="000000"/>
                <w:sz w:val="22"/>
                <w:szCs w:val="22"/>
                <w:lang w:val="sr-Cyrl-CS"/>
              </w:rPr>
            </w:pPr>
            <w:r w:rsidRPr="002241E7">
              <w:rPr>
                <w:rFonts w:ascii="Cambria" w:hAnsi="Cambria" w:cs="Calibri"/>
                <w:sz w:val="22"/>
                <w:szCs w:val="22"/>
                <w:lang w:val="ru-RU"/>
              </w:rPr>
              <w:t>Лиценц</w:t>
            </w:r>
            <w:r w:rsidRPr="002241E7">
              <w:rPr>
                <w:rFonts w:ascii="Cambria" w:hAnsi="Cambria" w:cs="Calibri"/>
                <w:sz w:val="22"/>
                <w:szCs w:val="22"/>
              </w:rPr>
              <w:t>a</w:t>
            </w:r>
            <w:r w:rsidRPr="002241E7">
              <w:rPr>
                <w:rFonts w:ascii="Cambria" w:hAnsi="Cambria" w:cs="Calibri"/>
                <w:sz w:val="22"/>
                <w:szCs w:val="22"/>
                <w:lang w:val="ru-RU"/>
              </w:rPr>
              <w:t xml:space="preserve"> за превоз у железничком саобраћају</w:t>
            </w:r>
          </w:p>
        </w:tc>
        <w:tc>
          <w:tcPr>
            <w:tcW w:w="1259" w:type="dxa"/>
            <w:shd w:val="clear" w:color="auto" w:fill="auto"/>
            <w:vAlign w:val="center"/>
          </w:tcPr>
          <w:p w:rsidR="00FC34DA" w:rsidRPr="002241E7" w:rsidRDefault="001A7BD1" w:rsidP="00124CB8">
            <w:pPr>
              <w:ind w:firstLine="0"/>
              <w:jc w:val="center"/>
              <w:rPr>
                <w:rFonts w:ascii="Cambria" w:hAnsi="Cambria"/>
                <w:color w:val="000000"/>
                <w:sz w:val="22"/>
                <w:szCs w:val="22"/>
                <w:lang w:val="sr-Cyrl-CS"/>
              </w:rPr>
            </w:pPr>
            <w:r w:rsidRPr="002241E7">
              <w:rPr>
                <w:rFonts w:ascii="Cambria" w:hAnsi="Cambria"/>
                <w:color w:val="000000"/>
                <w:sz w:val="22"/>
                <w:szCs w:val="22"/>
                <w:lang w:val="sr-Cyrl-CS"/>
              </w:rPr>
              <w:t>5</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sz w:val="22"/>
                <w:szCs w:val="22"/>
                <w:lang w:val="sr-Cyrl-C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тификата о безбедности</w:t>
            </w:r>
            <w:r w:rsidRPr="002241E7">
              <w:rPr>
                <w:rFonts w:ascii="Cambria" w:hAnsi="Cambria"/>
                <w:sz w:val="22"/>
                <w:szCs w:val="22"/>
                <w:lang w:val="sr-Cyrl-CS"/>
              </w:rPr>
              <w:t xml:space="preserve"> </w:t>
            </w:r>
            <w:r w:rsidRPr="002241E7">
              <w:rPr>
                <w:rFonts w:ascii="Cambria" w:hAnsi="Cambria"/>
                <w:sz w:val="22"/>
                <w:szCs w:val="22"/>
                <w:lang w:val="sr-Latn-CS"/>
              </w:rPr>
              <w:t xml:space="preserve">за превоз </w:t>
            </w:r>
            <w:r w:rsidRPr="002241E7">
              <w:rPr>
                <w:rFonts w:ascii="Cambria" w:hAnsi="Cambria"/>
                <w:sz w:val="22"/>
                <w:szCs w:val="22"/>
                <w:lang w:val="sr-Cyrl-CS"/>
              </w:rPr>
              <w:t>у железничком саобраћају</w:t>
            </w:r>
          </w:p>
        </w:tc>
        <w:tc>
          <w:tcPr>
            <w:tcW w:w="1259" w:type="dxa"/>
            <w:shd w:val="clear" w:color="auto" w:fill="auto"/>
            <w:vAlign w:val="center"/>
          </w:tcPr>
          <w:p w:rsidR="00FC34DA" w:rsidRPr="002241E7" w:rsidRDefault="00840BF3" w:rsidP="00124CB8">
            <w:pPr>
              <w:ind w:firstLine="0"/>
              <w:jc w:val="center"/>
              <w:rPr>
                <w:rFonts w:ascii="Cambria" w:hAnsi="Cambria"/>
                <w:sz w:val="22"/>
                <w:szCs w:val="22"/>
                <w:lang w:val="sr-Cyrl-CS"/>
              </w:rPr>
            </w:pPr>
            <w:r w:rsidRPr="002241E7">
              <w:rPr>
                <w:rFonts w:ascii="Cambria" w:hAnsi="Cambria"/>
                <w:sz w:val="22"/>
                <w:szCs w:val="22"/>
                <w:lang w:val="sr-Cyrl-CS"/>
              </w:rPr>
              <w:t>6</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color w:val="000000"/>
                <w:sz w:val="22"/>
                <w:szCs w:val="22"/>
                <w:lang w:val="sr-Cyrl-CS"/>
              </w:rPr>
            </w:pPr>
            <w:r w:rsidRPr="002241E7">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259" w:type="dxa"/>
            <w:shd w:val="clear" w:color="auto" w:fill="auto"/>
            <w:vAlign w:val="center"/>
          </w:tcPr>
          <w:p w:rsidR="00FC34DA" w:rsidRPr="002241E7" w:rsidRDefault="00C0296D" w:rsidP="00124CB8">
            <w:pPr>
              <w:ind w:firstLine="0"/>
              <w:jc w:val="center"/>
              <w:rPr>
                <w:rFonts w:ascii="Cambria" w:hAnsi="Cambria"/>
                <w:sz w:val="22"/>
                <w:szCs w:val="22"/>
                <w:lang w:val="sr-Cyrl-CS"/>
              </w:rPr>
            </w:pPr>
            <w:r w:rsidRPr="002241E7">
              <w:rPr>
                <w:rFonts w:ascii="Cambria" w:hAnsi="Cambria"/>
                <w:sz w:val="22"/>
                <w:szCs w:val="22"/>
                <w:lang w:val="sr-Cyrl-CS"/>
              </w:rPr>
              <w:t>2</w:t>
            </w:r>
          </w:p>
        </w:tc>
      </w:tr>
      <w:tr w:rsidR="009C4BF0" w:rsidRPr="002241E7" w:rsidTr="00757B35">
        <w:trPr>
          <w:trHeight w:val="369"/>
          <w:jc w:val="center"/>
        </w:trPr>
        <w:tc>
          <w:tcPr>
            <w:tcW w:w="7496" w:type="dxa"/>
            <w:shd w:val="clear" w:color="auto" w:fill="auto"/>
          </w:tcPr>
          <w:p w:rsidR="009C4BF0" w:rsidRPr="002241E7" w:rsidRDefault="009C4BF0" w:rsidP="00124CB8">
            <w:pPr>
              <w:ind w:firstLine="0"/>
              <w:jc w:val="left"/>
              <w:rPr>
                <w:rFonts w:ascii="Cambria" w:hAnsi="Cambria"/>
                <w:color w:val="000000"/>
                <w:sz w:val="22"/>
                <w:szCs w:val="22"/>
                <w:lang w:val="sr-Cyrl-CS"/>
              </w:rPr>
            </w:pPr>
            <w:r w:rsidRPr="002241E7">
              <w:rPr>
                <w:rFonts w:ascii="Cambria" w:hAnsi="Cambria"/>
                <w:color w:val="000000"/>
                <w:sz w:val="22"/>
                <w:szCs w:val="22"/>
                <w:lang w:val="sr-Cyrl-CS"/>
              </w:rPr>
              <w:t>Сертификат о испитивању пројекта</w:t>
            </w:r>
          </w:p>
        </w:tc>
        <w:tc>
          <w:tcPr>
            <w:tcW w:w="1259" w:type="dxa"/>
            <w:shd w:val="clear" w:color="auto" w:fill="auto"/>
            <w:vAlign w:val="center"/>
          </w:tcPr>
          <w:p w:rsidR="009C4BF0" w:rsidRPr="002241E7" w:rsidRDefault="009C4BF0" w:rsidP="00124CB8">
            <w:pPr>
              <w:ind w:firstLine="0"/>
              <w:jc w:val="center"/>
              <w:rPr>
                <w:rFonts w:ascii="Cambria" w:hAnsi="Cambria"/>
                <w:sz w:val="22"/>
                <w:szCs w:val="22"/>
                <w:lang w:val="sr-Cyrl-CS"/>
              </w:rPr>
            </w:pPr>
            <w:r w:rsidRPr="002241E7">
              <w:rPr>
                <w:rFonts w:ascii="Cambria" w:hAnsi="Cambria"/>
                <w:sz w:val="22"/>
                <w:szCs w:val="22"/>
                <w:lang w:val="sr-Cyrl-CS"/>
              </w:rPr>
              <w:t>1</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sz w:val="22"/>
                <w:szCs w:val="22"/>
                <w:lang w:val="sr-Cyrl-R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верификацији структурног подсистема</w:t>
            </w:r>
          </w:p>
        </w:tc>
        <w:tc>
          <w:tcPr>
            <w:tcW w:w="1259" w:type="dxa"/>
            <w:shd w:val="clear" w:color="auto" w:fill="auto"/>
            <w:vAlign w:val="center"/>
          </w:tcPr>
          <w:p w:rsidR="00FC34DA" w:rsidRPr="002241E7" w:rsidRDefault="00371631" w:rsidP="00124CB8">
            <w:pPr>
              <w:ind w:firstLine="0"/>
              <w:jc w:val="center"/>
              <w:rPr>
                <w:rFonts w:ascii="Cambria" w:hAnsi="Cambria"/>
                <w:sz w:val="22"/>
                <w:szCs w:val="22"/>
                <w:lang w:val="ru-RU"/>
              </w:rPr>
            </w:pPr>
            <w:r w:rsidRPr="002241E7">
              <w:rPr>
                <w:rFonts w:ascii="Cambria" w:hAnsi="Cambria"/>
                <w:sz w:val="22"/>
                <w:szCs w:val="22"/>
                <w:lang w:val="ru-RU"/>
              </w:rPr>
              <w:t>1</w:t>
            </w:r>
            <w:r w:rsidR="00840BF3" w:rsidRPr="002241E7">
              <w:rPr>
                <w:rFonts w:ascii="Cambria" w:hAnsi="Cambria"/>
                <w:sz w:val="22"/>
                <w:szCs w:val="22"/>
                <w:lang w:val="ru-RU"/>
              </w:rPr>
              <w:t>3</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sz w:val="22"/>
                <w:szCs w:val="22"/>
                <w:lang w:val="sr-Cyrl-CS"/>
              </w:rPr>
            </w:pPr>
            <w:r w:rsidRPr="002241E7">
              <w:rPr>
                <w:rFonts w:ascii="Cambria" w:hAnsi="Cambria"/>
                <w:sz w:val="22"/>
                <w:szCs w:val="22"/>
                <w:lang w:val="sr-Latn-CS"/>
              </w:rPr>
              <w:t>Дозвола</w:t>
            </w:r>
            <w:r w:rsidRPr="002241E7">
              <w:rPr>
                <w:rFonts w:ascii="Cambria" w:hAnsi="Cambria"/>
                <w:sz w:val="22"/>
                <w:szCs w:val="22"/>
                <w:lang w:val="sr-Cyrl-CS"/>
              </w:rPr>
              <w:t xml:space="preserve"> за коришћење </w:t>
            </w:r>
            <w:r w:rsidRPr="002241E7">
              <w:rPr>
                <w:rFonts w:ascii="Cambria" w:hAnsi="Cambria"/>
                <w:sz w:val="22"/>
                <w:szCs w:val="22"/>
                <w:lang w:val="sr-Latn-CS"/>
              </w:rPr>
              <w:t>железничк</w:t>
            </w:r>
            <w:r w:rsidRPr="002241E7">
              <w:rPr>
                <w:rFonts w:ascii="Cambria" w:hAnsi="Cambria"/>
                <w:sz w:val="22"/>
                <w:szCs w:val="22"/>
                <w:lang w:val="sr-Cyrl-CS"/>
              </w:rPr>
              <w:t xml:space="preserve">их </w:t>
            </w:r>
            <w:r w:rsidRPr="002241E7">
              <w:rPr>
                <w:rFonts w:ascii="Cambria" w:hAnsi="Cambria"/>
                <w:sz w:val="22"/>
                <w:szCs w:val="22"/>
                <w:lang w:val="sr-Latn-CS"/>
              </w:rPr>
              <w:t>возила</w:t>
            </w:r>
          </w:p>
        </w:tc>
        <w:tc>
          <w:tcPr>
            <w:tcW w:w="1259" w:type="dxa"/>
            <w:shd w:val="clear" w:color="auto" w:fill="auto"/>
            <w:vAlign w:val="center"/>
          </w:tcPr>
          <w:p w:rsidR="00FC34DA" w:rsidRPr="002241E7" w:rsidRDefault="00840BF3" w:rsidP="00124CB8">
            <w:pPr>
              <w:ind w:firstLine="0"/>
              <w:jc w:val="center"/>
              <w:rPr>
                <w:rFonts w:ascii="Cambria" w:hAnsi="Cambria"/>
                <w:sz w:val="22"/>
                <w:szCs w:val="22"/>
                <w:lang w:val="sr-Cyrl-CS"/>
              </w:rPr>
            </w:pPr>
            <w:r w:rsidRPr="002241E7">
              <w:rPr>
                <w:rFonts w:ascii="Cambria" w:hAnsi="Cambria"/>
                <w:sz w:val="22"/>
                <w:szCs w:val="22"/>
                <w:lang w:val="sr-Cyrl-CS"/>
              </w:rPr>
              <w:t>23</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sz w:val="22"/>
                <w:szCs w:val="22"/>
                <w:lang w:val="sr-Cyrl-R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усаглашености типа производа</w:t>
            </w:r>
          </w:p>
        </w:tc>
        <w:tc>
          <w:tcPr>
            <w:tcW w:w="1259" w:type="dxa"/>
            <w:shd w:val="clear" w:color="auto" w:fill="auto"/>
            <w:vAlign w:val="center"/>
          </w:tcPr>
          <w:p w:rsidR="00FC34DA" w:rsidRPr="002241E7" w:rsidRDefault="009C4BF0" w:rsidP="00124CB8">
            <w:pPr>
              <w:ind w:firstLine="0"/>
              <w:jc w:val="center"/>
              <w:rPr>
                <w:rFonts w:ascii="Cambria" w:hAnsi="Cambria"/>
                <w:sz w:val="22"/>
                <w:szCs w:val="22"/>
                <w:lang w:val="ru-RU"/>
              </w:rPr>
            </w:pPr>
            <w:r w:rsidRPr="002241E7">
              <w:rPr>
                <w:rFonts w:ascii="Cambria" w:hAnsi="Cambria"/>
                <w:sz w:val="22"/>
                <w:szCs w:val="22"/>
                <w:lang w:val="ru-RU"/>
              </w:rPr>
              <w:t>6</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sz w:val="22"/>
                <w:szCs w:val="22"/>
                <w:lang w:val="sr-Cyrl-CS"/>
              </w:rPr>
            </w:pPr>
            <w:r w:rsidRPr="002241E7">
              <w:rPr>
                <w:rFonts w:ascii="Cambria" w:hAnsi="Cambria"/>
                <w:sz w:val="22"/>
                <w:szCs w:val="22"/>
                <w:lang w:val="sr-Latn-CS"/>
              </w:rPr>
              <w:t>Дозвола</w:t>
            </w:r>
            <w:r w:rsidRPr="002241E7">
              <w:rPr>
                <w:rFonts w:ascii="Cambria" w:hAnsi="Cambria"/>
                <w:sz w:val="22"/>
                <w:szCs w:val="22"/>
                <w:lang w:val="sr-Cyrl-CS"/>
              </w:rPr>
              <w:t xml:space="preserve"> за коришћење опреме и уређаја за </w:t>
            </w:r>
            <w:r w:rsidRPr="002241E7">
              <w:rPr>
                <w:rFonts w:ascii="Cambria" w:hAnsi="Cambria"/>
                <w:sz w:val="22"/>
                <w:szCs w:val="22"/>
                <w:lang w:val="sr-Latn-CS"/>
              </w:rPr>
              <w:t>железничк</w:t>
            </w:r>
            <w:r w:rsidRPr="002241E7">
              <w:rPr>
                <w:rFonts w:ascii="Cambria" w:hAnsi="Cambria"/>
                <w:sz w:val="22"/>
                <w:szCs w:val="22"/>
              </w:rPr>
              <w:t>a</w:t>
            </w:r>
            <w:r w:rsidRPr="002241E7">
              <w:rPr>
                <w:rFonts w:ascii="Cambria" w:hAnsi="Cambria"/>
                <w:sz w:val="22"/>
                <w:szCs w:val="22"/>
                <w:lang w:val="sr-Cyrl-CS"/>
              </w:rPr>
              <w:t xml:space="preserve"> </w:t>
            </w:r>
            <w:r w:rsidRPr="002241E7">
              <w:rPr>
                <w:rFonts w:ascii="Cambria" w:hAnsi="Cambria"/>
                <w:sz w:val="22"/>
                <w:szCs w:val="22"/>
                <w:lang w:val="sr-Latn-CS"/>
              </w:rPr>
              <w:t>возила</w:t>
            </w:r>
          </w:p>
        </w:tc>
        <w:tc>
          <w:tcPr>
            <w:tcW w:w="1259" w:type="dxa"/>
            <w:shd w:val="clear" w:color="auto" w:fill="auto"/>
            <w:vAlign w:val="center"/>
          </w:tcPr>
          <w:p w:rsidR="00FC34DA" w:rsidRPr="002241E7" w:rsidRDefault="00C0296D" w:rsidP="00124CB8">
            <w:pPr>
              <w:ind w:firstLine="0"/>
              <w:jc w:val="center"/>
              <w:rPr>
                <w:rFonts w:ascii="Cambria" w:hAnsi="Cambria"/>
                <w:sz w:val="22"/>
                <w:szCs w:val="22"/>
                <w:lang w:val="sr-Cyrl-CS"/>
              </w:rPr>
            </w:pPr>
            <w:r w:rsidRPr="002241E7">
              <w:rPr>
                <w:rFonts w:ascii="Cambria" w:hAnsi="Cambria"/>
                <w:sz w:val="22"/>
                <w:szCs w:val="22"/>
                <w:lang w:val="sr-Cyrl-CS"/>
              </w:rPr>
              <w:t>/</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sz w:val="22"/>
                <w:szCs w:val="22"/>
                <w:lang w:val="sr-Cyrl-CS"/>
              </w:rPr>
            </w:pPr>
            <w:r w:rsidRPr="002241E7">
              <w:rPr>
                <w:rFonts w:ascii="Cambria" w:hAnsi="Cambria"/>
                <w:color w:val="000000"/>
                <w:sz w:val="22"/>
                <w:szCs w:val="22"/>
                <w:lang w:val="ru-RU"/>
              </w:rPr>
              <w:t xml:space="preserve">Дозвола за уградњу </w:t>
            </w:r>
            <w:r w:rsidRPr="002241E7">
              <w:rPr>
                <w:rFonts w:ascii="Cambria" w:hAnsi="Cambria"/>
                <w:color w:val="000000"/>
                <w:sz w:val="22"/>
                <w:szCs w:val="22"/>
                <w:lang w:val="sr-Cyrl-CS"/>
              </w:rPr>
              <w:t xml:space="preserve">уређаја, </w:t>
            </w:r>
            <w:r w:rsidRPr="002241E7">
              <w:rPr>
                <w:rFonts w:ascii="Cambria" w:hAnsi="Cambria"/>
                <w:color w:val="000000"/>
                <w:sz w:val="22"/>
                <w:szCs w:val="22"/>
                <w:lang w:val="ru-RU"/>
              </w:rPr>
              <w:t>делова и опреме за железничк</w:t>
            </w:r>
            <w:r w:rsidRPr="002241E7">
              <w:rPr>
                <w:rFonts w:ascii="Cambria" w:hAnsi="Cambria"/>
                <w:color w:val="000000"/>
                <w:sz w:val="22"/>
                <w:szCs w:val="22"/>
                <w:lang w:val="sr-Cyrl-CS"/>
              </w:rPr>
              <w:t>у инфраструктуру</w:t>
            </w:r>
          </w:p>
        </w:tc>
        <w:tc>
          <w:tcPr>
            <w:tcW w:w="1259" w:type="dxa"/>
            <w:shd w:val="clear" w:color="auto" w:fill="auto"/>
            <w:vAlign w:val="center"/>
          </w:tcPr>
          <w:p w:rsidR="00FC34DA" w:rsidRPr="002241E7" w:rsidRDefault="00C0296D" w:rsidP="00124CB8">
            <w:pPr>
              <w:ind w:firstLine="0"/>
              <w:jc w:val="center"/>
              <w:rPr>
                <w:rFonts w:ascii="Cambria" w:hAnsi="Cambria"/>
                <w:sz w:val="22"/>
                <w:szCs w:val="22"/>
                <w:lang w:val="sr-Cyrl-CS"/>
              </w:rPr>
            </w:pPr>
            <w:r w:rsidRPr="002241E7">
              <w:rPr>
                <w:rFonts w:ascii="Cambria" w:hAnsi="Cambria"/>
                <w:sz w:val="22"/>
                <w:szCs w:val="22"/>
                <w:lang w:val="sr-Cyrl-CS"/>
              </w:rPr>
              <w:t>1</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jc w:val="left"/>
              <w:rPr>
                <w:rFonts w:ascii="Cambria" w:hAnsi="Cambria"/>
                <w:sz w:val="22"/>
                <w:szCs w:val="22"/>
                <w:lang w:val="sr-Cyrl-CS"/>
              </w:rPr>
            </w:pPr>
            <w:r w:rsidRPr="002241E7">
              <w:rPr>
                <w:rFonts w:ascii="Cambria" w:hAnsi="Cambria"/>
                <w:sz w:val="22"/>
                <w:szCs w:val="22"/>
                <w:lang w:val="sr-Cyrl-RS"/>
              </w:rPr>
              <w:t>Сертификата за лице задужено за одржавање  ( ЕЦМ-а)</w:t>
            </w:r>
          </w:p>
        </w:tc>
        <w:tc>
          <w:tcPr>
            <w:tcW w:w="1259" w:type="dxa"/>
            <w:shd w:val="clear" w:color="auto" w:fill="auto"/>
            <w:vAlign w:val="center"/>
          </w:tcPr>
          <w:p w:rsidR="00FC34DA" w:rsidRPr="002241E7" w:rsidRDefault="009C4BF0" w:rsidP="00124CB8">
            <w:pPr>
              <w:ind w:firstLine="0"/>
              <w:jc w:val="center"/>
              <w:rPr>
                <w:rFonts w:ascii="Cambria" w:hAnsi="Cambria"/>
                <w:sz w:val="22"/>
                <w:szCs w:val="22"/>
                <w:lang w:val="sr-Cyrl-CS"/>
              </w:rPr>
            </w:pPr>
            <w:r w:rsidRPr="002241E7">
              <w:rPr>
                <w:rFonts w:ascii="Cambria" w:hAnsi="Cambria"/>
                <w:sz w:val="22"/>
                <w:szCs w:val="22"/>
                <w:lang w:val="sr-Cyrl-CS"/>
              </w:rPr>
              <w:t>1</w:t>
            </w:r>
          </w:p>
        </w:tc>
      </w:tr>
      <w:tr w:rsidR="00FC34DA" w:rsidRPr="002241E7" w:rsidTr="00757B35">
        <w:trPr>
          <w:trHeight w:val="369"/>
          <w:jc w:val="center"/>
        </w:trPr>
        <w:tc>
          <w:tcPr>
            <w:tcW w:w="7496" w:type="dxa"/>
            <w:shd w:val="clear" w:color="auto" w:fill="auto"/>
          </w:tcPr>
          <w:p w:rsidR="00FC34DA" w:rsidRPr="002241E7" w:rsidRDefault="00FC34DA" w:rsidP="00124CB8">
            <w:pPr>
              <w:ind w:firstLine="0"/>
              <w:rPr>
                <w:rFonts w:ascii="Cambria" w:hAnsi="Cambria"/>
                <w:sz w:val="22"/>
                <w:szCs w:val="22"/>
                <w:lang w:val="sr-Cyrl-CS"/>
              </w:rPr>
            </w:pPr>
            <w:r w:rsidRPr="002241E7">
              <w:rPr>
                <w:rFonts w:ascii="Cambria" w:hAnsi="Cambria"/>
                <w:sz w:val="22"/>
                <w:szCs w:val="22"/>
                <w:lang w:val="sr-Cyrl-CS"/>
              </w:rPr>
              <w:lastRenderedPageBreak/>
              <w:t>Решење о давању сагласности на Акт о условима  за изградњу, реконструкцију одржавање и заштиту индустријског колосека</w:t>
            </w:r>
          </w:p>
        </w:tc>
        <w:tc>
          <w:tcPr>
            <w:tcW w:w="1259" w:type="dxa"/>
            <w:shd w:val="clear" w:color="auto" w:fill="auto"/>
            <w:vAlign w:val="center"/>
          </w:tcPr>
          <w:p w:rsidR="00FC34DA" w:rsidRPr="002241E7" w:rsidRDefault="009C4BF0" w:rsidP="00124CB8">
            <w:pPr>
              <w:ind w:firstLine="0"/>
              <w:jc w:val="center"/>
              <w:rPr>
                <w:rFonts w:ascii="Cambria" w:hAnsi="Cambria"/>
                <w:sz w:val="22"/>
                <w:szCs w:val="22"/>
                <w:lang w:val="sr-Cyrl-CS"/>
              </w:rPr>
            </w:pPr>
            <w:r w:rsidRPr="002241E7">
              <w:rPr>
                <w:rFonts w:ascii="Cambria" w:hAnsi="Cambria"/>
                <w:sz w:val="22"/>
                <w:szCs w:val="22"/>
                <w:lang w:val="sr-Cyrl-CS"/>
              </w:rPr>
              <w:t>11</w:t>
            </w:r>
          </w:p>
        </w:tc>
      </w:tr>
      <w:tr w:rsidR="00FC34DA" w:rsidRPr="002241E7" w:rsidTr="00757B35">
        <w:trPr>
          <w:trHeight w:val="369"/>
          <w:jc w:val="center"/>
        </w:trPr>
        <w:tc>
          <w:tcPr>
            <w:tcW w:w="7496" w:type="dxa"/>
            <w:shd w:val="clear" w:color="auto" w:fill="auto"/>
          </w:tcPr>
          <w:p w:rsidR="00FC34DA" w:rsidRPr="002241E7" w:rsidRDefault="00371631" w:rsidP="00124CB8">
            <w:pPr>
              <w:ind w:firstLine="0"/>
              <w:jc w:val="left"/>
              <w:rPr>
                <w:rFonts w:ascii="Cambria" w:hAnsi="Cambria"/>
                <w:sz w:val="22"/>
                <w:szCs w:val="22"/>
                <w:lang w:val="sr-Cyrl-CS"/>
              </w:rPr>
            </w:pPr>
            <w:r w:rsidRPr="002241E7">
              <w:rPr>
                <w:rFonts w:ascii="Cambria" w:hAnsi="Cambria"/>
                <w:sz w:val="22"/>
                <w:szCs w:val="22"/>
                <w:lang w:val="sr-Cyrl-CS"/>
              </w:rPr>
              <w:t>Сертификат о испуњ</w:t>
            </w:r>
            <w:r w:rsidR="00F86E79" w:rsidRPr="002241E7">
              <w:rPr>
                <w:rFonts w:ascii="Cambria" w:hAnsi="Cambria"/>
                <w:sz w:val="22"/>
                <w:szCs w:val="22"/>
                <w:lang w:val="sr-Cyrl-CS"/>
              </w:rPr>
              <w:t>ености услова за обављање одржавања подсистема енергија</w:t>
            </w:r>
          </w:p>
        </w:tc>
        <w:tc>
          <w:tcPr>
            <w:tcW w:w="1259" w:type="dxa"/>
            <w:shd w:val="clear" w:color="auto" w:fill="auto"/>
            <w:vAlign w:val="center"/>
          </w:tcPr>
          <w:p w:rsidR="00FC34DA" w:rsidRPr="002241E7" w:rsidRDefault="00371631" w:rsidP="00124CB8">
            <w:pPr>
              <w:ind w:firstLine="0"/>
              <w:jc w:val="center"/>
              <w:rPr>
                <w:rFonts w:ascii="Cambria" w:hAnsi="Cambria"/>
                <w:sz w:val="22"/>
                <w:szCs w:val="22"/>
                <w:lang w:val="sr-Cyrl-CS"/>
              </w:rPr>
            </w:pPr>
            <w:r w:rsidRPr="002241E7">
              <w:rPr>
                <w:rFonts w:ascii="Cambria" w:hAnsi="Cambria"/>
                <w:sz w:val="22"/>
                <w:szCs w:val="22"/>
                <w:lang w:val="sr-Cyrl-CS"/>
              </w:rPr>
              <w:t>2</w:t>
            </w:r>
          </w:p>
        </w:tc>
      </w:tr>
      <w:tr w:rsidR="00C0296D" w:rsidRPr="002241E7"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2241E7" w:rsidRDefault="00F86E79" w:rsidP="00124CB8">
            <w:pPr>
              <w:ind w:firstLine="0"/>
              <w:jc w:val="left"/>
              <w:rPr>
                <w:rFonts w:ascii="Cambria" w:hAnsi="Cambria"/>
                <w:sz w:val="22"/>
                <w:szCs w:val="22"/>
                <w:lang w:val="sr-Cyrl-CS"/>
              </w:rPr>
            </w:pPr>
            <w:r w:rsidRPr="002241E7">
              <w:rPr>
                <w:rFonts w:ascii="Cambria" w:hAnsi="Cambria"/>
                <w:sz w:val="22"/>
                <w:szCs w:val="22"/>
                <w:lang w:val="sr-Cyrl-CS"/>
              </w:rPr>
              <w:t>Сертификат о испуњености услова за вршење послова одржавања горњег и доњег строја железничких пруга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2241E7" w:rsidRDefault="009C4BF0" w:rsidP="00124CB8">
            <w:pPr>
              <w:ind w:firstLine="0"/>
              <w:jc w:val="center"/>
              <w:rPr>
                <w:rFonts w:ascii="Cambria" w:hAnsi="Cambria"/>
                <w:sz w:val="22"/>
                <w:szCs w:val="22"/>
                <w:lang w:val="sr-Cyrl-CS"/>
              </w:rPr>
            </w:pPr>
            <w:r w:rsidRPr="002241E7">
              <w:rPr>
                <w:rFonts w:ascii="Cambria" w:hAnsi="Cambria"/>
                <w:sz w:val="22"/>
                <w:szCs w:val="22"/>
                <w:lang w:val="sr-Cyrl-CS"/>
              </w:rPr>
              <w:t>7</w:t>
            </w:r>
          </w:p>
        </w:tc>
      </w:tr>
      <w:tr w:rsidR="00C0296D" w:rsidRPr="002241E7"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2241E7" w:rsidRDefault="00371631" w:rsidP="00124CB8">
            <w:pPr>
              <w:ind w:firstLine="0"/>
              <w:jc w:val="left"/>
              <w:rPr>
                <w:rFonts w:ascii="Cambria" w:hAnsi="Cambria"/>
                <w:sz w:val="22"/>
                <w:szCs w:val="22"/>
                <w:lang w:val="sr-Cyrl-CS"/>
              </w:rPr>
            </w:pPr>
            <w:r w:rsidRPr="002241E7">
              <w:rPr>
                <w:rFonts w:ascii="Cambria" w:hAnsi="Cambria"/>
                <w:sz w:val="22"/>
                <w:szCs w:val="22"/>
                <w:lang w:val="sr-Cyrl-CS"/>
              </w:rPr>
              <w:t>Сертификат о испуњ</w:t>
            </w:r>
            <w:r w:rsidR="00F86E79" w:rsidRPr="002241E7">
              <w:rPr>
                <w:rFonts w:ascii="Cambria" w:hAnsi="Cambria"/>
                <w:sz w:val="22"/>
                <w:szCs w:val="22"/>
                <w:lang w:val="sr-Cyrl-CS"/>
              </w:rPr>
              <w:t>ености услова за обављање делатности одржавања железничке телекомуникационе мреже</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2241E7" w:rsidRDefault="00371631" w:rsidP="00124CB8">
            <w:pPr>
              <w:ind w:firstLine="0"/>
              <w:jc w:val="center"/>
              <w:rPr>
                <w:rFonts w:ascii="Cambria" w:hAnsi="Cambria"/>
                <w:sz w:val="22"/>
                <w:szCs w:val="22"/>
                <w:lang w:val="ru-RU"/>
              </w:rPr>
            </w:pPr>
            <w:r w:rsidRPr="002241E7">
              <w:rPr>
                <w:rFonts w:ascii="Cambria" w:hAnsi="Cambria"/>
                <w:sz w:val="22"/>
                <w:szCs w:val="22"/>
                <w:lang w:val="ru-RU"/>
              </w:rPr>
              <w:t>2</w:t>
            </w:r>
          </w:p>
        </w:tc>
      </w:tr>
      <w:tr w:rsidR="00C0296D" w:rsidRPr="002241E7"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2241E7" w:rsidRDefault="00371631" w:rsidP="00124CB8">
            <w:pPr>
              <w:ind w:firstLine="0"/>
              <w:jc w:val="left"/>
              <w:rPr>
                <w:rFonts w:ascii="Cambria" w:hAnsi="Cambria"/>
                <w:sz w:val="22"/>
                <w:szCs w:val="22"/>
                <w:lang w:val="sr-Cyrl-CS"/>
              </w:rPr>
            </w:pPr>
            <w:r w:rsidRPr="002241E7">
              <w:rPr>
                <w:rFonts w:ascii="Cambria" w:hAnsi="Cambria"/>
                <w:sz w:val="22"/>
                <w:szCs w:val="22"/>
                <w:lang w:val="sr-Cyrl-CS"/>
              </w:rPr>
              <w:t>Сертификат о испуњ</w:t>
            </w:r>
            <w:r w:rsidR="00F86E79" w:rsidRPr="002241E7">
              <w:rPr>
                <w:rFonts w:ascii="Cambria" w:hAnsi="Cambria"/>
                <w:sz w:val="22"/>
                <w:szCs w:val="22"/>
                <w:lang w:val="sr-Cyrl-CS"/>
              </w:rPr>
              <w:t>ености услова за вршење одржавања сигнално-сигурносних уређаја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2241E7" w:rsidRDefault="00371631" w:rsidP="00124CB8">
            <w:pPr>
              <w:ind w:firstLine="0"/>
              <w:jc w:val="center"/>
              <w:rPr>
                <w:rFonts w:ascii="Cambria" w:hAnsi="Cambria"/>
                <w:sz w:val="22"/>
                <w:szCs w:val="22"/>
                <w:lang w:val="ru-RU"/>
              </w:rPr>
            </w:pPr>
            <w:r w:rsidRPr="002241E7">
              <w:rPr>
                <w:rFonts w:ascii="Cambria" w:hAnsi="Cambria"/>
                <w:sz w:val="22"/>
                <w:szCs w:val="22"/>
                <w:lang w:val="ru-RU"/>
              </w:rPr>
              <w:t>3</w:t>
            </w:r>
          </w:p>
        </w:tc>
      </w:tr>
      <w:tr w:rsidR="00C0296D" w:rsidRPr="002241E7"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C0296D" w:rsidRPr="002241E7" w:rsidRDefault="00371631" w:rsidP="00124CB8">
            <w:pPr>
              <w:ind w:firstLine="0"/>
              <w:jc w:val="left"/>
              <w:rPr>
                <w:rFonts w:ascii="Cambria" w:hAnsi="Cambria"/>
                <w:sz w:val="22"/>
                <w:szCs w:val="22"/>
                <w:lang w:val="sr-Cyrl-CS"/>
              </w:rPr>
            </w:pPr>
            <w:r w:rsidRPr="002241E7">
              <w:rPr>
                <w:rFonts w:ascii="Cambria" w:hAnsi="Cambria"/>
                <w:sz w:val="22"/>
                <w:szCs w:val="22"/>
                <w:lang w:val="sr-Cyrl-CS"/>
              </w:rPr>
              <w:t>Сертификат о испуњ</w:t>
            </w:r>
            <w:r w:rsidR="00F86E79" w:rsidRPr="002241E7">
              <w:rPr>
                <w:rFonts w:ascii="Cambria" w:hAnsi="Cambria"/>
                <w:sz w:val="22"/>
                <w:szCs w:val="22"/>
                <w:lang w:val="sr-Cyrl-CS"/>
              </w:rPr>
              <w:t>ености услова за обављање</w:t>
            </w:r>
            <w:r w:rsidR="00291B4D" w:rsidRPr="002241E7">
              <w:rPr>
                <w:rFonts w:ascii="Cambria" w:hAnsi="Cambria"/>
                <w:sz w:val="22"/>
                <w:szCs w:val="22"/>
                <w:lang w:val="sr-Cyrl-CS"/>
              </w:rPr>
              <w:t xml:space="preserve"> техничког прегледа железничких возила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C0296D" w:rsidRPr="002241E7" w:rsidRDefault="009C4BF0" w:rsidP="00124CB8">
            <w:pPr>
              <w:ind w:firstLine="0"/>
              <w:jc w:val="center"/>
              <w:rPr>
                <w:rFonts w:ascii="Cambria" w:hAnsi="Cambria"/>
                <w:sz w:val="22"/>
                <w:szCs w:val="22"/>
                <w:lang w:val="sr-Cyrl-CS"/>
              </w:rPr>
            </w:pPr>
            <w:r w:rsidRPr="002241E7">
              <w:rPr>
                <w:rFonts w:ascii="Cambria" w:hAnsi="Cambria"/>
                <w:sz w:val="22"/>
                <w:szCs w:val="22"/>
                <w:lang w:val="sr-Cyrl-CS"/>
              </w:rPr>
              <w:t>4</w:t>
            </w:r>
          </w:p>
        </w:tc>
      </w:tr>
      <w:tr w:rsidR="00F86E79" w:rsidRPr="002241E7"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F86E79" w:rsidRPr="002241E7" w:rsidRDefault="00371631" w:rsidP="00124CB8">
            <w:pPr>
              <w:ind w:firstLine="0"/>
              <w:jc w:val="left"/>
              <w:rPr>
                <w:rFonts w:ascii="Cambria" w:hAnsi="Cambria"/>
                <w:sz w:val="22"/>
                <w:szCs w:val="22"/>
                <w:lang w:val="sr-Cyrl-CS"/>
              </w:rPr>
            </w:pPr>
            <w:r w:rsidRPr="002241E7">
              <w:rPr>
                <w:rFonts w:ascii="Cambria" w:hAnsi="Cambria"/>
                <w:sz w:val="22"/>
                <w:szCs w:val="22"/>
                <w:lang w:val="sr-Cyrl-CS"/>
              </w:rPr>
              <w:t>Сертификат о испуњ</w:t>
            </w:r>
            <w:r w:rsidR="00291B4D" w:rsidRPr="002241E7">
              <w:rPr>
                <w:rFonts w:ascii="Cambria" w:hAnsi="Cambria"/>
                <w:sz w:val="22"/>
                <w:szCs w:val="22"/>
                <w:lang w:val="sr-Cyrl-CS"/>
              </w:rPr>
              <w:t>ености услова за одржавање железничких возила</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F86E79" w:rsidRPr="002241E7" w:rsidRDefault="009C4BF0" w:rsidP="00124CB8">
            <w:pPr>
              <w:ind w:firstLine="0"/>
              <w:jc w:val="center"/>
              <w:rPr>
                <w:rFonts w:ascii="Cambria" w:hAnsi="Cambria"/>
                <w:sz w:val="22"/>
                <w:szCs w:val="22"/>
                <w:lang w:val="sr-Cyrl-CS"/>
              </w:rPr>
            </w:pPr>
            <w:r w:rsidRPr="002241E7">
              <w:rPr>
                <w:rFonts w:ascii="Cambria" w:hAnsi="Cambria"/>
                <w:sz w:val="22"/>
                <w:szCs w:val="22"/>
                <w:lang w:val="sr-Cyrl-CS"/>
              </w:rPr>
              <w:t>3</w:t>
            </w:r>
          </w:p>
        </w:tc>
      </w:tr>
      <w:tr w:rsidR="00291B4D" w:rsidRPr="002241E7" w:rsidTr="00757B35">
        <w:trPr>
          <w:trHeight w:val="369"/>
          <w:jc w:val="center"/>
        </w:trPr>
        <w:tc>
          <w:tcPr>
            <w:tcW w:w="7496" w:type="dxa"/>
            <w:tcBorders>
              <w:top w:val="single" w:sz="4" w:space="0" w:color="auto"/>
              <w:left w:val="single" w:sz="4" w:space="0" w:color="auto"/>
              <w:bottom w:val="single" w:sz="4" w:space="0" w:color="auto"/>
              <w:right w:val="single" w:sz="4" w:space="0" w:color="auto"/>
            </w:tcBorders>
            <w:shd w:val="clear" w:color="auto" w:fill="auto"/>
          </w:tcPr>
          <w:p w:rsidR="00291B4D" w:rsidRPr="002241E7" w:rsidRDefault="00291B4D" w:rsidP="00124CB8">
            <w:pPr>
              <w:ind w:firstLine="0"/>
              <w:jc w:val="left"/>
              <w:rPr>
                <w:rFonts w:ascii="Cambria" w:hAnsi="Cambria"/>
                <w:sz w:val="22"/>
                <w:szCs w:val="22"/>
                <w:lang w:val="sr-Cyrl-CS"/>
              </w:rPr>
            </w:pPr>
            <w:r w:rsidRPr="002241E7">
              <w:rPr>
                <w:rFonts w:ascii="Cambria" w:hAnsi="Cambria"/>
                <w:sz w:val="22"/>
                <w:szCs w:val="22"/>
                <w:lang w:val="sr-Cyrl-CS"/>
              </w:rPr>
              <w:t xml:space="preserve">Укупан број издатих </w:t>
            </w:r>
            <w:r w:rsidR="00FE32B6" w:rsidRPr="002241E7">
              <w:rPr>
                <w:rFonts w:ascii="Cambria" w:hAnsi="Cambria"/>
                <w:sz w:val="22"/>
                <w:szCs w:val="22"/>
                <w:lang w:val="sr-Cyrl-CS"/>
              </w:rPr>
              <w:t xml:space="preserve"> лиценци,</w:t>
            </w:r>
            <w:r w:rsidRPr="002241E7">
              <w:rPr>
                <w:rFonts w:ascii="Cambria" w:hAnsi="Cambria"/>
                <w:sz w:val="22"/>
                <w:szCs w:val="22"/>
                <w:lang w:val="sr-Cyrl-CS"/>
              </w:rPr>
              <w:t xml:space="preserve"> сертификата, дозвола, решења о сагласности на АКТ за индустријске колосеке  и </w:t>
            </w:r>
            <w:r w:rsidRPr="002241E7">
              <w:rPr>
                <w:rFonts w:ascii="Cambria" w:hAnsi="Cambria"/>
                <w:sz w:val="22"/>
                <w:szCs w:val="22"/>
                <w:lang w:val="sr-Cyrl-RS"/>
              </w:rPr>
              <w:t xml:space="preserve">  ЕЦМ-а</w:t>
            </w:r>
            <w:r w:rsidRPr="002241E7">
              <w:rPr>
                <w:rFonts w:ascii="Cambria" w:hAnsi="Cambria"/>
                <w:sz w:val="22"/>
                <w:szCs w:val="22"/>
                <w:lang w:val="sr-Cyrl-CS"/>
              </w:rPr>
              <w:t xml:space="preserve">  закључно са  </w:t>
            </w:r>
            <w:r w:rsidR="00244C9D" w:rsidRPr="002241E7">
              <w:rPr>
                <w:rFonts w:ascii="Cambria" w:hAnsi="Cambria"/>
                <w:sz w:val="22"/>
                <w:szCs w:val="22"/>
                <w:lang w:val="sr-Cyrl-CS"/>
              </w:rPr>
              <w:t>31</w:t>
            </w:r>
            <w:r w:rsidRPr="002241E7">
              <w:rPr>
                <w:rFonts w:ascii="Cambria" w:hAnsi="Cambria"/>
                <w:sz w:val="22"/>
                <w:szCs w:val="22"/>
                <w:lang w:val="sr-Cyrl-CS"/>
              </w:rPr>
              <w:t>.</w:t>
            </w:r>
            <w:r w:rsidR="00244C9D" w:rsidRPr="002241E7">
              <w:rPr>
                <w:rFonts w:ascii="Cambria" w:hAnsi="Cambria"/>
                <w:sz w:val="22"/>
                <w:szCs w:val="22"/>
                <w:lang w:val="sr-Cyrl-RS"/>
              </w:rPr>
              <w:t>12</w:t>
            </w:r>
            <w:r w:rsidRPr="002241E7">
              <w:rPr>
                <w:rFonts w:ascii="Cambria" w:hAnsi="Cambria"/>
                <w:sz w:val="22"/>
                <w:szCs w:val="22"/>
                <w:lang w:val="sr-Cyrl-CS"/>
              </w:rPr>
              <w:t>.2017. год.</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291B4D" w:rsidRPr="002241E7" w:rsidRDefault="001A7BD1" w:rsidP="00124CB8">
            <w:pPr>
              <w:ind w:firstLine="0"/>
              <w:jc w:val="center"/>
              <w:rPr>
                <w:rFonts w:ascii="Cambria" w:hAnsi="Cambria"/>
                <w:sz w:val="22"/>
                <w:szCs w:val="22"/>
                <w:lang w:val="sr-Cyrl-CS"/>
              </w:rPr>
            </w:pPr>
            <w:r w:rsidRPr="002241E7">
              <w:rPr>
                <w:rFonts w:ascii="Cambria" w:hAnsi="Cambria"/>
                <w:sz w:val="22"/>
                <w:szCs w:val="22"/>
                <w:lang w:val="sr-Cyrl-CS"/>
              </w:rPr>
              <w:t>92</w:t>
            </w:r>
          </w:p>
        </w:tc>
      </w:tr>
    </w:tbl>
    <w:p w:rsidR="00FC34DA" w:rsidRPr="002241E7" w:rsidRDefault="00FC34DA" w:rsidP="00124CB8">
      <w:pPr>
        <w:tabs>
          <w:tab w:val="left" w:pos="855"/>
        </w:tabs>
        <w:ind w:left="627" w:firstLine="0"/>
        <w:jc w:val="left"/>
        <w:rPr>
          <w:rFonts w:ascii="Cambria" w:hAnsi="Cambria" w:cs="Calibri"/>
          <w:sz w:val="22"/>
          <w:szCs w:val="22"/>
          <w:lang w:val="ru-RU"/>
        </w:rPr>
      </w:pPr>
    </w:p>
    <w:p w:rsidR="00FC34DA" w:rsidRPr="002241E7" w:rsidRDefault="00FC34DA" w:rsidP="00124CB8">
      <w:pPr>
        <w:tabs>
          <w:tab w:val="left" w:pos="855"/>
        </w:tabs>
        <w:ind w:left="627" w:firstLine="0"/>
        <w:jc w:val="left"/>
        <w:rPr>
          <w:rFonts w:ascii="Cambria" w:hAnsi="Cambria" w:cs="Calibri"/>
          <w:sz w:val="22"/>
          <w:szCs w:val="22"/>
          <w:lang w:val="ru-RU"/>
        </w:rPr>
      </w:pPr>
    </w:p>
    <w:p w:rsidR="00244C9D" w:rsidRPr="002241E7" w:rsidRDefault="00244C9D" w:rsidP="00124CB8">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2018. године до </w:t>
      </w:r>
      <w:r w:rsidR="007E051A" w:rsidRPr="002241E7">
        <w:rPr>
          <w:rFonts w:ascii="Cambria" w:hAnsi="Cambria" w:cs="Calibri"/>
          <w:b/>
          <w:sz w:val="22"/>
          <w:szCs w:val="22"/>
          <w:lang w:val="ru-RU"/>
        </w:rPr>
        <w:t>3</w:t>
      </w:r>
      <w:r w:rsidR="00B2048D" w:rsidRPr="002241E7">
        <w:rPr>
          <w:rFonts w:ascii="Cambria" w:hAnsi="Cambria" w:cs="Calibri"/>
          <w:b/>
          <w:bCs/>
          <w:sz w:val="22"/>
          <w:szCs w:val="22"/>
          <w:lang w:val="sr-Cyrl-CS"/>
        </w:rPr>
        <w:t>1.</w:t>
      </w:r>
      <w:r w:rsidR="00B2048D" w:rsidRPr="002241E7">
        <w:rPr>
          <w:rFonts w:ascii="Cambria" w:hAnsi="Cambria" w:cs="Calibri"/>
          <w:b/>
          <w:bCs/>
          <w:sz w:val="22"/>
          <w:szCs w:val="22"/>
          <w:lang w:val="sr-Cyrl-RS"/>
        </w:rPr>
        <w:t xml:space="preserve"> </w:t>
      </w:r>
      <w:r w:rsidR="007E051A" w:rsidRPr="002241E7">
        <w:rPr>
          <w:rFonts w:ascii="Cambria" w:hAnsi="Cambria" w:cs="Calibri"/>
          <w:b/>
          <w:bCs/>
          <w:sz w:val="22"/>
          <w:szCs w:val="22"/>
          <w:lang w:val="sr-Cyrl-RS"/>
        </w:rPr>
        <w:t>децембра</w:t>
      </w:r>
      <w:r w:rsidR="00B2048D" w:rsidRPr="002241E7">
        <w:rPr>
          <w:rFonts w:ascii="Cambria" w:hAnsi="Cambria" w:cs="Calibri"/>
          <w:b/>
          <w:bCs/>
          <w:sz w:val="22"/>
          <w:szCs w:val="22"/>
          <w:lang w:val="sr-Cyrl-CS"/>
        </w:rPr>
        <w:t xml:space="preserve"> 2018.</w:t>
      </w:r>
      <w:r w:rsidR="00B2048D" w:rsidRPr="002241E7">
        <w:rPr>
          <w:rFonts w:ascii="Cambria" w:hAnsi="Cambria" w:cs="Calibri"/>
          <w:bCs/>
          <w:sz w:val="22"/>
          <w:szCs w:val="22"/>
          <w:lang w:val="sr-Cyrl-CS"/>
        </w:rPr>
        <w:t xml:space="preserve">  </w:t>
      </w:r>
      <w:r w:rsidRPr="002241E7">
        <w:rPr>
          <w:rFonts w:ascii="Cambria" w:hAnsi="Cambria" w:cs="Calibri"/>
          <w:b/>
          <w:sz w:val="22"/>
          <w:szCs w:val="22"/>
          <w:lang w:val="ru-RU"/>
        </w:rPr>
        <w:t>године</w:t>
      </w:r>
      <w:r w:rsidRPr="002241E7">
        <w:rPr>
          <w:rFonts w:ascii="Cambria" w:hAnsi="Cambria" w:cs="Calibri"/>
          <w:sz w:val="22"/>
          <w:szCs w:val="22"/>
          <w:lang w:val="ru-RU"/>
        </w:rPr>
        <w:t xml:space="preserve"> странкама је издато укупно: </w:t>
      </w:r>
    </w:p>
    <w:p w:rsidR="00244C9D" w:rsidRPr="002241E7" w:rsidRDefault="00244C9D" w:rsidP="00124CB8">
      <w:pPr>
        <w:tabs>
          <w:tab w:val="left" w:pos="855"/>
        </w:tabs>
        <w:ind w:left="627" w:firstLine="0"/>
        <w:jc w:val="left"/>
        <w:rPr>
          <w:rFonts w:ascii="Cambria" w:hAnsi="Cambria" w:cs="Calibri"/>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780936" w:rsidRPr="007C0F06" w:rsidTr="005B61C7">
        <w:trPr>
          <w:trHeight w:val="625"/>
        </w:trPr>
        <w:tc>
          <w:tcPr>
            <w:tcW w:w="8755" w:type="dxa"/>
            <w:gridSpan w:val="3"/>
            <w:shd w:val="clear" w:color="auto" w:fill="auto"/>
          </w:tcPr>
          <w:p w:rsidR="00780936" w:rsidRPr="002241E7" w:rsidRDefault="00780936" w:rsidP="00780936">
            <w:pPr>
              <w:ind w:firstLine="0"/>
              <w:rPr>
                <w:rFonts w:ascii="Cambria" w:hAnsi="Cambria"/>
                <w:b/>
                <w:sz w:val="22"/>
                <w:szCs w:val="22"/>
                <w:lang w:val="sr-Cyrl-RS"/>
              </w:rPr>
            </w:pPr>
            <w:r w:rsidRPr="002241E7">
              <w:rPr>
                <w:rFonts w:ascii="Cambria" w:hAnsi="Cambria"/>
                <w:sz w:val="22"/>
                <w:szCs w:val="22"/>
                <w:lang w:val="sr-Latn-CS"/>
              </w:rPr>
              <w:t>Упоредни показатељи активности Дирекциј</w:t>
            </w:r>
            <w:r w:rsidRPr="002241E7">
              <w:rPr>
                <w:rFonts w:ascii="Cambria" w:hAnsi="Cambria"/>
                <w:sz w:val="22"/>
                <w:szCs w:val="22"/>
                <w:lang w:val="sr-Cyrl-CS"/>
              </w:rPr>
              <w:t>е</w:t>
            </w:r>
            <w:r w:rsidRPr="002241E7">
              <w:rPr>
                <w:rFonts w:ascii="Cambria" w:hAnsi="Cambria"/>
                <w:sz w:val="22"/>
                <w:szCs w:val="22"/>
                <w:lang w:val="sr-Latn-CS"/>
              </w:rPr>
              <w:t xml:space="preserve">  </w:t>
            </w:r>
            <w:r w:rsidRPr="002241E7">
              <w:rPr>
                <w:rFonts w:ascii="Cambria" w:hAnsi="Cambria"/>
                <w:sz w:val="22"/>
                <w:szCs w:val="22"/>
                <w:lang w:val="sr-Cyrl-CS"/>
              </w:rPr>
              <w:t>у области</w:t>
            </w:r>
            <w:r w:rsidRPr="002241E7">
              <w:rPr>
                <w:rFonts w:ascii="Cambria" w:hAnsi="Cambria"/>
                <w:sz w:val="22"/>
                <w:szCs w:val="22"/>
                <w:lang w:val="sr-Cyrl-RS"/>
              </w:rPr>
              <w:t xml:space="preserve"> </w:t>
            </w:r>
            <w:r w:rsidRPr="002241E7">
              <w:rPr>
                <w:rFonts w:ascii="Cambria" w:hAnsi="Cambria"/>
                <w:sz w:val="22"/>
                <w:szCs w:val="22"/>
                <w:lang w:val="sr-Latn-CS"/>
              </w:rPr>
              <w:t>издавањ</w:t>
            </w:r>
            <w:r w:rsidRPr="002241E7">
              <w:rPr>
                <w:rFonts w:ascii="Cambria" w:hAnsi="Cambria"/>
                <w:sz w:val="22"/>
                <w:szCs w:val="22"/>
                <w:lang w:val="sr-Cyrl-CS"/>
              </w:rPr>
              <w:t>а</w:t>
            </w:r>
            <w:r w:rsidRPr="002241E7">
              <w:rPr>
                <w:rFonts w:ascii="Cambria" w:hAnsi="Cambria"/>
                <w:sz w:val="22"/>
                <w:szCs w:val="22"/>
                <w:lang w:val="sr-Latn-CS"/>
              </w:rPr>
              <w:t xml:space="preserve"> </w:t>
            </w:r>
            <w:r w:rsidRPr="002241E7">
              <w:rPr>
                <w:rFonts w:ascii="Cambria" w:hAnsi="Cambria"/>
                <w:sz w:val="22"/>
                <w:szCs w:val="22"/>
                <w:lang w:val="sr-Cyrl-CS"/>
              </w:rPr>
              <w:t>с</w:t>
            </w:r>
            <w:r w:rsidRPr="002241E7">
              <w:rPr>
                <w:rFonts w:ascii="Cambria" w:hAnsi="Cambria"/>
                <w:sz w:val="22"/>
                <w:szCs w:val="22"/>
                <w:lang w:val="sr-Latn-CS"/>
              </w:rPr>
              <w:t xml:space="preserve">ертификата,  </w:t>
            </w:r>
            <w:r w:rsidRPr="002241E7">
              <w:rPr>
                <w:rFonts w:ascii="Cambria" w:hAnsi="Cambria"/>
                <w:sz w:val="22"/>
                <w:szCs w:val="22"/>
                <w:lang w:val="sr-Cyrl-CS"/>
              </w:rPr>
              <w:t>д</w:t>
            </w:r>
            <w:r w:rsidRPr="002241E7">
              <w:rPr>
                <w:rFonts w:ascii="Cambria" w:hAnsi="Cambria"/>
                <w:sz w:val="22"/>
                <w:szCs w:val="22"/>
                <w:lang w:val="sr-Latn-CS"/>
              </w:rPr>
              <w:t>озвола</w:t>
            </w:r>
            <w:r w:rsidRPr="002241E7">
              <w:rPr>
                <w:rFonts w:ascii="Cambria" w:hAnsi="Cambria"/>
                <w:sz w:val="22"/>
                <w:szCs w:val="22"/>
                <w:lang w:val="sr-Cyrl-CS"/>
              </w:rPr>
              <w:t xml:space="preserve"> ( превоз / инфраструктура )</w:t>
            </w:r>
            <w:r w:rsidRPr="002241E7">
              <w:rPr>
                <w:rFonts w:ascii="Cambria" w:hAnsi="Cambria"/>
                <w:sz w:val="22"/>
                <w:szCs w:val="22"/>
                <w:lang w:val="sr-Latn-CS"/>
              </w:rPr>
              <w:t>,</w:t>
            </w:r>
            <w:r w:rsidRPr="002241E7">
              <w:rPr>
                <w:rFonts w:ascii="Cambria" w:hAnsi="Cambria"/>
                <w:sz w:val="22"/>
                <w:szCs w:val="22"/>
                <w:lang w:val="sr-Cyrl-RS"/>
              </w:rPr>
              <w:t xml:space="preserve">  pешења о давању сагласности на АКТ о индуст. колосецима и ЕЦМ-а</w:t>
            </w:r>
          </w:p>
        </w:tc>
      </w:tr>
      <w:tr w:rsidR="00780936" w:rsidRPr="002241E7" w:rsidTr="005B61C7">
        <w:trPr>
          <w:trHeight w:val="625"/>
        </w:trPr>
        <w:tc>
          <w:tcPr>
            <w:tcW w:w="5211" w:type="dxa"/>
            <w:vMerge w:val="restart"/>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тификата о безбедности</w:t>
            </w:r>
            <w:r w:rsidRPr="002241E7">
              <w:rPr>
                <w:rFonts w:ascii="Cambria" w:hAnsi="Cambria"/>
                <w:sz w:val="22"/>
                <w:szCs w:val="22"/>
                <w:lang w:val="sr-Cyrl-CS"/>
              </w:rPr>
              <w:t xml:space="preserve"> </w:t>
            </w:r>
            <w:r w:rsidRPr="002241E7">
              <w:rPr>
                <w:rFonts w:ascii="Cambria" w:hAnsi="Cambria"/>
                <w:sz w:val="22"/>
                <w:szCs w:val="22"/>
                <w:lang w:val="sr-Latn-CS"/>
              </w:rPr>
              <w:t xml:space="preserve">за превоз </w:t>
            </w:r>
            <w:r w:rsidRPr="002241E7">
              <w:rPr>
                <w:rFonts w:ascii="Cambria" w:hAnsi="Cambria"/>
                <w:sz w:val="22"/>
                <w:szCs w:val="22"/>
                <w:lang w:val="sr-Cyrl-CS"/>
              </w:rPr>
              <w:t>у железничком саобраћају</w:t>
            </w:r>
          </w:p>
        </w:tc>
        <w:tc>
          <w:tcPr>
            <w:tcW w:w="1716" w:type="dxa"/>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sz w:val="22"/>
                <w:szCs w:val="22"/>
                <w:lang w:val="sr-Cyrl-CS"/>
              </w:rPr>
              <w:t>Део  А+Б</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3</w:t>
            </w:r>
          </w:p>
        </w:tc>
      </w:tr>
      <w:tr w:rsidR="00780936" w:rsidRPr="002241E7" w:rsidTr="005B61C7">
        <w:trPr>
          <w:trHeight w:val="625"/>
        </w:trPr>
        <w:tc>
          <w:tcPr>
            <w:tcW w:w="5211" w:type="dxa"/>
            <w:vMerge/>
            <w:shd w:val="clear" w:color="auto" w:fill="auto"/>
          </w:tcPr>
          <w:p w:rsidR="00780936" w:rsidRPr="002241E7" w:rsidRDefault="00780936" w:rsidP="00780936">
            <w:pPr>
              <w:spacing w:before="180" w:after="180"/>
              <w:ind w:firstLine="0"/>
              <w:jc w:val="left"/>
              <w:rPr>
                <w:rFonts w:ascii="Cambria" w:hAnsi="Cambria"/>
                <w:sz w:val="22"/>
                <w:szCs w:val="22"/>
                <w:lang w:val="sr-Latn-CS"/>
              </w:rPr>
            </w:pPr>
          </w:p>
        </w:tc>
        <w:tc>
          <w:tcPr>
            <w:tcW w:w="1716" w:type="dxa"/>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sz w:val="22"/>
                <w:szCs w:val="22"/>
                <w:lang w:val="sr-Cyrl-CS"/>
              </w:rPr>
              <w:t>Део  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1</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color w:val="000000"/>
                <w:sz w:val="22"/>
                <w:szCs w:val="22"/>
                <w:lang w:val="sr-Cyrl-CS"/>
              </w:rPr>
            </w:pPr>
            <w:r w:rsidRPr="002241E7">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780936" w:rsidRPr="002241E7" w:rsidTr="005B61C7">
        <w:tc>
          <w:tcPr>
            <w:tcW w:w="6927" w:type="dxa"/>
            <w:gridSpan w:val="2"/>
            <w:shd w:val="clear" w:color="auto" w:fill="auto"/>
          </w:tcPr>
          <w:p w:rsidR="00780936" w:rsidRPr="002241E7" w:rsidRDefault="00780936" w:rsidP="00780936">
            <w:pPr>
              <w:ind w:firstLine="0"/>
              <w:rPr>
                <w:rFonts w:ascii="Cambria" w:hAnsi="Cambria"/>
                <w:sz w:val="22"/>
                <w:szCs w:val="22"/>
              </w:rPr>
            </w:pPr>
            <w:r w:rsidRPr="002241E7">
              <w:rPr>
                <w:rFonts w:ascii="Cambria" w:hAnsi="Cambria"/>
                <w:sz w:val="22"/>
                <w:szCs w:val="22"/>
                <w:lang w:val="sr-Cyrl-CS"/>
              </w:rPr>
              <w:t>Сертификата о испитивању пројекта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780936" w:rsidRPr="002241E7" w:rsidTr="005B61C7">
        <w:tc>
          <w:tcPr>
            <w:tcW w:w="6927" w:type="dxa"/>
            <w:gridSpan w:val="2"/>
            <w:shd w:val="clear" w:color="auto" w:fill="auto"/>
          </w:tcPr>
          <w:p w:rsidR="00780936" w:rsidRPr="002241E7" w:rsidRDefault="00780936" w:rsidP="00780936">
            <w:pPr>
              <w:ind w:firstLine="0"/>
              <w:jc w:val="left"/>
              <w:rPr>
                <w:rFonts w:ascii="Cambria" w:hAnsi="Cambria"/>
                <w:b/>
                <w:sz w:val="22"/>
                <w:szCs w:val="22"/>
                <w:lang w:val="sr-Cyrl-C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верификацији структурног подсистема</w:t>
            </w:r>
            <w:r w:rsidRPr="002241E7">
              <w:rPr>
                <w:rFonts w:ascii="Cambria" w:hAnsi="Cambria"/>
                <w:sz w:val="22"/>
                <w:szCs w:val="22"/>
                <w:lang w:val="sr-Cyrl-CS"/>
              </w:rPr>
              <w:t xml:space="preserve">  </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20</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sz w:val="22"/>
                <w:szCs w:val="22"/>
                <w:lang w:val="sr-Latn-CS"/>
              </w:rPr>
              <w:t>Дозвола</w:t>
            </w:r>
            <w:r w:rsidRPr="002241E7">
              <w:rPr>
                <w:rFonts w:ascii="Cambria" w:hAnsi="Cambria"/>
                <w:sz w:val="22"/>
                <w:szCs w:val="22"/>
                <w:lang w:val="sr-Cyrl-CS"/>
              </w:rPr>
              <w:t xml:space="preserve"> за коришћење </w:t>
            </w:r>
            <w:r w:rsidRPr="002241E7">
              <w:rPr>
                <w:rFonts w:ascii="Cambria" w:hAnsi="Cambria"/>
                <w:sz w:val="22"/>
                <w:szCs w:val="22"/>
                <w:lang w:val="sr-Latn-CS"/>
              </w:rPr>
              <w:t>железничк</w:t>
            </w:r>
            <w:r w:rsidRPr="002241E7">
              <w:rPr>
                <w:rFonts w:ascii="Cambria" w:hAnsi="Cambria"/>
                <w:sz w:val="22"/>
                <w:szCs w:val="22"/>
                <w:lang w:val="sr-Cyrl-CS"/>
              </w:rPr>
              <w:t xml:space="preserve">их </w:t>
            </w:r>
            <w:r w:rsidRPr="002241E7">
              <w:rPr>
                <w:rFonts w:ascii="Cambria" w:hAnsi="Cambria"/>
                <w:sz w:val="22"/>
                <w:szCs w:val="22"/>
                <w:lang w:val="sr-Latn-CS"/>
              </w:rPr>
              <w:t>возила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34</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RS"/>
              </w:rPr>
            </w:pPr>
            <w:r w:rsidRPr="002241E7">
              <w:rPr>
                <w:rFonts w:ascii="Cambria" w:hAnsi="Cambria"/>
                <w:sz w:val="22"/>
                <w:szCs w:val="22"/>
                <w:lang w:val="sr-Cyrl-RS"/>
              </w:rPr>
              <w:t>С</w:t>
            </w:r>
            <w:r w:rsidRPr="002241E7">
              <w:rPr>
                <w:rFonts w:ascii="Cambria" w:hAnsi="Cambria"/>
                <w:sz w:val="22"/>
                <w:szCs w:val="22"/>
                <w:lang w:val="sr-Cyrl-CS"/>
              </w:rPr>
              <w:t xml:space="preserve">ертификата о </w:t>
            </w:r>
            <w:r w:rsidRPr="002241E7">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2</w:t>
            </w:r>
          </w:p>
        </w:tc>
      </w:tr>
      <w:tr w:rsidR="00780936" w:rsidRPr="002241E7" w:rsidTr="005B61C7">
        <w:tc>
          <w:tcPr>
            <w:tcW w:w="6927" w:type="dxa"/>
            <w:gridSpan w:val="2"/>
            <w:shd w:val="clear" w:color="auto" w:fill="auto"/>
          </w:tcPr>
          <w:p w:rsidR="00780936" w:rsidRPr="002241E7" w:rsidRDefault="00780936" w:rsidP="00780936">
            <w:pPr>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780936" w:rsidRPr="002241E7" w:rsidTr="005B61C7">
        <w:tc>
          <w:tcPr>
            <w:tcW w:w="6927" w:type="dxa"/>
            <w:gridSpan w:val="2"/>
            <w:shd w:val="clear" w:color="auto" w:fill="auto"/>
          </w:tcPr>
          <w:p w:rsidR="00780936" w:rsidRPr="002241E7" w:rsidRDefault="00780936" w:rsidP="00780936">
            <w:pPr>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1</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1</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R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испитивању типа производа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rPr>
            </w:pPr>
            <w:r w:rsidRPr="002241E7">
              <w:rPr>
                <w:rFonts w:ascii="Cambria" w:hAnsi="Cambria"/>
                <w:b/>
                <w:sz w:val="22"/>
                <w:szCs w:val="22"/>
                <w:lang w:val="sr-Cyrl-RS"/>
              </w:rPr>
              <w:t>1</w:t>
            </w:r>
            <w:r w:rsidRPr="002241E7">
              <w:rPr>
                <w:rFonts w:ascii="Cambria" w:hAnsi="Cambria"/>
                <w:b/>
                <w:sz w:val="22"/>
                <w:szCs w:val="22"/>
              </w:rPr>
              <w:t>3</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sz w:val="22"/>
                <w:szCs w:val="22"/>
                <w:lang w:val="sr-Latn-CS"/>
              </w:rPr>
              <w:lastRenderedPageBreak/>
              <w:t>Дозвола</w:t>
            </w:r>
            <w:r w:rsidRPr="002241E7">
              <w:rPr>
                <w:rFonts w:ascii="Cambria" w:hAnsi="Cambria"/>
                <w:sz w:val="22"/>
                <w:szCs w:val="22"/>
                <w:lang w:val="sr-Cyrl-CS"/>
              </w:rPr>
              <w:t xml:space="preserve"> за коришћење опреме и уређаја за </w:t>
            </w:r>
            <w:r w:rsidRPr="002241E7">
              <w:rPr>
                <w:rFonts w:ascii="Cambria" w:hAnsi="Cambria"/>
                <w:sz w:val="22"/>
                <w:szCs w:val="22"/>
                <w:lang w:val="sr-Latn-CS"/>
              </w:rPr>
              <w:t>железничк</w:t>
            </w:r>
            <w:r w:rsidRPr="002241E7">
              <w:rPr>
                <w:rFonts w:ascii="Cambria" w:hAnsi="Cambria"/>
                <w:sz w:val="22"/>
                <w:szCs w:val="22"/>
              </w:rPr>
              <w:t>a</w:t>
            </w:r>
            <w:r w:rsidRPr="002241E7">
              <w:rPr>
                <w:rFonts w:ascii="Cambria" w:hAnsi="Cambria"/>
                <w:sz w:val="22"/>
                <w:szCs w:val="22"/>
                <w:lang w:val="sr-Cyrl-CS"/>
              </w:rPr>
              <w:t xml:space="preserve"> </w:t>
            </w:r>
            <w:r w:rsidRPr="002241E7">
              <w:rPr>
                <w:rFonts w:ascii="Cambria" w:hAnsi="Cambria"/>
                <w:sz w:val="22"/>
                <w:szCs w:val="22"/>
                <w:lang w:val="sr-Latn-CS"/>
              </w:rPr>
              <w:t>возила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color w:val="000000"/>
                <w:sz w:val="22"/>
                <w:szCs w:val="22"/>
                <w:lang w:val="ru-RU"/>
              </w:rPr>
              <w:t xml:space="preserve">Дозвола за уградњу </w:t>
            </w:r>
            <w:r w:rsidRPr="002241E7">
              <w:rPr>
                <w:rFonts w:ascii="Cambria" w:hAnsi="Cambria"/>
                <w:color w:val="000000"/>
                <w:sz w:val="22"/>
                <w:szCs w:val="22"/>
                <w:lang w:val="sr-Cyrl-CS"/>
              </w:rPr>
              <w:t xml:space="preserve">уређаја, </w:t>
            </w:r>
            <w:r w:rsidRPr="002241E7">
              <w:rPr>
                <w:rFonts w:ascii="Cambria" w:hAnsi="Cambria"/>
                <w:color w:val="000000"/>
                <w:sz w:val="22"/>
                <w:szCs w:val="22"/>
                <w:lang w:val="ru-RU"/>
              </w:rPr>
              <w:t>делова и опреме за железничк</w:t>
            </w:r>
            <w:r w:rsidRPr="002241E7">
              <w:rPr>
                <w:rFonts w:ascii="Cambria" w:hAnsi="Cambria"/>
                <w:color w:val="000000"/>
                <w:sz w:val="22"/>
                <w:szCs w:val="22"/>
                <w:lang w:val="sr-Cyrl-CS"/>
              </w:rPr>
              <w:t>у инфраструктуру</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2</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2</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4</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sz w:val="22"/>
                <w:szCs w:val="22"/>
                <w:lang w:val="sr-Cyrl-RS"/>
              </w:rPr>
              <w:t>Сертификата за лице задужено за одржавање  ( ЕЦМ-а)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5</w:t>
            </w:r>
          </w:p>
        </w:tc>
      </w:tr>
      <w:tr w:rsidR="00780936" w:rsidRPr="002241E7" w:rsidTr="005B61C7">
        <w:tc>
          <w:tcPr>
            <w:tcW w:w="6927" w:type="dxa"/>
            <w:gridSpan w:val="2"/>
            <w:shd w:val="clear" w:color="auto" w:fill="auto"/>
          </w:tcPr>
          <w:p w:rsidR="00780936" w:rsidRPr="002241E7" w:rsidRDefault="00780936" w:rsidP="00780936">
            <w:pPr>
              <w:spacing w:before="180" w:after="180"/>
              <w:ind w:firstLine="0"/>
              <w:jc w:val="left"/>
              <w:rPr>
                <w:rFonts w:ascii="Cambria" w:hAnsi="Cambria"/>
                <w:sz w:val="22"/>
                <w:szCs w:val="22"/>
                <w:lang w:val="sr-Cyrl-CS"/>
              </w:rPr>
            </w:pPr>
            <w:r w:rsidRPr="002241E7">
              <w:rPr>
                <w:rFonts w:ascii="Cambria" w:hAnsi="Cambria"/>
                <w:sz w:val="22"/>
                <w:szCs w:val="22"/>
                <w:lang w:val="sr-Cyrl-RS"/>
              </w:rPr>
              <w:t>Сертификата за функције одржавања  ( ЕЦМ-а)</w:t>
            </w:r>
          </w:p>
        </w:tc>
        <w:tc>
          <w:tcPr>
            <w:tcW w:w="1828" w:type="dxa"/>
            <w:shd w:val="clear" w:color="auto" w:fill="auto"/>
          </w:tcPr>
          <w:p w:rsidR="00780936" w:rsidRPr="002241E7" w:rsidRDefault="00780936" w:rsidP="00780936">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780936" w:rsidRPr="002241E7" w:rsidTr="005B61C7">
        <w:trPr>
          <w:trHeight w:val="376"/>
        </w:trPr>
        <w:tc>
          <w:tcPr>
            <w:tcW w:w="6927" w:type="dxa"/>
            <w:gridSpan w:val="2"/>
            <w:shd w:val="clear" w:color="auto" w:fill="auto"/>
          </w:tcPr>
          <w:p w:rsidR="00780936" w:rsidRPr="002241E7" w:rsidRDefault="00780936" w:rsidP="00780936">
            <w:pPr>
              <w:spacing w:before="120"/>
              <w:ind w:firstLine="0"/>
              <w:rPr>
                <w:rFonts w:ascii="Cambria" w:hAnsi="Cambria"/>
                <w:sz w:val="22"/>
                <w:szCs w:val="22"/>
                <w:lang w:val="sr-Cyrl-CS"/>
              </w:rPr>
            </w:pPr>
            <w:r w:rsidRPr="002241E7">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780936" w:rsidRPr="002241E7" w:rsidRDefault="00780936" w:rsidP="00780936">
            <w:pPr>
              <w:ind w:firstLine="0"/>
              <w:jc w:val="right"/>
              <w:rPr>
                <w:rFonts w:ascii="Cambria" w:hAnsi="Cambria"/>
                <w:b/>
                <w:sz w:val="22"/>
                <w:szCs w:val="22"/>
                <w:lang w:val="sr-Cyrl-RS"/>
              </w:rPr>
            </w:pPr>
            <w:r w:rsidRPr="002241E7">
              <w:rPr>
                <w:rFonts w:ascii="Cambria" w:hAnsi="Cambria"/>
                <w:b/>
                <w:sz w:val="22"/>
                <w:szCs w:val="22"/>
                <w:lang w:val="sr-Cyrl-RS"/>
              </w:rPr>
              <w:t>4</w:t>
            </w:r>
          </w:p>
        </w:tc>
      </w:tr>
      <w:tr w:rsidR="00780936" w:rsidRPr="002241E7" w:rsidTr="005B61C7">
        <w:tc>
          <w:tcPr>
            <w:tcW w:w="6927" w:type="dxa"/>
            <w:gridSpan w:val="2"/>
            <w:shd w:val="clear" w:color="auto" w:fill="auto"/>
          </w:tcPr>
          <w:p w:rsidR="00780936" w:rsidRPr="002241E7" w:rsidRDefault="00780936" w:rsidP="00780936">
            <w:pPr>
              <w:ind w:firstLine="0"/>
              <w:jc w:val="left"/>
              <w:rPr>
                <w:rFonts w:ascii="Cambria" w:hAnsi="Cambria"/>
                <w:b/>
                <w:sz w:val="22"/>
                <w:szCs w:val="22"/>
                <w:lang w:val="sr-Cyrl-CS"/>
              </w:rPr>
            </w:pPr>
            <w:r w:rsidRPr="002241E7">
              <w:rPr>
                <w:rFonts w:ascii="Cambria" w:hAnsi="Cambria"/>
                <w:b/>
                <w:sz w:val="22"/>
                <w:szCs w:val="22"/>
                <w:lang w:val="sr-Cyrl-CS"/>
              </w:rPr>
              <w:t xml:space="preserve">Укупан број издатих  сертификата, дозвола, решења о сагласности на АКТ за индустријске колосеке  и </w:t>
            </w:r>
            <w:r w:rsidRPr="002241E7">
              <w:rPr>
                <w:rFonts w:ascii="Cambria" w:hAnsi="Cambria"/>
                <w:b/>
                <w:sz w:val="22"/>
                <w:szCs w:val="22"/>
                <w:lang w:val="sr-Cyrl-RS"/>
              </w:rPr>
              <w:t xml:space="preserve">  ЕЦМ-а</w:t>
            </w:r>
            <w:r w:rsidRPr="002241E7">
              <w:rPr>
                <w:rFonts w:ascii="Cambria" w:hAnsi="Cambria"/>
                <w:b/>
                <w:sz w:val="22"/>
                <w:szCs w:val="22"/>
                <w:lang w:val="sr-Cyrl-CS"/>
              </w:rPr>
              <w:t xml:space="preserve">  закључно са  </w:t>
            </w:r>
            <w:r w:rsidRPr="002241E7">
              <w:rPr>
                <w:rFonts w:ascii="Cambria" w:hAnsi="Cambria"/>
                <w:b/>
                <w:sz w:val="22"/>
                <w:szCs w:val="22"/>
                <w:lang w:val="sr-Cyrl-RS"/>
              </w:rPr>
              <w:t>31</w:t>
            </w:r>
            <w:r w:rsidRPr="002241E7">
              <w:rPr>
                <w:rFonts w:ascii="Cambria" w:hAnsi="Cambria"/>
                <w:b/>
                <w:sz w:val="22"/>
                <w:szCs w:val="22"/>
                <w:lang w:val="sr-Cyrl-CS"/>
              </w:rPr>
              <w:t>.</w:t>
            </w:r>
            <w:r w:rsidRPr="002241E7">
              <w:rPr>
                <w:rFonts w:ascii="Cambria" w:hAnsi="Cambria"/>
                <w:b/>
                <w:sz w:val="22"/>
                <w:szCs w:val="22"/>
                <w:lang w:val="sr-Cyrl-RS"/>
              </w:rPr>
              <w:t>12</w:t>
            </w:r>
            <w:r w:rsidRPr="002241E7">
              <w:rPr>
                <w:rFonts w:ascii="Cambria" w:hAnsi="Cambria"/>
                <w:b/>
                <w:sz w:val="22"/>
                <w:szCs w:val="22"/>
                <w:lang w:val="sr-Cyrl-CS"/>
              </w:rPr>
              <w:t>.2018. год.</w:t>
            </w:r>
          </w:p>
        </w:tc>
        <w:tc>
          <w:tcPr>
            <w:tcW w:w="1828" w:type="dxa"/>
            <w:shd w:val="clear" w:color="auto" w:fill="auto"/>
          </w:tcPr>
          <w:p w:rsidR="00780936" w:rsidRPr="002241E7" w:rsidRDefault="00780936" w:rsidP="00780936">
            <w:pPr>
              <w:ind w:firstLine="0"/>
              <w:jc w:val="right"/>
              <w:rPr>
                <w:rFonts w:ascii="Cambria" w:hAnsi="Cambria"/>
                <w:b/>
                <w:sz w:val="22"/>
                <w:szCs w:val="22"/>
                <w:lang w:val="sr-Cyrl-RS"/>
              </w:rPr>
            </w:pPr>
            <w:r w:rsidRPr="002241E7">
              <w:rPr>
                <w:rFonts w:ascii="Cambria" w:hAnsi="Cambria"/>
                <w:b/>
                <w:sz w:val="22"/>
                <w:szCs w:val="22"/>
                <w:lang w:val="sr-Cyrl-RS"/>
              </w:rPr>
              <w:t>92</w:t>
            </w:r>
          </w:p>
        </w:tc>
      </w:tr>
    </w:tbl>
    <w:p w:rsidR="00780936" w:rsidRPr="002241E7" w:rsidRDefault="00780936" w:rsidP="00780936">
      <w:pPr>
        <w:rPr>
          <w:rFonts w:ascii="Cambria" w:hAnsi="Cambria"/>
          <w:sz w:val="22"/>
          <w:szCs w:val="22"/>
          <w:lang w:val="sr-Latn-CS"/>
        </w:rPr>
      </w:pPr>
    </w:p>
    <w:p w:rsidR="007E051A" w:rsidRPr="002241E7" w:rsidRDefault="007E051A" w:rsidP="007E051A">
      <w:pPr>
        <w:tabs>
          <w:tab w:val="left" w:pos="855"/>
        </w:tabs>
        <w:jc w:val="left"/>
        <w:rPr>
          <w:rFonts w:ascii="Cambria" w:hAnsi="Cambria" w:cs="Calibri"/>
          <w:sz w:val="22"/>
          <w:szCs w:val="22"/>
          <w:lang w:val="ru-RU"/>
        </w:rPr>
      </w:pPr>
      <w:r w:rsidRPr="002241E7">
        <w:rPr>
          <w:rFonts w:ascii="Cambria" w:hAnsi="Cambria" w:cs="Calibri"/>
          <w:b/>
          <w:sz w:val="22"/>
          <w:szCs w:val="22"/>
          <w:lang w:val="ru-RU"/>
        </w:rPr>
        <w:t xml:space="preserve">Од 1. </w:t>
      </w:r>
      <w:r w:rsidRPr="002241E7">
        <w:rPr>
          <w:rFonts w:ascii="Cambria" w:hAnsi="Cambria" w:cs="Calibri"/>
          <w:b/>
          <w:sz w:val="22"/>
          <w:szCs w:val="22"/>
          <w:lang w:val="sr-Latn-CS"/>
        </w:rPr>
        <w:t>јануара</w:t>
      </w:r>
      <w:r w:rsidRPr="002241E7">
        <w:rPr>
          <w:rFonts w:ascii="Cambria" w:hAnsi="Cambria" w:cs="Calibri"/>
          <w:b/>
          <w:sz w:val="22"/>
          <w:szCs w:val="22"/>
          <w:lang w:val="ru-RU"/>
        </w:rPr>
        <w:t xml:space="preserve"> 2019. године </w:t>
      </w:r>
      <w:r w:rsidRPr="0092380C">
        <w:rPr>
          <w:rFonts w:ascii="Cambria" w:hAnsi="Cambria" w:cs="Calibri"/>
          <w:b/>
          <w:sz w:val="22"/>
          <w:szCs w:val="22"/>
          <w:lang w:val="ru-RU"/>
        </w:rPr>
        <w:t xml:space="preserve">до </w:t>
      </w:r>
      <w:r w:rsidR="0092380C" w:rsidRPr="0092380C">
        <w:rPr>
          <w:rFonts w:ascii="Cambria" w:hAnsi="Cambria" w:cs="Calibri"/>
          <w:b/>
          <w:sz w:val="22"/>
          <w:szCs w:val="22"/>
          <w:lang w:val="sr-Cyrl-ME"/>
        </w:rPr>
        <w:t>31</w:t>
      </w:r>
      <w:r w:rsidR="0092380C" w:rsidRPr="0092380C">
        <w:rPr>
          <w:rFonts w:ascii="Cambria" w:hAnsi="Cambria" w:cs="Calibri"/>
          <w:b/>
          <w:bCs/>
          <w:sz w:val="22"/>
          <w:szCs w:val="22"/>
          <w:lang w:val="sr-Cyrl-CS"/>
        </w:rPr>
        <w:t>. децембра 2019</w:t>
      </w:r>
      <w:r w:rsidRPr="0092380C">
        <w:rPr>
          <w:rFonts w:ascii="Cambria" w:hAnsi="Cambria" w:cs="Calibri"/>
          <w:b/>
          <w:bCs/>
          <w:sz w:val="22"/>
          <w:szCs w:val="22"/>
          <w:lang w:val="sr-Cyrl-CS"/>
        </w:rPr>
        <w:t>.</w:t>
      </w:r>
      <w:r w:rsidRPr="002241E7">
        <w:rPr>
          <w:rFonts w:ascii="Cambria" w:hAnsi="Cambria" w:cs="Calibri"/>
          <w:bCs/>
          <w:sz w:val="22"/>
          <w:szCs w:val="22"/>
          <w:lang w:val="sr-Cyrl-CS"/>
        </w:rPr>
        <w:t xml:space="preserve">  </w:t>
      </w:r>
      <w:r w:rsidRPr="002241E7">
        <w:rPr>
          <w:rFonts w:ascii="Cambria" w:hAnsi="Cambria" w:cs="Calibri"/>
          <w:b/>
          <w:sz w:val="22"/>
          <w:szCs w:val="22"/>
          <w:lang w:val="ru-RU"/>
        </w:rPr>
        <w:t>године</w:t>
      </w:r>
      <w:r w:rsidRPr="002241E7">
        <w:rPr>
          <w:rFonts w:ascii="Cambria" w:hAnsi="Cambria" w:cs="Calibri"/>
          <w:sz w:val="22"/>
          <w:szCs w:val="22"/>
          <w:lang w:val="ru-RU"/>
        </w:rPr>
        <w:t xml:space="preserve"> странкама је издато укупно: </w:t>
      </w:r>
    </w:p>
    <w:p w:rsidR="0068489B" w:rsidRPr="002241E7" w:rsidRDefault="0068489B" w:rsidP="007E051A">
      <w:pPr>
        <w:tabs>
          <w:tab w:val="left" w:pos="855"/>
        </w:tabs>
        <w:jc w:val="left"/>
        <w:rPr>
          <w:rFonts w:ascii="Cambria" w:hAnsi="Cambria" w:cs="Calibri"/>
          <w:sz w:val="22"/>
          <w:szCs w:val="22"/>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68489B" w:rsidRPr="007C0F06" w:rsidTr="006D0CDC">
        <w:trPr>
          <w:trHeight w:val="989"/>
        </w:trPr>
        <w:tc>
          <w:tcPr>
            <w:tcW w:w="8755" w:type="dxa"/>
            <w:gridSpan w:val="3"/>
            <w:shd w:val="clear" w:color="auto" w:fill="auto"/>
          </w:tcPr>
          <w:p w:rsidR="0068489B" w:rsidRPr="002241E7" w:rsidRDefault="0068489B" w:rsidP="0068489B">
            <w:pPr>
              <w:ind w:firstLine="0"/>
              <w:rPr>
                <w:rFonts w:ascii="Cambria" w:hAnsi="Cambria"/>
                <w:b/>
                <w:color w:val="000000"/>
                <w:sz w:val="22"/>
                <w:szCs w:val="22"/>
                <w:lang w:val="sr-Cyrl-CS"/>
              </w:rPr>
            </w:pPr>
            <w:r w:rsidRPr="002241E7">
              <w:rPr>
                <w:rFonts w:ascii="Cambria" w:hAnsi="Cambria"/>
                <w:sz w:val="22"/>
                <w:szCs w:val="22"/>
                <w:lang w:val="sr-Latn-CS"/>
              </w:rPr>
              <w:t>Упоредни показатељи активности Дирекциј</w:t>
            </w:r>
            <w:r w:rsidRPr="002241E7">
              <w:rPr>
                <w:rFonts w:ascii="Cambria" w:hAnsi="Cambria"/>
                <w:sz w:val="22"/>
                <w:szCs w:val="22"/>
                <w:lang w:val="sr-Cyrl-CS"/>
              </w:rPr>
              <w:t>е</w:t>
            </w:r>
            <w:r w:rsidRPr="002241E7">
              <w:rPr>
                <w:rFonts w:ascii="Cambria" w:hAnsi="Cambria"/>
                <w:sz w:val="22"/>
                <w:szCs w:val="22"/>
                <w:lang w:val="sr-Latn-CS"/>
              </w:rPr>
              <w:t xml:space="preserve">  </w:t>
            </w:r>
            <w:r w:rsidRPr="002241E7">
              <w:rPr>
                <w:rFonts w:ascii="Cambria" w:hAnsi="Cambria"/>
                <w:sz w:val="22"/>
                <w:szCs w:val="22"/>
                <w:lang w:val="sr-Cyrl-CS"/>
              </w:rPr>
              <w:t>у области</w:t>
            </w:r>
            <w:r w:rsidRPr="002241E7">
              <w:rPr>
                <w:rFonts w:ascii="Cambria" w:hAnsi="Cambria"/>
                <w:sz w:val="22"/>
                <w:szCs w:val="22"/>
                <w:lang w:val="sr-Cyrl-RS"/>
              </w:rPr>
              <w:t xml:space="preserve"> </w:t>
            </w:r>
            <w:r w:rsidRPr="002241E7">
              <w:rPr>
                <w:rFonts w:ascii="Cambria" w:hAnsi="Cambria"/>
                <w:sz w:val="22"/>
                <w:szCs w:val="22"/>
                <w:lang w:val="sr-Latn-CS"/>
              </w:rPr>
              <w:t>издавањ</w:t>
            </w:r>
            <w:r w:rsidRPr="002241E7">
              <w:rPr>
                <w:rFonts w:ascii="Cambria" w:hAnsi="Cambria"/>
                <w:sz w:val="22"/>
                <w:szCs w:val="22"/>
                <w:lang w:val="sr-Cyrl-CS"/>
              </w:rPr>
              <w:t>а</w:t>
            </w:r>
            <w:r w:rsidRPr="002241E7">
              <w:rPr>
                <w:rFonts w:ascii="Cambria" w:hAnsi="Cambria"/>
                <w:sz w:val="22"/>
                <w:szCs w:val="22"/>
                <w:lang w:val="sr-Latn-CS"/>
              </w:rPr>
              <w:t xml:space="preserve"> </w:t>
            </w:r>
            <w:r w:rsidRPr="002241E7">
              <w:rPr>
                <w:rFonts w:ascii="Cambria" w:hAnsi="Cambria"/>
                <w:sz w:val="22"/>
                <w:szCs w:val="22"/>
                <w:lang w:val="sr-Cyrl-CS"/>
              </w:rPr>
              <w:t>с</w:t>
            </w:r>
            <w:r w:rsidRPr="002241E7">
              <w:rPr>
                <w:rFonts w:ascii="Cambria" w:hAnsi="Cambria"/>
                <w:sz w:val="22"/>
                <w:szCs w:val="22"/>
                <w:lang w:val="sr-Latn-CS"/>
              </w:rPr>
              <w:t xml:space="preserve">ертификата,  </w:t>
            </w:r>
            <w:r w:rsidRPr="002241E7">
              <w:rPr>
                <w:rFonts w:ascii="Cambria" w:hAnsi="Cambria"/>
                <w:sz w:val="22"/>
                <w:szCs w:val="22"/>
                <w:lang w:val="sr-Cyrl-CS"/>
              </w:rPr>
              <w:t>д</w:t>
            </w:r>
            <w:r w:rsidRPr="002241E7">
              <w:rPr>
                <w:rFonts w:ascii="Cambria" w:hAnsi="Cambria"/>
                <w:sz w:val="22"/>
                <w:szCs w:val="22"/>
                <w:lang w:val="sr-Latn-CS"/>
              </w:rPr>
              <w:t>озвола</w:t>
            </w:r>
            <w:r w:rsidRPr="002241E7">
              <w:rPr>
                <w:rFonts w:ascii="Cambria" w:hAnsi="Cambria"/>
                <w:sz w:val="22"/>
                <w:szCs w:val="22"/>
                <w:lang w:val="sr-Cyrl-CS"/>
              </w:rPr>
              <w:t xml:space="preserve"> ( превоз / инфраструктура )</w:t>
            </w:r>
            <w:r w:rsidRPr="002241E7">
              <w:rPr>
                <w:rFonts w:ascii="Cambria" w:hAnsi="Cambria"/>
                <w:sz w:val="22"/>
                <w:szCs w:val="22"/>
                <w:lang w:val="sr-Latn-CS"/>
              </w:rPr>
              <w:t>,</w:t>
            </w:r>
            <w:r w:rsidRPr="002241E7">
              <w:rPr>
                <w:rFonts w:ascii="Cambria" w:hAnsi="Cambria"/>
                <w:sz w:val="22"/>
                <w:szCs w:val="22"/>
                <w:lang w:val="sr-Cyrl-RS"/>
              </w:rPr>
              <w:t xml:space="preserve">  pешења о давању сагласности на АКТ о индуст. колосецима и ЕЦМ-а</w:t>
            </w:r>
          </w:p>
        </w:tc>
      </w:tr>
      <w:tr w:rsidR="0068489B" w:rsidRPr="002241E7" w:rsidTr="006D0CDC">
        <w:trPr>
          <w:trHeight w:val="625"/>
        </w:trPr>
        <w:tc>
          <w:tcPr>
            <w:tcW w:w="5211" w:type="dxa"/>
            <w:vMerge w:val="restart"/>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тификата о безбедности</w:t>
            </w:r>
            <w:r w:rsidRPr="002241E7">
              <w:rPr>
                <w:rFonts w:ascii="Cambria" w:hAnsi="Cambria"/>
                <w:sz w:val="22"/>
                <w:szCs w:val="22"/>
                <w:lang w:val="sr-Cyrl-CS"/>
              </w:rPr>
              <w:t xml:space="preserve"> </w:t>
            </w:r>
            <w:r w:rsidRPr="002241E7">
              <w:rPr>
                <w:rFonts w:ascii="Cambria" w:hAnsi="Cambria"/>
                <w:sz w:val="22"/>
                <w:szCs w:val="22"/>
                <w:lang w:val="sr-Latn-CS"/>
              </w:rPr>
              <w:t xml:space="preserve">за превоз </w:t>
            </w:r>
            <w:r w:rsidRPr="002241E7">
              <w:rPr>
                <w:rFonts w:ascii="Cambria" w:hAnsi="Cambria"/>
                <w:sz w:val="22"/>
                <w:szCs w:val="22"/>
                <w:lang w:val="sr-Cyrl-CS"/>
              </w:rPr>
              <w:t>у железничком саобраћају</w:t>
            </w:r>
          </w:p>
        </w:tc>
        <w:tc>
          <w:tcPr>
            <w:tcW w:w="1716" w:type="dxa"/>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sz w:val="22"/>
                <w:szCs w:val="22"/>
                <w:lang w:val="sr-Cyrl-CS"/>
              </w:rPr>
              <w:t>Део  А+Б</w:t>
            </w:r>
          </w:p>
        </w:tc>
        <w:tc>
          <w:tcPr>
            <w:tcW w:w="1828" w:type="dxa"/>
            <w:shd w:val="clear" w:color="auto" w:fill="auto"/>
          </w:tcPr>
          <w:p w:rsidR="0068489B" w:rsidRPr="002241E7" w:rsidRDefault="00C66DD4" w:rsidP="0068489B">
            <w:pPr>
              <w:spacing w:before="180" w:after="180"/>
              <w:ind w:firstLine="0"/>
              <w:jc w:val="right"/>
              <w:rPr>
                <w:rFonts w:ascii="Cambria" w:hAnsi="Cambria"/>
                <w:b/>
                <w:sz w:val="22"/>
                <w:szCs w:val="22"/>
              </w:rPr>
            </w:pPr>
            <w:r w:rsidRPr="002241E7">
              <w:rPr>
                <w:rFonts w:ascii="Cambria" w:hAnsi="Cambria"/>
                <w:b/>
                <w:sz w:val="22"/>
                <w:szCs w:val="22"/>
              </w:rPr>
              <w:t>3</w:t>
            </w:r>
          </w:p>
        </w:tc>
      </w:tr>
      <w:tr w:rsidR="0068489B" w:rsidRPr="002241E7" w:rsidTr="006D0CDC">
        <w:trPr>
          <w:trHeight w:val="625"/>
        </w:trPr>
        <w:tc>
          <w:tcPr>
            <w:tcW w:w="5211" w:type="dxa"/>
            <w:vMerge/>
            <w:shd w:val="clear" w:color="auto" w:fill="auto"/>
          </w:tcPr>
          <w:p w:rsidR="0068489B" w:rsidRPr="002241E7" w:rsidRDefault="0068489B" w:rsidP="0068489B">
            <w:pPr>
              <w:spacing w:before="180" w:after="180"/>
              <w:ind w:firstLine="0"/>
              <w:jc w:val="left"/>
              <w:rPr>
                <w:rFonts w:ascii="Cambria" w:hAnsi="Cambria"/>
                <w:sz w:val="22"/>
                <w:szCs w:val="22"/>
                <w:lang w:val="sr-Latn-CS"/>
              </w:rPr>
            </w:pPr>
          </w:p>
        </w:tc>
        <w:tc>
          <w:tcPr>
            <w:tcW w:w="1716" w:type="dxa"/>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sz w:val="22"/>
                <w:szCs w:val="22"/>
                <w:lang w:val="sr-Cyrl-CS"/>
              </w:rPr>
              <w:t>Део  А</w:t>
            </w:r>
          </w:p>
        </w:tc>
        <w:tc>
          <w:tcPr>
            <w:tcW w:w="1828" w:type="dxa"/>
            <w:shd w:val="clear" w:color="auto" w:fill="auto"/>
          </w:tcPr>
          <w:p w:rsidR="0068489B" w:rsidRPr="002241E7" w:rsidRDefault="001326BB" w:rsidP="0068489B">
            <w:pPr>
              <w:spacing w:before="180" w:after="180"/>
              <w:ind w:firstLine="0"/>
              <w:jc w:val="right"/>
              <w:rPr>
                <w:rFonts w:ascii="Cambria" w:hAnsi="Cambria"/>
                <w:b/>
                <w:sz w:val="22"/>
                <w:szCs w:val="22"/>
                <w:lang w:val="sr-Latn-RS"/>
              </w:rPr>
            </w:pPr>
            <w:r w:rsidRPr="002241E7">
              <w:rPr>
                <w:rFonts w:ascii="Cambria" w:hAnsi="Cambria"/>
                <w:b/>
                <w:sz w:val="22"/>
                <w:szCs w:val="22"/>
                <w:lang w:val="sr-Latn-RS"/>
              </w:rPr>
              <w:t>1</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color w:val="000000"/>
                <w:sz w:val="22"/>
                <w:szCs w:val="22"/>
                <w:lang w:val="sr-Cyrl-CS"/>
              </w:rPr>
            </w:pPr>
            <w:r w:rsidRPr="002241E7">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68489B" w:rsidRPr="002241E7" w:rsidRDefault="0068489B" w:rsidP="0068489B">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68489B" w:rsidRPr="002241E7" w:rsidTr="006D0CDC">
        <w:tc>
          <w:tcPr>
            <w:tcW w:w="6927" w:type="dxa"/>
            <w:gridSpan w:val="2"/>
            <w:shd w:val="clear" w:color="auto" w:fill="auto"/>
          </w:tcPr>
          <w:p w:rsidR="0068489B" w:rsidRPr="002241E7" w:rsidRDefault="0068489B" w:rsidP="0068489B">
            <w:pPr>
              <w:ind w:firstLine="0"/>
              <w:rPr>
                <w:rFonts w:ascii="Cambria" w:hAnsi="Cambria"/>
                <w:sz w:val="22"/>
                <w:szCs w:val="22"/>
              </w:rPr>
            </w:pPr>
            <w:r w:rsidRPr="002241E7">
              <w:rPr>
                <w:rFonts w:ascii="Cambria" w:hAnsi="Cambria"/>
                <w:sz w:val="22"/>
                <w:szCs w:val="22"/>
                <w:lang w:val="sr-Cyrl-CS"/>
              </w:rPr>
              <w:t>Сертификата о испитивању пројекта</w:t>
            </w:r>
          </w:p>
        </w:tc>
        <w:tc>
          <w:tcPr>
            <w:tcW w:w="1828" w:type="dxa"/>
            <w:shd w:val="clear" w:color="auto" w:fill="auto"/>
          </w:tcPr>
          <w:p w:rsidR="0068489B" w:rsidRPr="002241E7" w:rsidRDefault="0068489B" w:rsidP="0068489B">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68489B" w:rsidRPr="002241E7" w:rsidTr="006D0CDC">
        <w:tc>
          <w:tcPr>
            <w:tcW w:w="6927" w:type="dxa"/>
            <w:gridSpan w:val="2"/>
            <w:shd w:val="clear" w:color="auto" w:fill="auto"/>
          </w:tcPr>
          <w:p w:rsidR="0068489B" w:rsidRPr="002241E7" w:rsidRDefault="0068489B" w:rsidP="0068489B">
            <w:pPr>
              <w:ind w:firstLine="0"/>
              <w:jc w:val="left"/>
              <w:rPr>
                <w:rFonts w:ascii="Cambria" w:hAnsi="Cambria"/>
                <w:b/>
                <w:sz w:val="22"/>
                <w:szCs w:val="22"/>
                <w:lang w:val="sr-Cyrl-C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верификацији структурног подсистема</w:t>
            </w:r>
            <w:r w:rsidRPr="002241E7">
              <w:rPr>
                <w:rFonts w:ascii="Cambria" w:hAnsi="Cambria"/>
                <w:sz w:val="22"/>
                <w:szCs w:val="22"/>
                <w:lang w:val="sr-Cyrl-CS"/>
              </w:rPr>
              <w:t xml:space="preserve">  </w:t>
            </w:r>
          </w:p>
        </w:tc>
        <w:tc>
          <w:tcPr>
            <w:tcW w:w="1828" w:type="dxa"/>
            <w:shd w:val="clear" w:color="auto" w:fill="auto"/>
          </w:tcPr>
          <w:p w:rsidR="0068489B" w:rsidRPr="002241E7" w:rsidRDefault="001326BB" w:rsidP="0068489B">
            <w:pPr>
              <w:spacing w:before="180" w:after="180"/>
              <w:ind w:firstLine="0"/>
              <w:jc w:val="right"/>
              <w:rPr>
                <w:rFonts w:ascii="Cambria" w:hAnsi="Cambria"/>
                <w:b/>
                <w:sz w:val="22"/>
                <w:szCs w:val="22"/>
              </w:rPr>
            </w:pPr>
            <w:r w:rsidRPr="002241E7">
              <w:rPr>
                <w:rFonts w:ascii="Cambria" w:hAnsi="Cambria"/>
                <w:b/>
                <w:sz w:val="22"/>
                <w:szCs w:val="22"/>
              </w:rPr>
              <w:t>1</w:t>
            </w:r>
            <w:r w:rsidR="00C66DD4" w:rsidRPr="002241E7">
              <w:rPr>
                <w:rFonts w:ascii="Cambria" w:hAnsi="Cambria"/>
                <w:b/>
                <w:sz w:val="22"/>
                <w:szCs w:val="22"/>
              </w:rPr>
              <w:t>8</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sz w:val="22"/>
                <w:szCs w:val="22"/>
                <w:lang w:val="sr-Latn-CS"/>
              </w:rPr>
              <w:t>Дозвола</w:t>
            </w:r>
            <w:r w:rsidRPr="002241E7">
              <w:rPr>
                <w:rFonts w:ascii="Cambria" w:hAnsi="Cambria"/>
                <w:sz w:val="22"/>
                <w:szCs w:val="22"/>
                <w:lang w:val="sr-Cyrl-CS"/>
              </w:rPr>
              <w:t xml:space="preserve"> за коришћење </w:t>
            </w:r>
            <w:r w:rsidRPr="002241E7">
              <w:rPr>
                <w:rFonts w:ascii="Cambria" w:hAnsi="Cambria"/>
                <w:sz w:val="22"/>
                <w:szCs w:val="22"/>
                <w:lang w:val="sr-Latn-CS"/>
              </w:rPr>
              <w:t>железничк</w:t>
            </w:r>
            <w:r w:rsidRPr="002241E7">
              <w:rPr>
                <w:rFonts w:ascii="Cambria" w:hAnsi="Cambria"/>
                <w:sz w:val="22"/>
                <w:szCs w:val="22"/>
                <w:lang w:val="sr-Cyrl-CS"/>
              </w:rPr>
              <w:t xml:space="preserve">их </w:t>
            </w:r>
            <w:r w:rsidRPr="002241E7">
              <w:rPr>
                <w:rFonts w:ascii="Cambria" w:hAnsi="Cambria"/>
                <w:sz w:val="22"/>
                <w:szCs w:val="22"/>
                <w:lang w:val="sr-Latn-CS"/>
              </w:rPr>
              <w:t>возила</w:t>
            </w:r>
          </w:p>
        </w:tc>
        <w:tc>
          <w:tcPr>
            <w:tcW w:w="1828" w:type="dxa"/>
            <w:shd w:val="clear" w:color="auto" w:fill="auto"/>
          </w:tcPr>
          <w:p w:rsidR="0068489B" w:rsidRPr="002241E7" w:rsidRDefault="00773EC6" w:rsidP="00F24B95">
            <w:pPr>
              <w:spacing w:before="180" w:after="180"/>
              <w:ind w:firstLine="0"/>
              <w:jc w:val="right"/>
              <w:rPr>
                <w:rFonts w:ascii="Cambria" w:hAnsi="Cambria"/>
                <w:b/>
                <w:sz w:val="22"/>
                <w:szCs w:val="22"/>
              </w:rPr>
            </w:pPr>
            <w:r w:rsidRPr="002241E7">
              <w:rPr>
                <w:rFonts w:ascii="Cambria" w:hAnsi="Cambria"/>
                <w:b/>
                <w:sz w:val="22"/>
                <w:szCs w:val="22"/>
              </w:rPr>
              <w:t>4</w:t>
            </w:r>
            <w:r w:rsidR="00F24B95">
              <w:rPr>
                <w:rFonts w:ascii="Cambria" w:hAnsi="Cambria"/>
                <w:b/>
                <w:sz w:val="22"/>
                <w:szCs w:val="22"/>
              </w:rPr>
              <w:t>4</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RS"/>
              </w:rPr>
            </w:pPr>
            <w:r w:rsidRPr="002241E7">
              <w:rPr>
                <w:rFonts w:ascii="Cambria" w:hAnsi="Cambria"/>
                <w:sz w:val="22"/>
                <w:szCs w:val="22"/>
                <w:lang w:val="sr-Cyrl-RS"/>
              </w:rPr>
              <w:t>С</w:t>
            </w:r>
            <w:r w:rsidRPr="002241E7">
              <w:rPr>
                <w:rFonts w:ascii="Cambria" w:hAnsi="Cambria"/>
                <w:sz w:val="22"/>
                <w:szCs w:val="22"/>
                <w:lang w:val="sr-Cyrl-CS"/>
              </w:rPr>
              <w:t xml:space="preserve">ертификата о </w:t>
            </w:r>
            <w:r w:rsidRPr="002241E7">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68489B" w:rsidRPr="002241E7" w:rsidRDefault="00773EC6" w:rsidP="0068489B">
            <w:pPr>
              <w:spacing w:before="180" w:after="180"/>
              <w:ind w:firstLine="0"/>
              <w:jc w:val="right"/>
              <w:rPr>
                <w:rFonts w:ascii="Cambria" w:hAnsi="Cambria"/>
                <w:b/>
                <w:sz w:val="22"/>
                <w:szCs w:val="22"/>
                <w:lang w:val="sr-Cyrl-RS"/>
              </w:rPr>
            </w:pPr>
            <w:r w:rsidRPr="002241E7">
              <w:rPr>
                <w:rFonts w:ascii="Cambria" w:hAnsi="Cambria"/>
                <w:b/>
                <w:sz w:val="22"/>
                <w:szCs w:val="22"/>
                <w:lang w:val="sr-Cyrl-RS"/>
              </w:rPr>
              <w:t>2</w:t>
            </w:r>
          </w:p>
        </w:tc>
      </w:tr>
      <w:tr w:rsidR="0068489B" w:rsidRPr="002241E7" w:rsidTr="006D0CDC">
        <w:tc>
          <w:tcPr>
            <w:tcW w:w="6927" w:type="dxa"/>
            <w:gridSpan w:val="2"/>
            <w:shd w:val="clear" w:color="auto" w:fill="auto"/>
          </w:tcPr>
          <w:p w:rsidR="0068489B" w:rsidRPr="002241E7" w:rsidRDefault="0068489B" w:rsidP="0068489B">
            <w:pPr>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rsidR="0068489B" w:rsidRPr="002241E7" w:rsidRDefault="0068489B" w:rsidP="0068489B">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68489B" w:rsidRPr="002241E7" w:rsidTr="006D0CDC">
        <w:tc>
          <w:tcPr>
            <w:tcW w:w="6927" w:type="dxa"/>
            <w:gridSpan w:val="2"/>
            <w:shd w:val="clear" w:color="auto" w:fill="auto"/>
          </w:tcPr>
          <w:p w:rsidR="0068489B" w:rsidRPr="002241E7" w:rsidRDefault="0068489B" w:rsidP="0068489B">
            <w:pPr>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68489B" w:rsidRPr="002241E7" w:rsidRDefault="0068489B" w:rsidP="0068489B">
            <w:pPr>
              <w:spacing w:before="180" w:after="180"/>
              <w:ind w:firstLine="0"/>
              <w:jc w:val="right"/>
              <w:rPr>
                <w:rFonts w:ascii="Cambria" w:hAnsi="Cambria"/>
                <w:b/>
                <w:sz w:val="22"/>
                <w:szCs w:val="22"/>
                <w:lang w:val="sr-Cyrl-RS"/>
              </w:rPr>
            </w:pP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RS"/>
              </w:rPr>
            </w:pPr>
            <w:r w:rsidRPr="002241E7">
              <w:rPr>
                <w:rFonts w:ascii="Cambria" w:hAnsi="Cambria"/>
                <w:sz w:val="22"/>
                <w:szCs w:val="22"/>
                <w:lang w:val="sr-Cyrl-CS"/>
              </w:rPr>
              <w:lastRenderedPageBreak/>
              <w:t xml:space="preserve">Сертификата о </w:t>
            </w:r>
            <w:r w:rsidRPr="002241E7">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rsidR="0068489B" w:rsidRPr="002241E7" w:rsidRDefault="001326BB" w:rsidP="0068489B">
            <w:pPr>
              <w:spacing w:before="180" w:after="180"/>
              <w:ind w:firstLine="0"/>
              <w:jc w:val="right"/>
              <w:rPr>
                <w:rFonts w:ascii="Cambria" w:hAnsi="Cambria"/>
                <w:b/>
                <w:sz w:val="22"/>
                <w:szCs w:val="22"/>
                <w:lang w:val="sr-Latn-RS"/>
              </w:rPr>
            </w:pPr>
            <w:r w:rsidRPr="002241E7">
              <w:rPr>
                <w:rFonts w:ascii="Cambria" w:hAnsi="Cambria"/>
                <w:b/>
                <w:sz w:val="22"/>
                <w:szCs w:val="22"/>
                <w:lang w:val="sr-Latn-RS"/>
              </w:rPr>
              <w:t>1</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RS"/>
              </w:rPr>
            </w:pPr>
            <w:r w:rsidRPr="002241E7">
              <w:rPr>
                <w:rFonts w:ascii="Cambria" w:hAnsi="Cambria"/>
                <w:sz w:val="22"/>
                <w:szCs w:val="22"/>
                <w:lang w:val="sr-Latn-CS"/>
              </w:rPr>
              <w:t>Се</w:t>
            </w:r>
            <w:r w:rsidRPr="002241E7">
              <w:rPr>
                <w:rFonts w:ascii="Cambria" w:hAnsi="Cambria"/>
                <w:sz w:val="22"/>
                <w:szCs w:val="22"/>
                <w:lang w:val="sr-Cyrl-CS"/>
              </w:rPr>
              <w:t>р</w:t>
            </w:r>
            <w:r w:rsidRPr="002241E7">
              <w:rPr>
                <w:rFonts w:ascii="Cambria" w:hAnsi="Cambria"/>
                <w:sz w:val="22"/>
                <w:szCs w:val="22"/>
                <w:lang w:val="sr-Latn-CS"/>
              </w:rPr>
              <w:t xml:space="preserve">тификата о </w:t>
            </w:r>
            <w:r w:rsidRPr="002241E7">
              <w:rPr>
                <w:rFonts w:ascii="Cambria" w:hAnsi="Cambria"/>
                <w:sz w:val="22"/>
                <w:szCs w:val="22"/>
                <w:lang w:val="sr-Cyrl-RS"/>
              </w:rPr>
              <w:t>испитивању типа производа</w:t>
            </w:r>
          </w:p>
        </w:tc>
        <w:tc>
          <w:tcPr>
            <w:tcW w:w="1828" w:type="dxa"/>
            <w:shd w:val="clear" w:color="auto" w:fill="auto"/>
          </w:tcPr>
          <w:p w:rsidR="0068489B" w:rsidRPr="002241E7" w:rsidRDefault="00773EC6" w:rsidP="0068489B">
            <w:pPr>
              <w:spacing w:before="180" w:after="180"/>
              <w:ind w:firstLine="0"/>
              <w:jc w:val="right"/>
              <w:rPr>
                <w:rFonts w:ascii="Cambria" w:hAnsi="Cambria"/>
                <w:b/>
                <w:sz w:val="22"/>
                <w:szCs w:val="22"/>
                <w:lang w:val="sr-Cyrl-RS"/>
              </w:rPr>
            </w:pPr>
            <w:r w:rsidRPr="002241E7">
              <w:rPr>
                <w:rFonts w:ascii="Cambria" w:hAnsi="Cambria"/>
                <w:b/>
                <w:sz w:val="22"/>
                <w:szCs w:val="22"/>
                <w:lang w:val="sr-Cyrl-RS"/>
              </w:rPr>
              <w:t>6</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sz w:val="22"/>
                <w:szCs w:val="22"/>
                <w:lang w:val="sr-Latn-CS"/>
              </w:rPr>
              <w:t>Дозвола</w:t>
            </w:r>
            <w:r w:rsidRPr="002241E7">
              <w:rPr>
                <w:rFonts w:ascii="Cambria" w:hAnsi="Cambria"/>
                <w:sz w:val="22"/>
                <w:szCs w:val="22"/>
                <w:lang w:val="sr-Cyrl-CS"/>
              </w:rPr>
              <w:t xml:space="preserve"> за коришћење опреме и уређаја за </w:t>
            </w:r>
            <w:r w:rsidRPr="002241E7">
              <w:rPr>
                <w:rFonts w:ascii="Cambria" w:hAnsi="Cambria"/>
                <w:sz w:val="22"/>
                <w:szCs w:val="22"/>
                <w:lang w:val="sr-Latn-CS"/>
              </w:rPr>
              <w:t>железничк</w:t>
            </w:r>
            <w:r w:rsidRPr="002241E7">
              <w:rPr>
                <w:rFonts w:ascii="Cambria" w:hAnsi="Cambria"/>
                <w:sz w:val="22"/>
                <w:szCs w:val="22"/>
              </w:rPr>
              <w:t>a</w:t>
            </w:r>
            <w:r w:rsidRPr="002241E7">
              <w:rPr>
                <w:rFonts w:ascii="Cambria" w:hAnsi="Cambria"/>
                <w:sz w:val="22"/>
                <w:szCs w:val="22"/>
                <w:lang w:val="sr-Cyrl-CS"/>
              </w:rPr>
              <w:t xml:space="preserve"> </w:t>
            </w:r>
            <w:r w:rsidRPr="002241E7">
              <w:rPr>
                <w:rFonts w:ascii="Cambria" w:hAnsi="Cambria"/>
                <w:sz w:val="22"/>
                <w:szCs w:val="22"/>
                <w:lang w:val="sr-Latn-CS"/>
              </w:rPr>
              <w:t>возила</w:t>
            </w:r>
          </w:p>
        </w:tc>
        <w:tc>
          <w:tcPr>
            <w:tcW w:w="1828" w:type="dxa"/>
            <w:shd w:val="clear" w:color="auto" w:fill="auto"/>
          </w:tcPr>
          <w:p w:rsidR="0068489B" w:rsidRPr="002241E7" w:rsidRDefault="0068489B" w:rsidP="0068489B">
            <w:pPr>
              <w:spacing w:before="180" w:after="180"/>
              <w:ind w:firstLine="0"/>
              <w:jc w:val="right"/>
              <w:rPr>
                <w:rFonts w:ascii="Cambria" w:hAnsi="Cambria"/>
                <w:b/>
                <w:sz w:val="22"/>
                <w:szCs w:val="22"/>
                <w:lang w:val="sr-Cyrl-RS"/>
              </w:rPr>
            </w:pPr>
            <w:r w:rsidRPr="002241E7">
              <w:rPr>
                <w:rFonts w:ascii="Cambria" w:hAnsi="Cambria"/>
                <w:b/>
                <w:sz w:val="22"/>
                <w:szCs w:val="22"/>
                <w:lang w:val="sr-Cyrl-RS"/>
              </w:rPr>
              <w:t>-</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color w:val="000000"/>
                <w:sz w:val="22"/>
                <w:szCs w:val="22"/>
                <w:lang w:val="ru-RU"/>
              </w:rPr>
              <w:t xml:space="preserve">Дозвола за уградњу </w:t>
            </w:r>
            <w:r w:rsidRPr="002241E7">
              <w:rPr>
                <w:rFonts w:ascii="Cambria" w:hAnsi="Cambria"/>
                <w:color w:val="000000"/>
                <w:sz w:val="22"/>
                <w:szCs w:val="22"/>
                <w:lang w:val="sr-Cyrl-CS"/>
              </w:rPr>
              <w:t xml:space="preserve">уређаја, </w:t>
            </w:r>
            <w:r w:rsidRPr="002241E7">
              <w:rPr>
                <w:rFonts w:ascii="Cambria" w:hAnsi="Cambria"/>
                <w:color w:val="000000"/>
                <w:sz w:val="22"/>
                <w:szCs w:val="22"/>
                <w:lang w:val="ru-RU"/>
              </w:rPr>
              <w:t>делова и опреме за железничк</w:t>
            </w:r>
            <w:r w:rsidRPr="002241E7">
              <w:rPr>
                <w:rFonts w:ascii="Cambria" w:hAnsi="Cambria"/>
                <w:color w:val="000000"/>
                <w:sz w:val="22"/>
                <w:szCs w:val="22"/>
                <w:lang w:val="sr-Cyrl-CS"/>
              </w:rPr>
              <w:t>у инфраструктуру</w:t>
            </w:r>
          </w:p>
        </w:tc>
        <w:tc>
          <w:tcPr>
            <w:tcW w:w="1828" w:type="dxa"/>
            <w:shd w:val="clear" w:color="auto" w:fill="auto"/>
          </w:tcPr>
          <w:p w:rsidR="0068489B" w:rsidRPr="002241E7" w:rsidRDefault="0068489B" w:rsidP="0068489B">
            <w:pPr>
              <w:spacing w:before="180" w:after="180"/>
              <w:ind w:firstLine="0"/>
              <w:jc w:val="right"/>
              <w:rPr>
                <w:rFonts w:ascii="Cambria" w:hAnsi="Cambria"/>
                <w:b/>
                <w:sz w:val="22"/>
                <w:szCs w:val="22"/>
                <w:lang w:val="sr-Cyrl-RS"/>
              </w:rPr>
            </w:pP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rsidR="0068489B" w:rsidRPr="002241E7" w:rsidRDefault="001326BB" w:rsidP="0068489B">
            <w:pPr>
              <w:spacing w:before="180" w:after="180"/>
              <w:ind w:firstLine="0"/>
              <w:jc w:val="right"/>
              <w:rPr>
                <w:rFonts w:ascii="Cambria" w:hAnsi="Cambria"/>
                <w:b/>
                <w:sz w:val="22"/>
                <w:szCs w:val="22"/>
                <w:lang w:val="sr-Latn-RS"/>
              </w:rPr>
            </w:pPr>
            <w:r w:rsidRPr="002241E7">
              <w:rPr>
                <w:rFonts w:ascii="Cambria" w:hAnsi="Cambria"/>
                <w:b/>
                <w:sz w:val="22"/>
                <w:szCs w:val="22"/>
                <w:lang w:val="sr-Latn-RS"/>
              </w:rPr>
              <w:t>1</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R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68489B" w:rsidRPr="002241E7" w:rsidRDefault="00613E07" w:rsidP="0068489B">
            <w:pPr>
              <w:spacing w:before="180" w:after="180"/>
              <w:ind w:firstLine="0"/>
              <w:jc w:val="right"/>
              <w:rPr>
                <w:rFonts w:ascii="Cambria" w:hAnsi="Cambria"/>
                <w:b/>
                <w:sz w:val="22"/>
                <w:szCs w:val="22"/>
              </w:rPr>
            </w:pPr>
            <w:r>
              <w:rPr>
                <w:rFonts w:ascii="Cambria" w:hAnsi="Cambria"/>
                <w:b/>
                <w:sz w:val="22"/>
                <w:szCs w:val="22"/>
              </w:rPr>
              <w:t>4</w:t>
            </w:r>
          </w:p>
        </w:tc>
      </w:tr>
      <w:tr w:rsidR="001326BB" w:rsidRPr="002241E7" w:rsidTr="006D0CDC">
        <w:tc>
          <w:tcPr>
            <w:tcW w:w="6927" w:type="dxa"/>
            <w:gridSpan w:val="2"/>
            <w:shd w:val="clear" w:color="auto" w:fill="auto"/>
          </w:tcPr>
          <w:p w:rsidR="001326BB" w:rsidRPr="002241E7" w:rsidRDefault="001326BB" w:rsidP="0068489B">
            <w:pPr>
              <w:spacing w:before="180" w:after="180"/>
              <w:ind w:firstLine="0"/>
              <w:jc w:val="left"/>
              <w:rPr>
                <w:rFonts w:ascii="Cambria" w:hAnsi="Cambria"/>
                <w:sz w:val="22"/>
                <w:szCs w:val="22"/>
                <w:lang w:val="sr-Cyrl-CS"/>
              </w:rPr>
            </w:pPr>
            <w:r w:rsidRPr="002241E7">
              <w:rPr>
                <w:rFonts w:ascii="Cambria" w:hAnsi="Cambria"/>
                <w:sz w:val="22"/>
                <w:szCs w:val="22"/>
                <w:lang w:val="sr-Cyrl-CS"/>
              </w:rPr>
              <w:t xml:space="preserve">Сертификата о </w:t>
            </w:r>
            <w:r w:rsidRPr="002241E7">
              <w:rPr>
                <w:rFonts w:ascii="Cambria" w:hAnsi="Cambria"/>
                <w:sz w:val="22"/>
                <w:szCs w:val="22"/>
                <w:lang w:val="sr-Cyrl-RS"/>
              </w:rPr>
              <w:t>испуњености услова за   специјализовану радионицу за одржавање кочница</w:t>
            </w:r>
          </w:p>
        </w:tc>
        <w:tc>
          <w:tcPr>
            <w:tcW w:w="1828" w:type="dxa"/>
            <w:shd w:val="clear" w:color="auto" w:fill="auto"/>
          </w:tcPr>
          <w:p w:rsidR="001326BB" w:rsidRPr="002241E7" w:rsidRDefault="00614BDA" w:rsidP="0068489B">
            <w:pPr>
              <w:spacing w:before="180" w:after="180"/>
              <w:ind w:firstLine="0"/>
              <w:jc w:val="right"/>
              <w:rPr>
                <w:rFonts w:ascii="Cambria" w:hAnsi="Cambria"/>
                <w:b/>
                <w:sz w:val="22"/>
                <w:szCs w:val="22"/>
              </w:rPr>
            </w:pPr>
            <w:r w:rsidRPr="002241E7">
              <w:rPr>
                <w:rFonts w:ascii="Cambria" w:hAnsi="Cambria"/>
                <w:b/>
                <w:sz w:val="22"/>
                <w:szCs w:val="22"/>
              </w:rPr>
              <w:t>7</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sz w:val="22"/>
                <w:szCs w:val="22"/>
                <w:lang w:val="sr-Cyrl-RS"/>
              </w:rPr>
              <w:t>Сертификата за лице задужено за одржавање  ( ЕЦМ-а)</w:t>
            </w:r>
          </w:p>
        </w:tc>
        <w:tc>
          <w:tcPr>
            <w:tcW w:w="1828" w:type="dxa"/>
            <w:shd w:val="clear" w:color="auto" w:fill="auto"/>
          </w:tcPr>
          <w:p w:rsidR="0068489B" w:rsidRPr="002241E7" w:rsidRDefault="00614BDA" w:rsidP="0068489B">
            <w:pPr>
              <w:spacing w:before="180" w:after="180"/>
              <w:ind w:firstLine="0"/>
              <w:jc w:val="right"/>
              <w:rPr>
                <w:rFonts w:ascii="Cambria" w:hAnsi="Cambria"/>
                <w:b/>
                <w:sz w:val="22"/>
                <w:szCs w:val="22"/>
                <w:lang w:val="sr-Cyrl-RS"/>
              </w:rPr>
            </w:pPr>
            <w:r w:rsidRPr="002241E7">
              <w:rPr>
                <w:rFonts w:ascii="Cambria" w:hAnsi="Cambria"/>
                <w:b/>
                <w:sz w:val="22"/>
                <w:szCs w:val="22"/>
                <w:lang w:val="sr-Cyrl-RS"/>
              </w:rPr>
              <w:t>4</w:t>
            </w:r>
          </w:p>
        </w:tc>
      </w:tr>
      <w:tr w:rsidR="0068489B" w:rsidRPr="002241E7" w:rsidTr="006D0CDC">
        <w:tc>
          <w:tcPr>
            <w:tcW w:w="6927" w:type="dxa"/>
            <w:gridSpan w:val="2"/>
            <w:shd w:val="clear" w:color="auto" w:fill="auto"/>
          </w:tcPr>
          <w:p w:rsidR="0068489B" w:rsidRPr="002241E7" w:rsidRDefault="0068489B" w:rsidP="0068489B">
            <w:pPr>
              <w:spacing w:before="180" w:after="180"/>
              <w:ind w:firstLine="0"/>
              <w:jc w:val="left"/>
              <w:rPr>
                <w:rFonts w:ascii="Cambria" w:hAnsi="Cambria"/>
                <w:sz w:val="22"/>
                <w:szCs w:val="22"/>
                <w:lang w:val="sr-Cyrl-CS"/>
              </w:rPr>
            </w:pPr>
            <w:r w:rsidRPr="002241E7">
              <w:rPr>
                <w:rFonts w:ascii="Cambria" w:hAnsi="Cambria"/>
                <w:sz w:val="22"/>
                <w:szCs w:val="22"/>
                <w:lang w:val="sr-Cyrl-RS"/>
              </w:rPr>
              <w:t>Сертификата за функције одржавања  ( ЕЦМ-а)</w:t>
            </w:r>
          </w:p>
        </w:tc>
        <w:tc>
          <w:tcPr>
            <w:tcW w:w="1828" w:type="dxa"/>
            <w:shd w:val="clear" w:color="auto" w:fill="auto"/>
          </w:tcPr>
          <w:p w:rsidR="0068489B" w:rsidRPr="002241E7" w:rsidRDefault="001326BB" w:rsidP="0068489B">
            <w:pPr>
              <w:spacing w:before="180" w:after="180"/>
              <w:ind w:firstLine="0"/>
              <w:jc w:val="right"/>
              <w:rPr>
                <w:rFonts w:ascii="Cambria" w:hAnsi="Cambria"/>
                <w:b/>
                <w:sz w:val="22"/>
                <w:szCs w:val="22"/>
              </w:rPr>
            </w:pPr>
            <w:r w:rsidRPr="002241E7">
              <w:rPr>
                <w:rFonts w:ascii="Cambria" w:hAnsi="Cambria"/>
                <w:b/>
                <w:sz w:val="22"/>
                <w:szCs w:val="22"/>
              </w:rPr>
              <w:t>2</w:t>
            </w:r>
          </w:p>
        </w:tc>
      </w:tr>
      <w:tr w:rsidR="0068489B" w:rsidRPr="002241E7" w:rsidTr="006D0CDC">
        <w:trPr>
          <w:trHeight w:val="376"/>
        </w:trPr>
        <w:tc>
          <w:tcPr>
            <w:tcW w:w="6927" w:type="dxa"/>
            <w:gridSpan w:val="2"/>
            <w:shd w:val="clear" w:color="auto" w:fill="auto"/>
          </w:tcPr>
          <w:p w:rsidR="0068489B" w:rsidRPr="00613E07" w:rsidRDefault="0068489B" w:rsidP="0068489B">
            <w:pPr>
              <w:spacing w:before="120"/>
              <w:ind w:firstLine="0"/>
              <w:rPr>
                <w:rFonts w:ascii="Cambria" w:hAnsi="Cambria"/>
                <w:sz w:val="22"/>
                <w:szCs w:val="22"/>
                <w:lang w:val="sr-Cyrl-CS"/>
              </w:rPr>
            </w:pPr>
            <w:r w:rsidRPr="00613E07">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68489B" w:rsidRPr="002241E7" w:rsidRDefault="0068489B" w:rsidP="0068489B">
            <w:pPr>
              <w:ind w:firstLine="0"/>
              <w:jc w:val="right"/>
              <w:rPr>
                <w:rFonts w:ascii="Cambria" w:hAnsi="Cambria"/>
                <w:b/>
                <w:sz w:val="22"/>
                <w:szCs w:val="22"/>
                <w:lang w:val="sr-Cyrl-CS"/>
              </w:rPr>
            </w:pPr>
          </w:p>
          <w:p w:rsidR="0068489B" w:rsidRPr="002241E7" w:rsidRDefault="00614BDA" w:rsidP="0068489B">
            <w:pPr>
              <w:ind w:firstLine="0"/>
              <w:jc w:val="right"/>
              <w:rPr>
                <w:rFonts w:ascii="Cambria" w:hAnsi="Cambria"/>
                <w:b/>
                <w:sz w:val="22"/>
                <w:szCs w:val="22"/>
              </w:rPr>
            </w:pPr>
            <w:r w:rsidRPr="002241E7">
              <w:rPr>
                <w:rFonts w:ascii="Cambria" w:hAnsi="Cambria"/>
                <w:b/>
                <w:sz w:val="22"/>
                <w:szCs w:val="22"/>
              </w:rPr>
              <w:t>1</w:t>
            </w:r>
            <w:r w:rsidR="00613E07">
              <w:rPr>
                <w:rFonts w:ascii="Cambria" w:hAnsi="Cambria"/>
                <w:b/>
                <w:sz w:val="22"/>
                <w:szCs w:val="22"/>
              </w:rPr>
              <w:t>8</w:t>
            </w:r>
          </w:p>
        </w:tc>
      </w:tr>
      <w:tr w:rsidR="00613E07" w:rsidRPr="002241E7" w:rsidTr="006D0CDC">
        <w:trPr>
          <w:trHeight w:val="376"/>
        </w:trPr>
        <w:tc>
          <w:tcPr>
            <w:tcW w:w="6927" w:type="dxa"/>
            <w:gridSpan w:val="2"/>
            <w:shd w:val="clear" w:color="auto" w:fill="auto"/>
          </w:tcPr>
          <w:p w:rsidR="00613E07" w:rsidRPr="00613E07" w:rsidRDefault="00613E07" w:rsidP="0068489B">
            <w:pPr>
              <w:spacing w:before="120"/>
              <w:ind w:firstLine="0"/>
              <w:rPr>
                <w:rFonts w:ascii="Cambria" w:hAnsi="Cambria"/>
                <w:sz w:val="22"/>
                <w:szCs w:val="22"/>
                <w:lang w:val="sr-Cyrl-CS"/>
              </w:rPr>
            </w:pPr>
            <w:r w:rsidRPr="00613E07">
              <w:rPr>
                <w:sz w:val="22"/>
                <w:szCs w:val="22"/>
                <w:lang w:val="sr-Cyrl-CS"/>
              </w:rPr>
              <w:t>Решење о давању сагласности на Акт о одржавању подсистема туристичко-музејске железнице</w:t>
            </w:r>
          </w:p>
        </w:tc>
        <w:tc>
          <w:tcPr>
            <w:tcW w:w="1828" w:type="dxa"/>
            <w:shd w:val="clear" w:color="auto" w:fill="auto"/>
          </w:tcPr>
          <w:p w:rsidR="00613E07" w:rsidRPr="00613E07" w:rsidRDefault="00613E07" w:rsidP="0068489B">
            <w:pPr>
              <w:ind w:firstLine="0"/>
              <w:jc w:val="right"/>
              <w:rPr>
                <w:rFonts w:ascii="Cambria" w:hAnsi="Cambria"/>
                <w:b/>
                <w:sz w:val="22"/>
                <w:szCs w:val="22"/>
                <w:lang w:val="sr-Latn-RS"/>
              </w:rPr>
            </w:pPr>
            <w:r>
              <w:rPr>
                <w:rFonts w:ascii="Cambria" w:hAnsi="Cambria"/>
                <w:b/>
                <w:sz w:val="22"/>
                <w:szCs w:val="22"/>
                <w:lang w:val="sr-Latn-RS"/>
              </w:rPr>
              <w:t>1</w:t>
            </w:r>
          </w:p>
        </w:tc>
      </w:tr>
      <w:tr w:rsidR="00613E07" w:rsidRPr="002241E7" w:rsidTr="006D0CDC">
        <w:trPr>
          <w:trHeight w:val="376"/>
        </w:trPr>
        <w:tc>
          <w:tcPr>
            <w:tcW w:w="6927" w:type="dxa"/>
            <w:gridSpan w:val="2"/>
            <w:shd w:val="clear" w:color="auto" w:fill="auto"/>
          </w:tcPr>
          <w:p w:rsidR="00613E07" w:rsidRPr="00613E07" w:rsidRDefault="00613E07" w:rsidP="0068489B">
            <w:pPr>
              <w:spacing w:before="120"/>
              <w:ind w:firstLine="0"/>
              <w:rPr>
                <w:sz w:val="22"/>
                <w:szCs w:val="22"/>
                <w:lang w:val="sr-Cyrl-CS"/>
              </w:rPr>
            </w:pPr>
            <w:r w:rsidRPr="00613E07">
              <w:rPr>
                <w:sz w:val="22"/>
                <w:szCs w:val="22"/>
                <w:lang w:val="sr-Cyrl-CS"/>
              </w:rPr>
              <w:t>Одобрење за саобраћај на јавној железничкој инфраструктури</w:t>
            </w:r>
          </w:p>
        </w:tc>
        <w:tc>
          <w:tcPr>
            <w:tcW w:w="1828" w:type="dxa"/>
            <w:shd w:val="clear" w:color="auto" w:fill="auto"/>
          </w:tcPr>
          <w:p w:rsidR="00613E07" w:rsidRDefault="00613E07" w:rsidP="0068489B">
            <w:pPr>
              <w:ind w:firstLine="0"/>
              <w:jc w:val="right"/>
              <w:rPr>
                <w:rFonts w:ascii="Cambria" w:hAnsi="Cambria"/>
                <w:b/>
                <w:sz w:val="22"/>
                <w:szCs w:val="22"/>
                <w:lang w:val="sr-Latn-RS"/>
              </w:rPr>
            </w:pPr>
            <w:r>
              <w:rPr>
                <w:rFonts w:ascii="Cambria" w:hAnsi="Cambria"/>
                <w:b/>
                <w:sz w:val="22"/>
                <w:szCs w:val="22"/>
                <w:lang w:val="sr-Latn-RS"/>
              </w:rPr>
              <w:t>1</w:t>
            </w:r>
          </w:p>
        </w:tc>
      </w:tr>
      <w:tr w:rsidR="006D0CDC" w:rsidRPr="002241E7" w:rsidTr="006D0CDC">
        <w:trPr>
          <w:trHeight w:val="376"/>
        </w:trPr>
        <w:tc>
          <w:tcPr>
            <w:tcW w:w="6927" w:type="dxa"/>
            <w:gridSpan w:val="2"/>
            <w:shd w:val="clear" w:color="auto" w:fill="auto"/>
          </w:tcPr>
          <w:p w:rsidR="006D0CDC" w:rsidRPr="00613E07" w:rsidRDefault="006D0CDC" w:rsidP="0068489B">
            <w:pPr>
              <w:spacing w:before="120"/>
              <w:ind w:firstLine="0"/>
              <w:rPr>
                <w:rFonts w:ascii="Cambria" w:hAnsi="Cambria"/>
                <w:sz w:val="22"/>
                <w:szCs w:val="22"/>
                <w:lang w:val="sr-Cyrl-CS"/>
              </w:rPr>
            </w:pPr>
            <w:r w:rsidRPr="00613E07">
              <w:rPr>
                <w:rFonts w:ascii="Cambria" w:hAnsi="Cambria" w:cs="Calibri"/>
                <w:sz w:val="22"/>
                <w:szCs w:val="22"/>
                <w:lang w:val="ru-RU"/>
              </w:rPr>
              <w:t>Лиценц</w:t>
            </w:r>
            <w:r w:rsidRPr="00613E07">
              <w:rPr>
                <w:rFonts w:ascii="Cambria" w:hAnsi="Cambria" w:cs="Calibri"/>
                <w:sz w:val="22"/>
                <w:szCs w:val="22"/>
              </w:rPr>
              <w:t>a</w:t>
            </w:r>
            <w:r w:rsidRPr="00613E07">
              <w:rPr>
                <w:rFonts w:ascii="Cambria" w:hAnsi="Cambria" w:cs="Calibri"/>
                <w:sz w:val="22"/>
                <w:szCs w:val="22"/>
                <w:lang w:val="ru-RU"/>
              </w:rPr>
              <w:t xml:space="preserve"> за превоз робе у железничком саобраћају</w:t>
            </w:r>
          </w:p>
        </w:tc>
        <w:tc>
          <w:tcPr>
            <w:tcW w:w="1828" w:type="dxa"/>
            <w:shd w:val="clear" w:color="auto" w:fill="auto"/>
          </w:tcPr>
          <w:p w:rsidR="006D0CDC" w:rsidRPr="002241E7" w:rsidRDefault="006D0CDC" w:rsidP="0068489B">
            <w:pPr>
              <w:ind w:firstLine="0"/>
              <w:jc w:val="right"/>
              <w:rPr>
                <w:rFonts w:ascii="Cambria" w:hAnsi="Cambria"/>
                <w:b/>
                <w:sz w:val="22"/>
                <w:szCs w:val="22"/>
                <w:lang w:val="sr-Cyrl-CS"/>
              </w:rPr>
            </w:pPr>
            <w:r w:rsidRPr="002241E7">
              <w:rPr>
                <w:rFonts w:ascii="Cambria" w:hAnsi="Cambria"/>
                <w:b/>
                <w:sz w:val="22"/>
                <w:szCs w:val="22"/>
                <w:lang w:val="sr-Cyrl-CS"/>
              </w:rPr>
              <w:t>2</w:t>
            </w:r>
          </w:p>
        </w:tc>
      </w:tr>
      <w:tr w:rsidR="0068489B" w:rsidRPr="002241E7" w:rsidTr="006D0CDC">
        <w:tc>
          <w:tcPr>
            <w:tcW w:w="6927" w:type="dxa"/>
            <w:gridSpan w:val="2"/>
            <w:shd w:val="clear" w:color="auto" w:fill="auto"/>
          </w:tcPr>
          <w:p w:rsidR="001326BB" w:rsidRPr="002241E7" w:rsidRDefault="0068489B" w:rsidP="001326BB">
            <w:pPr>
              <w:ind w:firstLine="0"/>
              <w:jc w:val="left"/>
              <w:rPr>
                <w:rFonts w:ascii="Cambria" w:hAnsi="Cambria"/>
                <w:b/>
                <w:sz w:val="22"/>
                <w:szCs w:val="22"/>
                <w:lang w:val="sr-Cyrl-RS"/>
              </w:rPr>
            </w:pPr>
            <w:r w:rsidRPr="002241E7">
              <w:rPr>
                <w:rFonts w:ascii="Cambria" w:hAnsi="Cambria"/>
                <w:b/>
                <w:sz w:val="22"/>
                <w:szCs w:val="22"/>
                <w:lang w:val="sr-Cyrl-CS"/>
              </w:rPr>
              <w:t xml:space="preserve">Укупан број издатих  сертификата, дозвола, решења о сагласности на АКТ за индустријске колосеке  и </w:t>
            </w:r>
            <w:r w:rsidRPr="002241E7">
              <w:rPr>
                <w:rFonts w:ascii="Cambria" w:hAnsi="Cambria"/>
                <w:b/>
                <w:sz w:val="22"/>
                <w:szCs w:val="22"/>
                <w:lang w:val="sr-Cyrl-RS"/>
              </w:rPr>
              <w:t xml:space="preserve">  ЕЦМ-а</w:t>
            </w:r>
            <w:r w:rsidRPr="002241E7">
              <w:rPr>
                <w:rFonts w:ascii="Cambria" w:hAnsi="Cambria"/>
                <w:b/>
                <w:sz w:val="22"/>
                <w:szCs w:val="22"/>
                <w:lang w:val="sr-Cyrl-CS"/>
              </w:rPr>
              <w:t xml:space="preserve">  </w:t>
            </w:r>
            <w:r w:rsidR="001326BB" w:rsidRPr="002241E7">
              <w:rPr>
                <w:rFonts w:ascii="Cambria" w:hAnsi="Cambria"/>
                <w:b/>
                <w:sz w:val="22"/>
                <w:szCs w:val="22"/>
                <w:lang w:val="sr-Cyrl-RS"/>
              </w:rPr>
              <w:t xml:space="preserve">и лиценци за превоз у </w:t>
            </w:r>
            <w:r w:rsidR="00AB6990" w:rsidRPr="002241E7">
              <w:rPr>
                <w:rFonts w:ascii="Cambria" w:hAnsi="Cambria" w:cs="Calibri"/>
                <w:sz w:val="22"/>
                <w:szCs w:val="22"/>
                <w:lang w:val="ru-RU"/>
              </w:rPr>
              <w:t>железничком саобраћају</w:t>
            </w:r>
          </w:p>
          <w:p w:rsidR="0068489B" w:rsidRPr="002241E7" w:rsidRDefault="0068489B" w:rsidP="001326BB">
            <w:pPr>
              <w:ind w:firstLine="0"/>
              <w:jc w:val="left"/>
              <w:rPr>
                <w:rFonts w:ascii="Cambria" w:hAnsi="Cambria"/>
                <w:b/>
                <w:sz w:val="22"/>
                <w:szCs w:val="22"/>
                <w:lang w:val="sr-Cyrl-CS"/>
              </w:rPr>
            </w:pPr>
            <w:r w:rsidRPr="002241E7">
              <w:rPr>
                <w:rFonts w:ascii="Cambria" w:hAnsi="Cambria"/>
                <w:b/>
                <w:sz w:val="22"/>
                <w:szCs w:val="22"/>
                <w:lang w:val="sr-Cyrl-CS"/>
              </w:rPr>
              <w:t xml:space="preserve">закључно са  </w:t>
            </w:r>
            <w:r w:rsidRPr="002241E7">
              <w:rPr>
                <w:rFonts w:ascii="Cambria" w:hAnsi="Cambria"/>
                <w:b/>
                <w:sz w:val="22"/>
                <w:szCs w:val="22"/>
                <w:lang w:val="sr-Cyrl-RS"/>
              </w:rPr>
              <w:t>31</w:t>
            </w:r>
            <w:r w:rsidRPr="002241E7">
              <w:rPr>
                <w:rFonts w:ascii="Cambria" w:hAnsi="Cambria"/>
                <w:b/>
                <w:sz w:val="22"/>
                <w:szCs w:val="22"/>
                <w:lang w:val="sr-Cyrl-CS"/>
              </w:rPr>
              <w:t>.</w:t>
            </w:r>
            <w:r w:rsidR="001326BB" w:rsidRPr="002241E7">
              <w:rPr>
                <w:rFonts w:ascii="Cambria" w:hAnsi="Cambria"/>
                <w:b/>
                <w:sz w:val="22"/>
                <w:szCs w:val="22"/>
                <w:lang w:val="sr-Cyrl-RS"/>
              </w:rPr>
              <w:t>07</w:t>
            </w:r>
            <w:r w:rsidRPr="002241E7">
              <w:rPr>
                <w:rFonts w:ascii="Cambria" w:hAnsi="Cambria"/>
                <w:b/>
                <w:sz w:val="22"/>
                <w:szCs w:val="22"/>
                <w:lang w:val="sr-Cyrl-CS"/>
              </w:rPr>
              <w:t>.201</w:t>
            </w:r>
            <w:r w:rsidRPr="002241E7">
              <w:rPr>
                <w:rFonts w:ascii="Cambria" w:hAnsi="Cambria"/>
                <w:b/>
                <w:sz w:val="22"/>
                <w:szCs w:val="22"/>
                <w:lang w:val="sr-Cyrl-RS"/>
              </w:rPr>
              <w:t>9</w:t>
            </w:r>
            <w:r w:rsidRPr="002241E7">
              <w:rPr>
                <w:rFonts w:ascii="Cambria" w:hAnsi="Cambria"/>
                <w:b/>
                <w:sz w:val="22"/>
                <w:szCs w:val="22"/>
                <w:lang w:val="sr-Cyrl-CS"/>
              </w:rPr>
              <w:t>. год.</w:t>
            </w:r>
          </w:p>
        </w:tc>
        <w:tc>
          <w:tcPr>
            <w:tcW w:w="1828" w:type="dxa"/>
            <w:shd w:val="clear" w:color="auto" w:fill="auto"/>
          </w:tcPr>
          <w:p w:rsidR="0068489B" w:rsidRPr="002241E7" w:rsidRDefault="00614BDA" w:rsidP="0068489B">
            <w:pPr>
              <w:ind w:firstLine="0"/>
              <w:jc w:val="right"/>
              <w:rPr>
                <w:rFonts w:ascii="Cambria" w:hAnsi="Cambria"/>
                <w:b/>
                <w:sz w:val="22"/>
                <w:szCs w:val="22"/>
                <w:lang w:val="sr-Cyrl-RS"/>
              </w:rPr>
            </w:pPr>
            <w:r w:rsidRPr="002241E7">
              <w:rPr>
                <w:rFonts w:ascii="Cambria" w:hAnsi="Cambria"/>
                <w:b/>
                <w:sz w:val="22"/>
                <w:szCs w:val="22"/>
                <w:lang w:val="sr-Cyrl-RS"/>
              </w:rPr>
              <w:t>103</w:t>
            </w:r>
          </w:p>
        </w:tc>
      </w:tr>
    </w:tbl>
    <w:p w:rsidR="0068489B" w:rsidRPr="002241E7" w:rsidRDefault="0068489B" w:rsidP="0068489B">
      <w:pPr>
        <w:rPr>
          <w:rFonts w:ascii="Cambria" w:hAnsi="Cambria"/>
          <w:sz w:val="22"/>
          <w:szCs w:val="22"/>
          <w:lang w:val="sr-Cyrl-CS"/>
        </w:rPr>
      </w:pPr>
    </w:p>
    <w:p w:rsidR="00FC34DA" w:rsidRPr="002241E7" w:rsidRDefault="00FC34DA" w:rsidP="00124CB8">
      <w:pPr>
        <w:tabs>
          <w:tab w:val="left" w:pos="855"/>
        </w:tabs>
        <w:ind w:left="627" w:firstLine="0"/>
        <w:jc w:val="left"/>
        <w:rPr>
          <w:rFonts w:ascii="Cambria" w:hAnsi="Cambria" w:cs="Calibri"/>
          <w:sz w:val="22"/>
          <w:szCs w:val="22"/>
          <w:lang w:val="sr-Latn-RS"/>
        </w:rPr>
      </w:pPr>
    </w:p>
    <w:p w:rsidR="001D5F6F" w:rsidRPr="002241E7" w:rsidRDefault="001D5F6F" w:rsidP="00124CB8">
      <w:pPr>
        <w:tabs>
          <w:tab w:val="left" w:pos="855"/>
        </w:tabs>
        <w:ind w:left="627" w:firstLine="0"/>
        <w:jc w:val="left"/>
        <w:rPr>
          <w:rFonts w:ascii="Cambria" w:hAnsi="Cambria" w:cs="Calibri"/>
          <w:sz w:val="22"/>
          <w:szCs w:val="22"/>
          <w:lang w:val="sr-Latn-RS"/>
        </w:rPr>
      </w:pPr>
    </w:p>
    <w:p w:rsidR="00F36A9D" w:rsidRPr="002241E7" w:rsidRDefault="00F36A9D" w:rsidP="00B93545">
      <w:pPr>
        <w:pStyle w:val="Heading3"/>
        <w:numPr>
          <w:ilvl w:val="2"/>
          <w:numId w:val="43"/>
        </w:numPr>
        <w:rPr>
          <w:rFonts w:ascii="Cambria" w:hAnsi="Cambria"/>
          <w:sz w:val="22"/>
          <w:szCs w:val="22"/>
          <w:lang w:val="sr-Cyrl-RS"/>
        </w:rPr>
      </w:pPr>
      <w:bookmarkStart w:id="295" w:name="_Toc299711347"/>
      <w:bookmarkStart w:id="296" w:name="_Toc299712130"/>
      <w:bookmarkStart w:id="297" w:name="_Toc299715747"/>
      <w:bookmarkStart w:id="298" w:name="_Toc299716467"/>
      <w:bookmarkStart w:id="299" w:name="_Toc7000875"/>
      <w:bookmarkStart w:id="300" w:name="_Toc7856090"/>
      <w:r w:rsidRPr="002241E7">
        <w:rPr>
          <w:rFonts w:ascii="Cambria" w:hAnsi="Cambria"/>
          <w:sz w:val="22"/>
          <w:szCs w:val="22"/>
        </w:rPr>
        <w:t>Технички  и други прописи, нормативи, стандарди и тумачења</w:t>
      </w:r>
      <w:bookmarkEnd w:id="295"/>
      <w:bookmarkEnd w:id="296"/>
      <w:bookmarkEnd w:id="297"/>
      <w:bookmarkEnd w:id="298"/>
      <w:bookmarkEnd w:id="299"/>
      <w:bookmarkEnd w:id="300"/>
    </w:p>
    <w:p w:rsidR="00BB1B55" w:rsidRPr="002241E7" w:rsidRDefault="00BB1B55" w:rsidP="00124CB8">
      <w:pPr>
        <w:rPr>
          <w:rFonts w:ascii="Cambria" w:hAnsi="Cambria"/>
          <w:sz w:val="22"/>
          <w:szCs w:val="22"/>
          <w:lang w:val="sr-Cyrl-RS"/>
        </w:rPr>
      </w:pPr>
    </w:p>
    <w:p w:rsidR="00BB1B55" w:rsidRPr="002241E7" w:rsidRDefault="00BB1B55" w:rsidP="00124CB8">
      <w:pPr>
        <w:rPr>
          <w:rFonts w:ascii="Cambria" w:hAnsi="Cambria"/>
          <w:b/>
          <w:sz w:val="22"/>
          <w:szCs w:val="22"/>
          <w:lang w:val="sr-Cyrl-RS"/>
        </w:rPr>
      </w:pPr>
      <w:r w:rsidRPr="002241E7">
        <w:rPr>
          <w:rFonts w:ascii="Cambria" w:hAnsi="Cambria"/>
          <w:b/>
          <w:sz w:val="22"/>
          <w:szCs w:val="22"/>
          <w:lang w:val="sr-Cyrl-CS"/>
        </w:rPr>
        <w:t>Дирекција је донела следеће правилнике</w:t>
      </w:r>
      <w:r w:rsidR="00184AF1" w:rsidRPr="002241E7">
        <w:rPr>
          <w:rFonts w:ascii="Cambria" w:hAnsi="Cambria"/>
          <w:b/>
          <w:sz w:val="22"/>
          <w:szCs w:val="22"/>
          <w:lang w:val="sr-Cyrl-RS"/>
        </w:rPr>
        <w:t>:</w:t>
      </w:r>
    </w:p>
    <w:p w:rsidR="00BB1B55" w:rsidRDefault="00BB1B55" w:rsidP="00124CB8">
      <w:pPr>
        <w:rPr>
          <w:rFonts w:ascii="Cambria" w:hAnsi="Cambria"/>
          <w:b/>
          <w:sz w:val="22"/>
          <w:szCs w:val="22"/>
          <w:lang w:val="sr-Cyrl-CS"/>
        </w:rPr>
      </w:pPr>
    </w:p>
    <w:p w:rsidR="00C84BAB" w:rsidRDefault="00C84BAB" w:rsidP="00C84BAB">
      <w:pPr>
        <w:ind w:firstLine="0"/>
        <w:jc w:val="center"/>
        <w:rPr>
          <w:rFonts w:ascii="Cambria" w:hAnsi="Cambria"/>
          <w:lang w:val="sr-Cyrl-RS"/>
        </w:rPr>
      </w:pPr>
      <w:r>
        <w:rPr>
          <w:rFonts w:ascii="Cambria" w:hAnsi="Cambria"/>
          <w:b/>
          <w:iCs/>
          <w:sz w:val="22"/>
          <w:szCs w:val="22"/>
          <w:lang w:val="sr-Cyrl-RS"/>
        </w:rPr>
        <w:t>ОД ОСНИВАЊА ДО</w:t>
      </w:r>
      <w:r>
        <w:rPr>
          <w:rFonts w:ascii="Cambria" w:hAnsi="Cambria"/>
          <w:b/>
          <w:iCs/>
          <w:sz w:val="22"/>
          <w:szCs w:val="22"/>
          <w:lang w:val="sr-Cyrl-CS"/>
        </w:rPr>
        <w:t xml:space="preserve"> 2013</w:t>
      </w:r>
      <w:r w:rsidRPr="002241E7">
        <w:rPr>
          <w:rFonts w:ascii="Cambria" w:hAnsi="Cambria"/>
          <w:b/>
          <w:iCs/>
          <w:sz w:val="22"/>
          <w:szCs w:val="22"/>
          <w:lang w:val="sr-Cyrl-CS"/>
        </w:rPr>
        <w:t>. ГОДИНЕ:</w:t>
      </w:r>
    </w:p>
    <w:p w:rsidR="00C84BAB" w:rsidRPr="00C84BAB" w:rsidRDefault="00C84BAB" w:rsidP="00124CB8">
      <w:pPr>
        <w:rPr>
          <w:rFonts w:ascii="Cambria" w:hAnsi="Cambria"/>
          <w:b/>
          <w:sz w:val="22"/>
          <w:szCs w:val="22"/>
          <w:lang w:val="sr-Cyrl-RS"/>
        </w:rPr>
      </w:pPr>
    </w:p>
    <w:p w:rsidR="00BB1B55" w:rsidRPr="002241E7" w:rsidRDefault="00BB1B55" w:rsidP="00124CB8">
      <w:pPr>
        <w:rPr>
          <w:rFonts w:ascii="Cambria" w:hAnsi="Cambria"/>
          <w:sz w:val="22"/>
          <w:szCs w:val="22"/>
          <w:lang w:val="sr-Cyrl-RS"/>
        </w:rPr>
      </w:pPr>
      <w:r w:rsidRPr="002241E7">
        <w:rPr>
          <w:rFonts w:ascii="Cambria" w:hAnsi="Cambria"/>
          <w:bCs/>
          <w:sz w:val="22"/>
          <w:szCs w:val="22"/>
          <w:lang w:val="ru-RU"/>
        </w:rPr>
        <w:t>ПРАВИЛНИК</w:t>
      </w:r>
      <w:r w:rsidRPr="002241E7">
        <w:rPr>
          <w:rFonts w:ascii="Cambria" w:hAnsi="Cambria"/>
          <w:b/>
          <w:bCs/>
          <w:sz w:val="22"/>
          <w:szCs w:val="22"/>
          <w:lang w:val="ru-RU"/>
        </w:rPr>
        <w:t xml:space="preserve"> </w:t>
      </w:r>
      <w:r w:rsidRPr="002241E7">
        <w:rPr>
          <w:rFonts w:ascii="Cambria" w:hAnsi="Cambria"/>
          <w:sz w:val="22"/>
          <w:szCs w:val="22"/>
          <w:lang w:val="ru-RU"/>
        </w:rPr>
        <w:t>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p>
    <w:p w:rsidR="00BB1B55" w:rsidRPr="002241E7" w:rsidRDefault="00BB1B55" w:rsidP="00124CB8">
      <w:pPr>
        <w:rPr>
          <w:rFonts w:ascii="Cambria" w:hAnsi="Cambria"/>
          <w:sz w:val="22"/>
          <w:szCs w:val="22"/>
          <w:lang w:val="sr-Cyrl-RS"/>
        </w:rPr>
      </w:pPr>
      <w:r w:rsidRPr="002241E7">
        <w:rPr>
          <w:rFonts w:ascii="Cambria" w:hAnsi="Cambria"/>
          <w:sz w:val="22"/>
          <w:szCs w:val="22"/>
          <w:lang w:val="ru-RU"/>
        </w:rPr>
        <w:br/>
      </w:r>
      <w:r w:rsidRPr="002241E7">
        <w:rPr>
          <w:rFonts w:ascii="Cambria" w:hAnsi="Cambria"/>
          <w:bCs/>
          <w:sz w:val="22"/>
          <w:szCs w:val="22"/>
          <w:lang w:val="ru-RU"/>
        </w:rPr>
        <w:t xml:space="preserve"> </w:t>
      </w:r>
      <w:r w:rsidR="00B5478F" w:rsidRPr="002241E7">
        <w:rPr>
          <w:rFonts w:ascii="Cambria" w:hAnsi="Cambria"/>
          <w:bCs/>
          <w:sz w:val="22"/>
          <w:szCs w:val="22"/>
          <w:lang w:val="sr-Latn-RS"/>
        </w:rPr>
        <w:tab/>
      </w:r>
      <w:r w:rsidRPr="002241E7">
        <w:rPr>
          <w:rFonts w:ascii="Cambria" w:hAnsi="Cambria"/>
          <w:bCs/>
          <w:sz w:val="22"/>
          <w:szCs w:val="22"/>
          <w:lang w:val="ru-RU"/>
        </w:rPr>
        <w:t xml:space="preserve">ПРАВИЛНИК </w:t>
      </w:r>
      <w:r w:rsidRPr="002241E7">
        <w:rPr>
          <w:rFonts w:ascii="Cambria" w:hAnsi="Cambria"/>
          <w:sz w:val="22"/>
          <w:szCs w:val="22"/>
          <w:lang w:val="ru-RU"/>
        </w:rPr>
        <w:t>о измени Правилника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p>
    <w:p w:rsidR="00BB1B55" w:rsidRPr="002241E7" w:rsidRDefault="00BB1B55" w:rsidP="00124CB8">
      <w:pPr>
        <w:rPr>
          <w:rFonts w:ascii="Cambria" w:hAnsi="Cambria"/>
          <w:sz w:val="22"/>
          <w:szCs w:val="22"/>
          <w:lang w:val="sr-Cyrl-RS"/>
        </w:rPr>
      </w:pPr>
    </w:p>
    <w:p w:rsidR="00BB1B55" w:rsidRPr="002241E7" w:rsidRDefault="00BB1B55" w:rsidP="00124CB8">
      <w:pPr>
        <w:rPr>
          <w:rFonts w:ascii="Cambria" w:hAnsi="Cambria"/>
          <w:sz w:val="22"/>
          <w:szCs w:val="22"/>
          <w:lang w:val="sr-Cyrl-RS"/>
        </w:rPr>
      </w:pPr>
      <w:r w:rsidRPr="002241E7">
        <w:rPr>
          <w:rFonts w:ascii="Cambria" w:hAnsi="Cambria"/>
          <w:bCs/>
          <w:sz w:val="22"/>
          <w:szCs w:val="22"/>
          <w:lang w:val="ru-RU"/>
        </w:rPr>
        <w:lastRenderedPageBreak/>
        <w:t xml:space="preserve">ПРАВИЛНИК </w:t>
      </w:r>
      <w:r w:rsidRPr="002241E7">
        <w:rPr>
          <w:rFonts w:ascii="Cambria" w:hAnsi="Cambria"/>
          <w:bCs/>
          <w:spacing w:val="-4"/>
          <w:kern w:val="36"/>
          <w:sz w:val="22"/>
          <w:szCs w:val="22"/>
          <w:lang w:val="sr-Cyrl-RS"/>
        </w:rPr>
        <w:t>о садржини акта о индустријском колосеку и садржини акта о индустријској железници</w:t>
      </w:r>
      <w:r w:rsidRPr="002241E7">
        <w:rPr>
          <w:rFonts w:ascii="Cambria" w:hAnsi="Cambria"/>
          <w:bCs/>
          <w:spacing w:val="-4"/>
          <w:kern w:val="36"/>
          <w:sz w:val="22"/>
          <w:szCs w:val="22"/>
          <w:lang w:val="ru-RU"/>
        </w:rPr>
        <w:t xml:space="preserve"> </w:t>
      </w:r>
      <w:r w:rsidRPr="002241E7">
        <w:rPr>
          <w:rFonts w:ascii="Cambria" w:hAnsi="Cambria"/>
          <w:bCs/>
          <w:spacing w:val="-4"/>
          <w:kern w:val="36"/>
          <w:sz w:val="22"/>
          <w:szCs w:val="22"/>
          <w:lang w:val="sr-Cyrl-RS"/>
        </w:rPr>
        <w:t>(„</w:t>
      </w:r>
      <w:r w:rsidRPr="002241E7">
        <w:rPr>
          <w:rFonts w:ascii="Cambria" w:hAnsi="Cambria"/>
          <w:sz w:val="22"/>
          <w:szCs w:val="22"/>
          <w:lang w:val="ru-RU"/>
        </w:rPr>
        <w:t>Служб</w:t>
      </w:r>
      <w:r w:rsidRPr="002241E7">
        <w:rPr>
          <w:rFonts w:ascii="Cambria" w:hAnsi="Cambria"/>
          <w:sz w:val="22"/>
          <w:szCs w:val="22"/>
        </w:rPr>
        <w:t>e</w:t>
      </w:r>
      <w:r w:rsidRPr="002241E7">
        <w:rPr>
          <w:rFonts w:ascii="Cambria" w:hAnsi="Cambria"/>
          <w:sz w:val="22"/>
          <w:szCs w:val="22"/>
          <w:lang w:val="ru-RU"/>
        </w:rPr>
        <w:t>н</w:t>
      </w:r>
      <w:r w:rsidRPr="002241E7">
        <w:rPr>
          <w:rFonts w:ascii="Cambria" w:hAnsi="Cambria"/>
          <w:sz w:val="22"/>
          <w:szCs w:val="22"/>
          <w:lang w:val="sr-Cyrl-RS"/>
        </w:rPr>
        <w:t>и</w:t>
      </w:r>
      <w:r w:rsidRPr="002241E7">
        <w:rPr>
          <w:rFonts w:ascii="Cambria" w:hAnsi="Cambria"/>
          <w:sz w:val="22"/>
          <w:szCs w:val="22"/>
          <w:lang w:val="ru-RU"/>
        </w:rPr>
        <w:t xml:space="preserve"> гл</w:t>
      </w:r>
      <w:r w:rsidRPr="002241E7">
        <w:rPr>
          <w:rFonts w:ascii="Cambria" w:hAnsi="Cambria"/>
          <w:sz w:val="22"/>
          <w:szCs w:val="22"/>
        </w:rPr>
        <w:t>a</w:t>
      </w:r>
      <w:r w:rsidRPr="002241E7">
        <w:rPr>
          <w:rFonts w:ascii="Cambria" w:hAnsi="Cambria"/>
          <w:sz w:val="22"/>
          <w:szCs w:val="22"/>
          <w:lang w:val="ru-RU"/>
        </w:rPr>
        <w:t>сник РС" бр</w:t>
      </w:r>
      <w:r w:rsidRPr="002241E7">
        <w:rPr>
          <w:rFonts w:ascii="Cambria" w:hAnsi="Cambria"/>
          <w:sz w:val="22"/>
          <w:szCs w:val="22"/>
        </w:rPr>
        <w:t>oj</w:t>
      </w:r>
      <w:r w:rsidRPr="002241E7">
        <w:rPr>
          <w:rFonts w:ascii="Cambria" w:hAnsi="Cambria"/>
          <w:sz w:val="22"/>
          <w:szCs w:val="22"/>
          <w:lang w:val="ru-RU"/>
        </w:rPr>
        <w:t xml:space="preserve"> </w:t>
      </w:r>
      <w:r w:rsidRPr="002241E7">
        <w:rPr>
          <w:rFonts w:ascii="Cambria" w:hAnsi="Cambria"/>
          <w:sz w:val="22"/>
          <w:szCs w:val="22"/>
          <w:lang w:val="sr-Cyrl-RS"/>
        </w:rPr>
        <w:t>109</w:t>
      </w:r>
      <w:r w:rsidRPr="002241E7">
        <w:rPr>
          <w:rFonts w:ascii="Cambria" w:hAnsi="Cambria"/>
          <w:sz w:val="22"/>
          <w:szCs w:val="22"/>
          <w:lang w:val="ru-RU"/>
        </w:rPr>
        <w:t>/1</w:t>
      </w:r>
      <w:r w:rsidRPr="002241E7">
        <w:rPr>
          <w:rFonts w:ascii="Cambria" w:hAnsi="Cambria"/>
          <w:sz w:val="22"/>
          <w:szCs w:val="22"/>
          <w:lang w:val="sr-Cyrl-RS"/>
        </w:rPr>
        <w:t>3“)</w:t>
      </w:r>
    </w:p>
    <w:p w:rsidR="00BB1B55" w:rsidRDefault="00BB1B55" w:rsidP="00124CB8">
      <w:pPr>
        <w:pStyle w:val="ListParagraph"/>
        <w:spacing w:after="0" w:line="240" w:lineRule="auto"/>
        <w:ind w:left="0"/>
        <w:rPr>
          <w:rFonts w:ascii="Cambria" w:hAnsi="Cambria"/>
          <w:lang w:val="sr-Cyrl-RS"/>
        </w:rPr>
      </w:pPr>
    </w:p>
    <w:p w:rsidR="00C84BAB" w:rsidRDefault="00C84BAB" w:rsidP="00C84BAB">
      <w:pPr>
        <w:ind w:firstLine="0"/>
        <w:jc w:val="center"/>
        <w:rPr>
          <w:rFonts w:ascii="Cambria" w:hAnsi="Cambria"/>
          <w:lang w:val="sr-Cyrl-RS"/>
        </w:rPr>
      </w:pPr>
      <w:r>
        <w:rPr>
          <w:rFonts w:ascii="Cambria" w:hAnsi="Cambria"/>
          <w:b/>
          <w:iCs/>
          <w:sz w:val="22"/>
          <w:szCs w:val="22"/>
          <w:lang w:val="sr-Cyrl-CS"/>
        </w:rPr>
        <w:t>ТОКОМ 2014</w:t>
      </w:r>
      <w:r w:rsidRPr="002241E7">
        <w:rPr>
          <w:rFonts w:ascii="Cambria" w:hAnsi="Cambria"/>
          <w:b/>
          <w:iCs/>
          <w:sz w:val="22"/>
          <w:szCs w:val="22"/>
          <w:lang w:val="sr-Cyrl-CS"/>
        </w:rPr>
        <w:t>. ГОДИНЕ:</w:t>
      </w:r>
    </w:p>
    <w:p w:rsidR="00C84BAB" w:rsidRPr="002241E7" w:rsidRDefault="00C84BAB" w:rsidP="00124CB8">
      <w:pPr>
        <w:pStyle w:val="ListParagraph"/>
        <w:spacing w:after="0" w:line="240" w:lineRule="auto"/>
        <w:ind w:left="0"/>
        <w:rPr>
          <w:rFonts w:ascii="Cambria" w:hAnsi="Cambria"/>
          <w:lang w:val="sr-Cyrl-RS"/>
        </w:rPr>
      </w:pPr>
    </w:p>
    <w:p w:rsidR="00BB1B55" w:rsidRPr="002241E7" w:rsidRDefault="00BB1B55" w:rsidP="00124CB8">
      <w:pPr>
        <w:rPr>
          <w:rFonts w:ascii="Cambria" w:hAnsi="Cambria"/>
          <w:sz w:val="22"/>
          <w:szCs w:val="22"/>
          <w:lang w:val="sr-Cyrl-RS"/>
        </w:rPr>
      </w:pPr>
      <w:r w:rsidRPr="002241E7">
        <w:rPr>
          <w:rFonts w:ascii="Cambria" w:hAnsi="Cambria"/>
          <w:bCs/>
          <w:sz w:val="22"/>
          <w:szCs w:val="22"/>
          <w:lang w:val="ru-RU"/>
        </w:rPr>
        <w:t xml:space="preserve">ПРАВИЛНИК </w:t>
      </w:r>
      <w:r w:rsidRPr="002241E7">
        <w:rPr>
          <w:rFonts w:ascii="Cambria" w:hAnsi="Cambria"/>
          <w:sz w:val="22"/>
          <w:szCs w:val="22"/>
          <w:lang w:val="sr-Cyrl-RS"/>
        </w:rPr>
        <w:t xml:space="preserve">о висини таксе за издавање лиценце за управљање железничком инфраструктуром </w:t>
      </w:r>
      <w:r w:rsidRPr="002241E7">
        <w:rPr>
          <w:rFonts w:ascii="Cambria" w:hAnsi="Cambria"/>
          <w:spacing w:val="-8"/>
          <w:sz w:val="22"/>
          <w:szCs w:val="22"/>
          <w:lang w:val="sr-Cyrl-CS"/>
        </w:rPr>
        <w:t>(</w:t>
      </w:r>
      <w:r w:rsidRPr="002241E7">
        <w:rPr>
          <w:rFonts w:ascii="Cambria" w:hAnsi="Cambria"/>
          <w:sz w:val="22"/>
          <w:szCs w:val="22"/>
          <w:lang w:val="ru-RU"/>
        </w:rPr>
        <w:t>"Служб</w:t>
      </w:r>
      <w:r w:rsidRPr="002241E7">
        <w:rPr>
          <w:rFonts w:ascii="Cambria" w:hAnsi="Cambria"/>
          <w:sz w:val="22"/>
          <w:szCs w:val="22"/>
        </w:rPr>
        <w:t>e</w:t>
      </w:r>
      <w:r w:rsidRPr="002241E7">
        <w:rPr>
          <w:rFonts w:ascii="Cambria" w:hAnsi="Cambria"/>
          <w:sz w:val="22"/>
          <w:szCs w:val="22"/>
          <w:lang w:val="ru-RU"/>
        </w:rPr>
        <w:t>н</w:t>
      </w:r>
      <w:r w:rsidRPr="002241E7">
        <w:rPr>
          <w:rFonts w:ascii="Cambria" w:hAnsi="Cambria"/>
          <w:sz w:val="22"/>
          <w:szCs w:val="22"/>
          <w:lang w:val="sr-Cyrl-RS"/>
        </w:rPr>
        <w:t>и</w:t>
      </w:r>
      <w:r w:rsidRPr="002241E7">
        <w:rPr>
          <w:rFonts w:ascii="Cambria" w:hAnsi="Cambria"/>
          <w:sz w:val="22"/>
          <w:szCs w:val="22"/>
          <w:lang w:val="ru-RU"/>
        </w:rPr>
        <w:t xml:space="preserve"> гл</w:t>
      </w:r>
      <w:r w:rsidRPr="002241E7">
        <w:rPr>
          <w:rFonts w:ascii="Cambria" w:hAnsi="Cambria"/>
          <w:sz w:val="22"/>
          <w:szCs w:val="22"/>
        </w:rPr>
        <w:t>a</w:t>
      </w:r>
      <w:r w:rsidRPr="002241E7">
        <w:rPr>
          <w:rFonts w:ascii="Cambria" w:hAnsi="Cambria"/>
          <w:sz w:val="22"/>
          <w:szCs w:val="22"/>
          <w:lang w:val="ru-RU"/>
        </w:rPr>
        <w:t>сник РС" бр</w:t>
      </w:r>
      <w:r w:rsidRPr="002241E7">
        <w:rPr>
          <w:rFonts w:ascii="Cambria" w:hAnsi="Cambria"/>
          <w:sz w:val="22"/>
          <w:szCs w:val="22"/>
          <w:lang w:val="sr-Cyrl-RS"/>
        </w:rPr>
        <w:t>.</w:t>
      </w:r>
      <w:r w:rsidRPr="002241E7">
        <w:rPr>
          <w:rFonts w:ascii="Cambria" w:hAnsi="Cambria"/>
          <w:sz w:val="22"/>
          <w:szCs w:val="22"/>
          <w:lang w:val="ru-RU"/>
        </w:rPr>
        <w:t xml:space="preserve"> 003/14</w:t>
      </w:r>
      <w:r w:rsidRPr="002241E7">
        <w:rPr>
          <w:rFonts w:ascii="Cambria" w:hAnsi="Cambria"/>
          <w:sz w:val="22"/>
          <w:szCs w:val="22"/>
          <w:lang w:val="sr-Cyrl-RS"/>
        </w:rPr>
        <w:t>), који је објављен</w:t>
      </w:r>
      <w:r w:rsidRPr="002241E7">
        <w:rPr>
          <w:rFonts w:ascii="Cambria" w:hAnsi="Cambria"/>
          <w:sz w:val="22"/>
          <w:szCs w:val="22"/>
          <w:lang w:val="ru-RU"/>
        </w:rPr>
        <w:t xml:space="preserve"> 15. </w:t>
      </w:r>
      <w:r w:rsidRPr="002241E7">
        <w:rPr>
          <w:rFonts w:ascii="Cambria" w:hAnsi="Cambria"/>
          <w:sz w:val="22"/>
          <w:szCs w:val="22"/>
          <w:lang w:val="sr-Cyrl-RS"/>
        </w:rPr>
        <w:t xml:space="preserve">јануара </w:t>
      </w:r>
      <w:r w:rsidRPr="002241E7">
        <w:rPr>
          <w:rFonts w:ascii="Cambria" w:hAnsi="Cambria"/>
          <w:sz w:val="22"/>
          <w:szCs w:val="22"/>
          <w:lang w:val="ru-RU"/>
        </w:rPr>
        <w:t>201</w:t>
      </w:r>
      <w:r w:rsidRPr="002241E7">
        <w:rPr>
          <w:rFonts w:ascii="Cambria" w:hAnsi="Cambria"/>
          <w:sz w:val="22"/>
          <w:szCs w:val="22"/>
          <w:lang w:val="sr-Cyrl-RS"/>
        </w:rPr>
        <w:t>4</w:t>
      </w:r>
      <w:r w:rsidRPr="002241E7">
        <w:rPr>
          <w:rFonts w:ascii="Cambria" w:hAnsi="Cambria"/>
          <w:sz w:val="22"/>
          <w:szCs w:val="22"/>
          <w:lang w:val="ru-RU"/>
        </w:rPr>
        <w:t xml:space="preserve">. </w:t>
      </w:r>
      <w:r w:rsidRPr="002241E7">
        <w:rPr>
          <w:rFonts w:ascii="Cambria" w:hAnsi="Cambria"/>
          <w:sz w:val="22"/>
          <w:szCs w:val="22"/>
          <w:lang w:val="sr-Cyrl-RS"/>
        </w:rPr>
        <w:t>г</w:t>
      </w:r>
      <w:r w:rsidRPr="002241E7">
        <w:rPr>
          <w:rFonts w:ascii="Cambria" w:hAnsi="Cambria"/>
          <w:sz w:val="22"/>
          <w:szCs w:val="22"/>
        </w:rPr>
        <w:t>o</w:t>
      </w:r>
      <w:r w:rsidRPr="002241E7">
        <w:rPr>
          <w:rFonts w:ascii="Cambria" w:hAnsi="Cambria"/>
          <w:sz w:val="22"/>
          <w:szCs w:val="22"/>
          <w:lang w:val="ru-RU"/>
        </w:rPr>
        <w:t>дин</w:t>
      </w:r>
      <w:r w:rsidRPr="002241E7">
        <w:rPr>
          <w:rFonts w:ascii="Cambria" w:hAnsi="Cambria"/>
          <w:sz w:val="22"/>
          <w:szCs w:val="22"/>
        </w:rPr>
        <w:t>e</w:t>
      </w:r>
    </w:p>
    <w:p w:rsidR="00BB1B55" w:rsidRPr="002241E7" w:rsidRDefault="00BB1B55" w:rsidP="00124CB8">
      <w:pPr>
        <w:rPr>
          <w:rFonts w:ascii="Cambria" w:hAnsi="Cambria"/>
          <w:sz w:val="22"/>
          <w:szCs w:val="22"/>
          <w:lang w:val="sr-Cyrl-RS"/>
        </w:rPr>
      </w:pPr>
    </w:p>
    <w:p w:rsidR="00BB1B55" w:rsidRPr="002241E7" w:rsidRDefault="00BB1B55" w:rsidP="00124CB8">
      <w:pPr>
        <w:rPr>
          <w:rFonts w:ascii="Cambria" w:hAnsi="Cambria"/>
          <w:spacing w:val="-8"/>
          <w:sz w:val="22"/>
          <w:szCs w:val="22"/>
          <w:lang w:val="sr-Cyrl-CS"/>
        </w:rPr>
      </w:pPr>
      <w:r w:rsidRPr="002241E7">
        <w:rPr>
          <w:rFonts w:ascii="Cambria" w:hAnsi="Cambria"/>
          <w:bCs/>
          <w:sz w:val="22"/>
          <w:szCs w:val="22"/>
          <w:lang w:val="ru-RU"/>
        </w:rPr>
        <w:t xml:space="preserve">ПРАВИЛНИК </w:t>
      </w:r>
      <w:r w:rsidRPr="002241E7">
        <w:rPr>
          <w:rFonts w:ascii="Cambria" w:hAnsi="Cambria"/>
          <w:spacing w:val="-8"/>
          <w:sz w:val="22"/>
          <w:szCs w:val="22"/>
          <w:lang w:val="sr-Cyrl-CS"/>
        </w:rPr>
        <w:t>о висини таксе за издавање лиценце за превоз у железничком саобраћају (</w:t>
      </w:r>
      <w:r w:rsidRPr="002241E7">
        <w:rPr>
          <w:rFonts w:ascii="Cambria" w:hAnsi="Cambria"/>
          <w:sz w:val="22"/>
          <w:szCs w:val="22"/>
          <w:lang w:val="ru-RU"/>
        </w:rPr>
        <w:t>"Служб</w:t>
      </w:r>
      <w:r w:rsidRPr="002241E7">
        <w:rPr>
          <w:rFonts w:ascii="Cambria" w:hAnsi="Cambria"/>
          <w:sz w:val="22"/>
          <w:szCs w:val="22"/>
        </w:rPr>
        <w:t>e</w:t>
      </w:r>
      <w:r w:rsidRPr="002241E7">
        <w:rPr>
          <w:rFonts w:ascii="Cambria" w:hAnsi="Cambria"/>
          <w:sz w:val="22"/>
          <w:szCs w:val="22"/>
          <w:lang w:val="ru-RU"/>
        </w:rPr>
        <w:t>н</w:t>
      </w:r>
      <w:r w:rsidRPr="002241E7">
        <w:rPr>
          <w:rFonts w:ascii="Cambria" w:hAnsi="Cambria"/>
          <w:sz w:val="22"/>
          <w:szCs w:val="22"/>
          <w:lang w:val="sr-Cyrl-RS"/>
        </w:rPr>
        <w:t>и</w:t>
      </w:r>
      <w:r w:rsidRPr="002241E7">
        <w:rPr>
          <w:rFonts w:ascii="Cambria" w:hAnsi="Cambria"/>
          <w:sz w:val="22"/>
          <w:szCs w:val="22"/>
          <w:lang w:val="ru-RU"/>
        </w:rPr>
        <w:t xml:space="preserve"> гл</w:t>
      </w:r>
      <w:r w:rsidRPr="002241E7">
        <w:rPr>
          <w:rFonts w:ascii="Cambria" w:hAnsi="Cambria"/>
          <w:sz w:val="22"/>
          <w:szCs w:val="22"/>
        </w:rPr>
        <w:t>a</w:t>
      </w:r>
      <w:r w:rsidRPr="002241E7">
        <w:rPr>
          <w:rFonts w:ascii="Cambria" w:hAnsi="Cambria"/>
          <w:sz w:val="22"/>
          <w:szCs w:val="22"/>
          <w:lang w:val="ru-RU"/>
        </w:rPr>
        <w:t>сник РС" бр</w:t>
      </w:r>
      <w:r w:rsidRPr="002241E7">
        <w:rPr>
          <w:rFonts w:ascii="Cambria" w:hAnsi="Cambria"/>
          <w:sz w:val="22"/>
          <w:szCs w:val="22"/>
          <w:lang w:val="sr-Cyrl-RS"/>
        </w:rPr>
        <w:t>.</w:t>
      </w:r>
      <w:r w:rsidRPr="002241E7">
        <w:rPr>
          <w:rFonts w:ascii="Cambria" w:hAnsi="Cambria"/>
          <w:sz w:val="22"/>
          <w:szCs w:val="22"/>
          <w:lang w:val="ru-RU"/>
        </w:rPr>
        <w:t xml:space="preserve"> 003/14</w:t>
      </w:r>
      <w:r w:rsidRPr="002241E7">
        <w:rPr>
          <w:rFonts w:ascii="Cambria" w:hAnsi="Cambria"/>
          <w:sz w:val="22"/>
          <w:szCs w:val="22"/>
          <w:lang w:val="sr-Cyrl-RS"/>
        </w:rPr>
        <w:t>), који је објављен</w:t>
      </w:r>
      <w:r w:rsidRPr="002241E7">
        <w:rPr>
          <w:rFonts w:ascii="Cambria" w:hAnsi="Cambria"/>
          <w:sz w:val="22"/>
          <w:szCs w:val="22"/>
          <w:lang w:val="ru-RU"/>
        </w:rPr>
        <w:t xml:space="preserve"> 15. </w:t>
      </w:r>
      <w:r w:rsidRPr="002241E7">
        <w:rPr>
          <w:rFonts w:ascii="Cambria" w:hAnsi="Cambria"/>
          <w:sz w:val="22"/>
          <w:szCs w:val="22"/>
          <w:lang w:val="sr-Cyrl-RS"/>
        </w:rPr>
        <w:t xml:space="preserve">јануара </w:t>
      </w:r>
      <w:r w:rsidRPr="002241E7">
        <w:rPr>
          <w:rFonts w:ascii="Cambria" w:hAnsi="Cambria"/>
          <w:sz w:val="22"/>
          <w:szCs w:val="22"/>
          <w:lang w:val="ru-RU"/>
        </w:rPr>
        <w:t>201</w:t>
      </w:r>
      <w:r w:rsidRPr="002241E7">
        <w:rPr>
          <w:rFonts w:ascii="Cambria" w:hAnsi="Cambria"/>
          <w:sz w:val="22"/>
          <w:szCs w:val="22"/>
          <w:lang w:val="sr-Cyrl-RS"/>
        </w:rPr>
        <w:t>4</w:t>
      </w:r>
      <w:r w:rsidRPr="002241E7">
        <w:rPr>
          <w:rFonts w:ascii="Cambria" w:hAnsi="Cambria"/>
          <w:sz w:val="22"/>
          <w:szCs w:val="22"/>
          <w:lang w:val="ru-RU"/>
        </w:rPr>
        <w:t>. г</w:t>
      </w:r>
      <w:r w:rsidRPr="002241E7">
        <w:rPr>
          <w:rFonts w:ascii="Cambria" w:hAnsi="Cambria"/>
          <w:sz w:val="22"/>
          <w:szCs w:val="22"/>
        </w:rPr>
        <w:t>o</w:t>
      </w:r>
      <w:r w:rsidRPr="002241E7">
        <w:rPr>
          <w:rFonts w:ascii="Cambria" w:hAnsi="Cambria"/>
          <w:sz w:val="22"/>
          <w:szCs w:val="22"/>
          <w:lang w:val="ru-RU"/>
        </w:rPr>
        <w:t>дин</w:t>
      </w:r>
      <w:r w:rsidRPr="002241E7">
        <w:rPr>
          <w:rFonts w:ascii="Cambria" w:hAnsi="Cambria"/>
          <w:sz w:val="22"/>
          <w:szCs w:val="22"/>
        </w:rPr>
        <w:t>e</w:t>
      </w:r>
    </w:p>
    <w:p w:rsidR="00BB1B55" w:rsidRPr="002241E7" w:rsidRDefault="00BB1B55" w:rsidP="00124CB8">
      <w:pPr>
        <w:rPr>
          <w:rFonts w:ascii="Cambria" w:hAnsi="Cambria"/>
          <w:spacing w:val="-8"/>
          <w:sz w:val="22"/>
          <w:szCs w:val="22"/>
          <w:lang w:val="sr-Cyrl-CS"/>
        </w:rPr>
      </w:pPr>
    </w:p>
    <w:p w:rsidR="00BB1B55" w:rsidRPr="002241E7" w:rsidRDefault="00BB1B55" w:rsidP="00124CB8">
      <w:pPr>
        <w:rPr>
          <w:rFonts w:ascii="Cambria" w:hAnsi="Cambria"/>
          <w:spacing w:val="-8"/>
          <w:sz w:val="22"/>
          <w:szCs w:val="22"/>
          <w:lang w:val="sr-Cyrl-CS"/>
        </w:rPr>
      </w:pPr>
      <w:r w:rsidRPr="002241E7">
        <w:rPr>
          <w:rFonts w:ascii="Cambria" w:hAnsi="Cambria"/>
          <w:bCs/>
          <w:sz w:val="22"/>
          <w:szCs w:val="22"/>
          <w:lang w:val="ru-RU"/>
        </w:rPr>
        <w:t xml:space="preserve">ПРАВИЛНИК </w:t>
      </w:r>
      <w:r w:rsidRPr="002241E7">
        <w:rPr>
          <w:rFonts w:ascii="Cambria" w:hAnsi="Cambria"/>
          <w:spacing w:val="-8"/>
          <w:sz w:val="22"/>
          <w:szCs w:val="22"/>
          <w:lang w:val="sr-Cyrl-CS"/>
        </w:rPr>
        <w:t>о лиценцама за превоз у железничком саобраћају (</w:t>
      </w:r>
      <w:r w:rsidRPr="002241E7">
        <w:rPr>
          <w:rFonts w:ascii="Cambria" w:hAnsi="Cambria"/>
          <w:sz w:val="22"/>
          <w:szCs w:val="22"/>
          <w:lang w:val="ru-RU"/>
        </w:rPr>
        <w:t>"Служб</w:t>
      </w:r>
      <w:r w:rsidRPr="002241E7">
        <w:rPr>
          <w:rFonts w:ascii="Cambria" w:hAnsi="Cambria"/>
          <w:sz w:val="22"/>
          <w:szCs w:val="22"/>
        </w:rPr>
        <w:t>e</w:t>
      </w:r>
      <w:r w:rsidRPr="002241E7">
        <w:rPr>
          <w:rFonts w:ascii="Cambria" w:hAnsi="Cambria"/>
          <w:sz w:val="22"/>
          <w:szCs w:val="22"/>
          <w:lang w:val="ru-RU"/>
        </w:rPr>
        <w:t>н</w:t>
      </w:r>
      <w:r w:rsidRPr="002241E7">
        <w:rPr>
          <w:rFonts w:ascii="Cambria" w:hAnsi="Cambria"/>
          <w:sz w:val="22"/>
          <w:szCs w:val="22"/>
          <w:lang w:val="sr-Cyrl-RS"/>
        </w:rPr>
        <w:t>и</w:t>
      </w:r>
      <w:r w:rsidRPr="002241E7">
        <w:rPr>
          <w:rFonts w:ascii="Cambria" w:hAnsi="Cambria"/>
          <w:sz w:val="22"/>
          <w:szCs w:val="22"/>
          <w:lang w:val="ru-RU"/>
        </w:rPr>
        <w:t xml:space="preserve"> гл</w:t>
      </w:r>
      <w:r w:rsidRPr="002241E7">
        <w:rPr>
          <w:rFonts w:ascii="Cambria" w:hAnsi="Cambria"/>
          <w:sz w:val="22"/>
          <w:szCs w:val="22"/>
        </w:rPr>
        <w:t>a</w:t>
      </w:r>
      <w:r w:rsidRPr="002241E7">
        <w:rPr>
          <w:rFonts w:ascii="Cambria" w:hAnsi="Cambria"/>
          <w:sz w:val="22"/>
          <w:szCs w:val="22"/>
          <w:lang w:val="ru-RU"/>
        </w:rPr>
        <w:t>сник РС" бр</w:t>
      </w:r>
      <w:r w:rsidRPr="002241E7">
        <w:rPr>
          <w:rFonts w:ascii="Cambria" w:hAnsi="Cambria"/>
          <w:sz w:val="22"/>
          <w:szCs w:val="22"/>
          <w:lang w:val="sr-Cyrl-RS"/>
        </w:rPr>
        <w:t>.</w:t>
      </w:r>
      <w:r w:rsidRPr="002241E7">
        <w:rPr>
          <w:rFonts w:ascii="Cambria" w:hAnsi="Cambria"/>
          <w:sz w:val="22"/>
          <w:szCs w:val="22"/>
          <w:lang w:val="ru-RU"/>
        </w:rPr>
        <w:t xml:space="preserve"> 00</w:t>
      </w:r>
      <w:r w:rsidRPr="002241E7">
        <w:rPr>
          <w:rFonts w:ascii="Cambria" w:hAnsi="Cambria"/>
          <w:sz w:val="22"/>
          <w:szCs w:val="22"/>
          <w:lang w:val="sr-Cyrl-RS"/>
        </w:rPr>
        <w:t>9</w:t>
      </w:r>
      <w:r w:rsidRPr="002241E7">
        <w:rPr>
          <w:rFonts w:ascii="Cambria" w:hAnsi="Cambria"/>
          <w:sz w:val="22"/>
          <w:szCs w:val="22"/>
          <w:lang w:val="ru-RU"/>
        </w:rPr>
        <w:t>/14</w:t>
      </w:r>
      <w:r w:rsidRPr="002241E7">
        <w:rPr>
          <w:rFonts w:ascii="Cambria" w:hAnsi="Cambria"/>
          <w:sz w:val="22"/>
          <w:szCs w:val="22"/>
          <w:lang w:val="sr-Cyrl-RS"/>
        </w:rPr>
        <w:t>), који је објављен</w:t>
      </w:r>
      <w:r w:rsidRPr="002241E7">
        <w:rPr>
          <w:rFonts w:ascii="Cambria" w:hAnsi="Cambria"/>
          <w:sz w:val="22"/>
          <w:szCs w:val="22"/>
          <w:lang w:val="ru-RU"/>
        </w:rPr>
        <w:t xml:space="preserve"> </w:t>
      </w:r>
      <w:r w:rsidRPr="002241E7">
        <w:rPr>
          <w:rFonts w:ascii="Cambria" w:hAnsi="Cambria"/>
          <w:sz w:val="22"/>
          <w:szCs w:val="22"/>
          <w:lang w:val="sr-Cyrl-RS"/>
        </w:rPr>
        <w:t>23</w:t>
      </w:r>
      <w:r w:rsidRPr="002241E7">
        <w:rPr>
          <w:rFonts w:ascii="Cambria" w:hAnsi="Cambria"/>
          <w:sz w:val="22"/>
          <w:szCs w:val="22"/>
          <w:lang w:val="ru-RU"/>
        </w:rPr>
        <w:t xml:space="preserve">. </w:t>
      </w:r>
      <w:r w:rsidRPr="002241E7">
        <w:rPr>
          <w:rFonts w:ascii="Cambria" w:hAnsi="Cambria"/>
          <w:sz w:val="22"/>
          <w:szCs w:val="22"/>
          <w:lang w:val="sr-Cyrl-RS"/>
        </w:rPr>
        <w:t xml:space="preserve">јануара </w:t>
      </w:r>
      <w:r w:rsidRPr="002241E7">
        <w:rPr>
          <w:rFonts w:ascii="Cambria" w:hAnsi="Cambria"/>
          <w:sz w:val="22"/>
          <w:szCs w:val="22"/>
          <w:lang w:val="ru-RU"/>
        </w:rPr>
        <w:t>201</w:t>
      </w:r>
      <w:r w:rsidRPr="002241E7">
        <w:rPr>
          <w:rFonts w:ascii="Cambria" w:hAnsi="Cambria"/>
          <w:sz w:val="22"/>
          <w:szCs w:val="22"/>
          <w:lang w:val="sr-Cyrl-RS"/>
        </w:rPr>
        <w:t>4</w:t>
      </w:r>
      <w:r w:rsidRPr="002241E7">
        <w:rPr>
          <w:rFonts w:ascii="Cambria" w:hAnsi="Cambria"/>
          <w:sz w:val="22"/>
          <w:szCs w:val="22"/>
          <w:lang w:val="ru-RU"/>
        </w:rPr>
        <w:t>. г</w:t>
      </w:r>
      <w:r w:rsidRPr="002241E7">
        <w:rPr>
          <w:rFonts w:ascii="Cambria" w:hAnsi="Cambria"/>
          <w:sz w:val="22"/>
          <w:szCs w:val="22"/>
        </w:rPr>
        <w:t>o</w:t>
      </w:r>
      <w:r w:rsidRPr="002241E7">
        <w:rPr>
          <w:rFonts w:ascii="Cambria" w:hAnsi="Cambria"/>
          <w:sz w:val="22"/>
          <w:szCs w:val="22"/>
          <w:lang w:val="ru-RU"/>
        </w:rPr>
        <w:t>дин</w:t>
      </w:r>
      <w:r w:rsidRPr="002241E7">
        <w:rPr>
          <w:rFonts w:ascii="Cambria" w:hAnsi="Cambria"/>
          <w:sz w:val="22"/>
          <w:szCs w:val="22"/>
        </w:rPr>
        <w:t>e</w:t>
      </w:r>
    </w:p>
    <w:p w:rsidR="00BB1B55" w:rsidRPr="002241E7" w:rsidRDefault="00BB1B55" w:rsidP="00124CB8">
      <w:pPr>
        <w:rPr>
          <w:rFonts w:ascii="Cambria" w:hAnsi="Cambria"/>
          <w:spacing w:val="-8"/>
          <w:sz w:val="22"/>
          <w:szCs w:val="22"/>
          <w:lang w:val="sr-Cyrl-CS"/>
        </w:rPr>
      </w:pPr>
    </w:p>
    <w:p w:rsidR="00BB1B55" w:rsidRPr="002241E7" w:rsidRDefault="00BB1B55" w:rsidP="00124CB8">
      <w:pPr>
        <w:rPr>
          <w:rFonts w:ascii="Cambria" w:hAnsi="Cambria"/>
          <w:spacing w:val="-8"/>
          <w:sz w:val="22"/>
          <w:szCs w:val="22"/>
          <w:lang w:val="sr-Cyrl-CS"/>
        </w:rPr>
      </w:pPr>
      <w:r w:rsidRPr="002241E7">
        <w:rPr>
          <w:rFonts w:ascii="Cambria" w:hAnsi="Cambria"/>
          <w:bCs/>
          <w:sz w:val="22"/>
          <w:szCs w:val="22"/>
          <w:lang w:val="ru-RU"/>
        </w:rPr>
        <w:t xml:space="preserve">ПРАВИЛНИК </w:t>
      </w:r>
      <w:r w:rsidRPr="002241E7">
        <w:rPr>
          <w:rFonts w:ascii="Cambria" w:hAnsi="Cambria"/>
          <w:spacing w:val="-8"/>
          <w:sz w:val="22"/>
          <w:szCs w:val="22"/>
          <w:lang w:val="sr-Cyrl-CS"/>
        </w:rPr>
        <w:t>о лиценцама за управљање железничком инфраструктуром (</w:t>
      </w:r>
      <w:r w:rsidRPr="002241E7">
        <w:rPr>
          <w:rFonts w:ascii="Cambria" w:hAnsi="Cambria"/>
          <w:sz w:val="22"/>
          <w:szCs w:val="22"/>
          <w:lang w:val="ru-RU"/>
        </w:rPr>
        <w:t>"Служб</w:t>
      </w:r>
      <w:r w:rsidRPr="002241E7">
        <w:rPr>
          <w:rFonts w:ascii="Cambria" w:hAnsi="Cambria"/>
          <w:sz w:val="22"/>
          <w:szCs w:val="22"/>
        </w:rPr>
        <w:t>e</w:t>
      </w:r>
      <w:r w:rsidRPr="002241E7">
        <w:rPr>
          <w:rFonts w:ascii="Cambria" w:hAnsi="Cambria"/>
          <w:sz w:val="22"/>
          <w:szCs w:val="22"/>
          <w:lang w:val="ru-RU"/>
        </w:rPr>
        <w:t>н</w:t>
      </w:r>
      <w:r w:rsidRPr="002241E7">
        <w:rPr>
          <w:rFonts w:ascii="Cambria" w:hAnsi="Cambria"/>
          <w:sz w:val="22"/>
          <w:szCs w:val="22"/>
          <w:lang w:val="sr-Cyrl-RS"/>
        </w:rPr>
        <w:t>и</w:t>
      </w:r>
      <w:r w:rsidRPr="002241E7">
        <w:rPr>
          <w:rFonts w:ascii="Cambria" w:hAnsi="Cambria"/>
          <w:sz w:val="22"/>
          <w:szCs w:val="22"/>
          <w:lang w:val="ru-RU"/>
        </w:rPr>
        <w:t xml:space="preserve"> гл</w:t>
      </w:r>
      <w:r w:rsidRPr="002241E7">
        <w:rPr>
          <w:rFonts w:ascii="Cambria" w:hAnsi="Cambria"/>
          <w:sz w:val="22"/>
          <w:szCs w:val="22"/>
        </w:rPr>
        <w:t>a</w:t>
      </w:r>
      <w:r w:rsidRPr="002241E7">
        <w:rPr>
          <w:rFonts w:ascii="Cambria" w:hAnsi="Cambria"/>
          <w:sz w:val="22"/>
          <w:szCs w:val="22"/>
          <w:lang w:val="ru-RU"/>
        </w:rPr>
        <w:t>сник РС" бр</w:t>
      </w:r>
      <w:r w:rsidRPr="002241E7">
        <w:rPr>
          <w:rFonts w:ascii="Cambria" w:hAnsi="Cambria"/>
          <w:sz w:val="22"/>
          <w:szCs w:val="22"/>
          <w:lang w:val="sr-Cyrl-RS"/>
        </w:rPr>
        <w:t>.</w:t>
      </w:r>
      <w:r w:rsidRPr="002241E7">
        <w:rPr>
          <w:rFonts w:ascii="Cambria" w:hAnsi="Cambria"/>
          <w:sz w:val="22"/>
          <w:szCs w:val="22"/>
          <w:lang w:val="ru-RU"/>
        </w:rPr>
        <w:t xml:space="preserve"> 00</w:t>
      </w:r>
      <w:r w:rsidRPr="002241E7">
        <w:rPr>
          <w:rFonts w:ascii="Cambria" w:hAnsi="Cambria"/>
          <w:sz w:val="22"/>
          <w:szCs w:val="22"/>
          <w:lang w:val="sr-Cyrl-RS"/>
        </w:rPr>
        <w:t>9</w:t>
      </w:r>
      <w:r w:rsidRPr="002241E7">
        <w:rPr>
          <w:rFonts w:ascii="Cambria" w:hAnsi="Cambria"/>
          <w:sz w:val="22"/>
          <w:szCs w:val="22"/>
          <w:lang w:val="ru-RU"/>
        </w:rPr>
        <w:t>/14</w:t>
      </w:r>
      <w:r w:rsidRPr="002241E7">
        <w:rPr>
          <w:rFonts w:ascii="Cambria" w:hAnsi="Cambria"/>
          <w:sz w:val="22"/>
          <w:szCs w:val="22"/>
          <w:lang w:val="sr-Cyrl-RS"/>
        </w:rPr>
        <w:t>), који је објављен</w:t>
      </w:r>
      <w:r w:rsidRPr="002241E7">
        <w:rPr>
          <w:rFonts w:ascii="Cambria" w:hAnsi="Cambria"/>
          <w:sz w:val="22"/>
          <w:szCs w:val="22"/>
          <w:lang w:val="ru-RU"/>
        </w:rPr>
        <w:t xml:space="preserve"> </w:t>
      </w:r>
      <w:r w:rsidRPr="002241E7">
        <w:rPr>
          <w:rFonts w:ascii="Cambria" w:hAnsi="Cambria"/>
          <w:sz w:val="22"/>
          <w:szCs w:val="22"/>
          <w:lang w:val="sr-Cyrl-RS"/>
        </w:rPr>
        <w:t>23</w:t>
      </w:r>
      <w:r w:rsidRPr="002241E7">
        <w:rPr>
          <w:rFonts w:ascii="Cambria" w:hAnsi="Cambria"/>
          <w:sz w:val="22"/>
          <w:szCs w:val="22"/>
          <w:lang w:val="ru-RU"/>
        </w:rPr>
        <w:t xml:space="preserve">. </w:t>
      </w:r>
      <w:r w:rsidRPr="002241E7">
        <w:rPr>
          <w:rFonts w:ascii="Cambria" w:hAnsi="Cambria"/>
          <w:sz w:val="22"/>
          <w:szCs w:val="22"/>
          <w:lang w:val="sr-Cyrl-RS"/>
        </w:rPr>
        <w:t xml:space="preserve">јануара </w:t>
      </w:r>
      <w:r w:rsidRPr="002241E7">
        <w:rPr>
          <w:rFonts w:ascii="Cambria" w:hAnsi="Cambria"/>
          <w:sz w:val="22"/>
          <w:szCs w:val="22"/>
          <w:lang w:val="ru-RU"/>
        </w:rPr>
        <w:t>201</w:t>
      </w:r>
      <w:r w:rsidRPr="002241E7">
        <w:rPr>
          <w:rFonts w:ascii="Cambria" w:hAnsi="Cambria"/>
          <w:sz w:val="22"/>
          <w:szCs w:val="22"/>
          <w:lang w:val="sr-Cyrl-RS"/>
        </w:rPr>
        <w:t>4</w:t>
      </w:r>
      <w:r w:rsidRPr="002241E7">
        <w:rPr>
          <w:rFonts w:ascii="Cambria" w:hAnsi="Cambria"/>
          <w:sz w:val="22"/>
          <w:szCs w:val="22"/>
          <w:lang w:val="ru-RU"/>
        </w:rPr>
        <w:t>. г</w:t>
      </w:r>
      <w:r w:rsidRPr="002241E7">
        <w:rPr>
          <w:rFonts w:ascii="Cambria" w:hAnsi="Cambria"/>
          <w:sz w:val="22"/>
          <w:szCs w:val="22"/>
        </w:rPr>
        <w:t>o</w:t>
      </w:r>
      <w:r w:rsidRPr="002241E7">
        <w:rPr>
          <w:rFonts w:ascii="Cambria" w:hAnsi="Cambria"/>
          <w:sz w:val="22"/>
          <w:szCs w:val="22"/>
          <w:lang w:val="ru-RU"/>
        </w:rPr>
        <w:t>дин</w:t>
      </w:r>
      <w:r w:rsidRPr="002241E7">
        <w:rPr>
          <w:rFonts w:ascii="Cambria" w:hAnsi="Cambria"/>
          <w:sz w:val="22"/>
          <w:szCs w:val="22"/>
        </w:rPr>
        <w:t>e</w:t>
      </w:r>
    </w:p>
    <w:p w:rsidR="00BB1B55" w:rsidRPr="002241E7" w:rsidRDefault="00BB1B55" w:rsidP="00124CB8">
      <w:pPr>
        <w:rPr>
          <w:rFonts w:ascii="Cambria" w:hAnsi="Cambria"/>
          <w:spacing w:val="-8"/>
          <w:sz w:val="22"/>
          <w:szCs w:val="22"/>
          <w:lang w:val="sr-Cyrl-CS"/>
        </w:rPr>
      </w:pPr>
    </w:p>
    <w:p w:rsidR="00BB1B55" w:rsidRPr="002241E7" w:rsidRDefault="00BB1B55" w:rsidP="00124CB8">
      <w:pPr>
        <w:rPr>
          <w:rFonts w:ascii="Cambria" w:hAnsi="Cambria"/>
          <w:spacing w:val="-8"/>
          <w:sz w:val="22"/>
          <w:szCs w:val="22"/>
          <w:lang w:val="sr-Cyrl-CS"/>
        </w:rPr>
      </w:pPr>
      <w:r w:rsidRPr="002241E7">
        <w:rPr>
          <w:rFonts w:ascii="Cambria" w:hAnsi="Cambria"/>
          <w:bCs/>
          <w:sz w:val="22"/>
          <w:szCs w:val="22"/>
          <w:lang w:val="ru-RU"/>
        </w:rPr>
        <w:t xml:space="preserve">ПРАВИЛНИК </w:t>
      </w:r>
      <w:r w:rsidRPr="002241E7">
        <w:rPr>
          <w:rFonts w:ascii="Cambria" w:hAnsi="Cambria"/>
          <w:spacing w:val="-8"/>
          <w:sz w:val="22"/>
          <w:szCs w:val="22"/>
          <w:lang w:val="sr-Cyrl-CS"/>
        </w:rPr>
        <w:t>о реду вожње (</w:t>
      </w:r>
      <w:r w:rsidRPr="002241E7">
        <w:rPr>
          <w:rFonts w:ascii="Cambria" w:hAnsi="Cambria"/>
          <w:sz w:val="22"/>
          <w:szCs w:val="22"/>
          <w:lang w:val="ru-RU"/>
        </w:rPr>
        <w:t>"Служб</w:t>
      </w:r>
      <w:r w:rsidRPr="002241E7">
        <w:rPr>
          <w:rFonts w:ascii="Cambria" w:hAnsi="Cambria"/>
          <w:sz w:val="22"/>
          <w:szCs w:val="22"/>
        </w:rPr>
        <w:t>e</w:t>
      </w:r>
      <w:r w:rsidRPr="002241E7">
        <w:rPr>
          <w:rFonts w:ascii="Cambria" w:hAnsi="Cambria"/>
          <w:sz w:val="22"/>
          <w:szCs w:val="22"/>
          <w:lang w:val="ru-RU"/>
        </w:rPr>
        <w:t>н</w:t>
      </w:r>
      <w:r w:rsidRPr="002241E7">
        <w:rPr>
          <w:rFonts w:ascii="Cambria" w:hAnsi="Cambria"/>
          <w:sz w:val="22"/>
          <w:szCs w:val="22"/>
          <w:lang w:val="sr-Cyrl-RS"/>
        </w:rPr>
        <w:t>и</w:t>
      </w:r>
      <w:r w:rsidRPr="002241E7">
        <w:rPr>
          <w:rFonts w:ascii="Cambria" w:hAnsi="Cambria"/>
          <w:sz w:val="22"/>
          <w:szCs w:val="22"/>
          <w:lang w:val="ru-RU"/>
        </w:rPr>
        <w:t xml:space="preserve"> гл</w:t>
      </w:r>
      <w:r w:rsidRPr="002241E7">
        <w:rPr>
          <w:rFonts w:ascii="Cambria" w:hAnsi="Cambria"/>
          <w:sz w:val="22"/>
          <w:szCs w:val="22"/>
        </w:rPr>
        <w:t>a</w:t>
      </w:r>
      <w:r w:rsidRPr="002241E7">
        <w:rPr>
          <w:rFonts w:ascii="Cambria" w:hAnsi="Cambria"/>
          <w:sz w:val="22"/>
          <w:szCs w:val="22"/>
          <w:lang w:val="ru-RU"/>
        </w:rPr>
        <w:t>сник РС" бр</w:t>
      </w:r>
      <w:r w:rsidRPr="002241E7">
        <w:rPr>
          <w:rFonts w:ascii="Cambria" w:hAnsi="Cambria"/>
          <w:sz w:val="22"/>
          <w:szCs w:val="22"/>
          <w:lang w:val="sr-Cyrl-RS"/>
        </w:rPr>
        <w:t xml:space="preserve">. </w:t>
      </w:r>
      <w:r w:rsidRPr="002241E7">
        <w:rPr>
          <w:rFonts w:ascii="Cambria" w:hAnsi="Cambria"/>
          <w:sz w:val="22"/>
          <w:szCs w:val="22"/>
          <w:lang w:val="ru-RU"/>
        </w:rPr>
        <w:t>39/2014</w:t>
      </w:r>
      <w:r w:rsidRPr="002241E7">
        <w:rPr>
          <w:rFonts w:ascii="Cambria" w:hAnsi="Cambria"/>
          <w:sz w:val="22"/>
          <w:szCs w:val="22"/>
          <w:lang w:val="sr-Cyrl-RS"/>
        </w:rPr>
        <w:t>), који је објављен 9. априла 2014. године</w:t>
      </w:r>
    </w:p>
    <w:p w:rsidR="00BB1B55" w:rsidRPr="002241E7" w:rsidRDefault="00BB1B55" w:rsidP="00124CB8">
      <w:pPr>
        <w:rPr>
          <w:rFonts w:ascii="Cambria" w:hAnsi="Cambria"/>
          <w:spacing w:val="-8"/>
          <w:sz w:val="22"/>
          <w:szCs w:val="22"/>
          <w:lang w:val="sr-Cyrl-CS"/>
        </w:rPr>
      </w:pPr>
    </w:p>
    <w:p w:rsidR="00BB1B55" w:rsidRPr="002241E7" w:rsidRDefault="00BB1B55" w:rsidP="00124CB8">
      <w:pPr>
        <w:rPr>
          <w:rFonts w:ascii="Cambria" w:hAnsi="Cambria"/>
          <w:iCs/>
          <w:sz w:val="22"/>
          <w:szCs w:val="22"/>
          <w:lang w:val="sr-Cyrl-CS"/>
        </w:rPr>
      </w:pPr>
      <w:r w:rsidRPr="002241E7">
        <w:rPr>
          <w:rFonts w:ascii="Cambria" w:hAnsi="Cambria"/>
          <w:bCs/>
          <w:sz w:val="22"/>
          <w:szCs w:val="22"/>
          <w:lang w:val="ru-RU"/>
        </w:rPr>
        <w:t xml:space="preserve">ПРАВИЛНИК </w:t>
      </w:r>
      <w:r w:rsidRPr="002241E7">
        <w:rPr>
          <w:rFonts w:ascii="Cambria" w:hAnsi="Cambria"/>
          <w:spacing w:val="-8"/>
          <w:sz w:val="22"/>
          <w:szCs w:val="22"/>
          <w:lang w:val="sr-Cyrl-CS"/>
        </w:rPr>
        <w:t>о означавању железничких возила (</w:t>
      </w:r>
      <w:r w:rsidRPr="002241E7">
        <w:rPr>
          <w:rFonts w:ascii="Cambria" w:hAnsi="Cambria"/>
          <w:sz w:val="22"/>
          <w:szCs w:val="22"/>
          <w:lang w:val="ru-RU"/>
        </w:rPr>
        <w:t>"Служб</w:t>
      </w:r>
      <w:r w:rsidRPr="002241E7">
        <w:rPr>
          <w:rFonts w:ascii="Cambria" w:hAnsi="Cambria"/>
          <w:sz w:val="22"/>
          <w:szCs w:val="22"/>
        </w:rPr>
        <w:t>e</w:t>
      </w:r>
      <w:r w:rsidRPr="002241E7">
        <w:rPr>
          <w:rFonts w:ascii="Cambria" w:hAnsi="Cambria"/>
          <w:sz w:val="22"/>
          <w:szCs w:val="22"/>
          <w:lang w:val="ru-RU"/>
        </w:rPr>
        <w:t>н</w:t>
      </w:r>
      <w:r w:rsidRPr="002241E7">
        <w:rPr>
          <w:rFonts w:ascii="Cambria" w:hAnsi="Cambria"/>
          <w:sz w:val="22"/>
          <w:szCs w:val="22"/>
          <w:lang w:val="sr-Cyrl-RS"/>
        </w:rPr>
        <w:t>и</w:t>
      </w:r>
      <w:r w:rsidRPr="002241E7">
        <w:rPr>
          <w:rFonts w:ascii="Cambria" w:hAnsi="Cambria"/>
          <w:sz w:val="22"/>
          <w:szCs w:val="22"/>
          <w:lang w:val="ru-RU"/>
        </w:rPr>
        <w:t xml:space="preserve"> гл</w:t>
      </w:r>
      <w:r w:rsidRPr="002241E7">
        <w:rPr>
          <w:rFonts w:ascii="Cambria" w:hAnsi="Cambria"/>
          <w:sz w:val="22"/>
          <w:szCs w:val="22"/>
        </w:rPr>
        <w:t>a</w:t>
      </w:r>
      <w:r w:rsidRPr="002241E7">
        <w:rPr>
          <w:rFonts w:ascii="Cambria" w:hAnsi="Cambria"/>
          <w:sz w:val="22"/>
          <w:szCs w:val="22"/>
          <w:lang w:val="ru-RU"/>
        </w:rPr>
        <w:t>сник РС" бр</w:t>
      </w:r>
      <w:r w:rsidRPr="002241E7">
        <w:rPr>
          <w:rFonts w:ascii="Cambria" w:hAnsi="Cambria"/>
          <w:sz w:val="22"/>
          <w:szCs w:val="22"/>
          <w:lang w:val="sr-Cyrl-RS"/>
        </w:rPr>
        <w:t xml:space="preserve">. </w:t>
      </w:r>
      <w:r w:rsidRPr="002241E7">
        <w:rPr>
          <w:rFonts w:ascii="Cambria" w:hAnsi="Cambria"/>
          <w:iCs/>
          <w:sz w:val="22"/>
          <w:szCs w:val="22"/>
          <w:lang w:val="ru-RU"/>
        </w:rPr>
        <w:t>74/2014</w:t>
      </w:r>
      <w:r w:rsidRPr="002241E7">
        <w:rPr>
          <w:rFonts w:ascii="Cambria" w:hAnsi="Cambria"/>
          <w:iCs/>
          <w:sz w:val="22"/>
          <w:szCs w:val="22"/>
          <w:lang w:val="sr-Cyrl-RS"/>
        </w:rPr>
        <w:t>)</w:t>
      </w:r>
      <w:r w:rsidRPr="002241E7">
        <w:rPr>
          <w:rFonts w:ascii="Cambria" w:hAnsi="Cambria"/>
          <w:iCs/>
          <w:sz w:val="22"/>
          <w:szCs w:val="22"/>
          <w:lang w:val="ru-RU"/>
        </w:rPr>
        <w:t xml:space="preserve"> </w:t>
      </w:r>
      <w:r w:rsidRPr="002241E7">
        <w:rPr>
          <w:rFonts w:ascii="Cambria" w:hAnsi="Cambria"/>
          <w:sz w:val="22"/>
          <w:szCs w:val="22"/>
          <w:lang w:val="sr-Cyrl-RS"/>
        </w:rPr>
        <w:t xml:space="preserve">који је објављен </w:t>
      </w:r>
      <w:r w:rsidRPr="002241E7">
        <w:rPr>
          <w:rFonts w:ascii="Cambria" w:hAnsi="Cambria"/>
          <w:iCs/>
          <w:sz w:val="22"/>
          <w:szCs w:val="22"/>
          <w:lang w:val="ru-RU"/>
        </w:rPr>
        <w:t>18.</w:t>
      </w:r>
      <w:r w:rsidRPr="002241E7">
        <w:rPr>
          <w:rFonts w:ascii="Cambria" w:hAnsi="Cambria"/>
          <w:iCs/>
          <w:sz w:val="22"/>
          <w:szCs w:val="22"/>
          <w:lang w:val="sr-Cyrl-RS"/>
        </w:rPr>
        <w:t xml:space="preserve"> јула </w:t>
      </w:r>
      <w:r w:rsidRPr="002241E7">
        <w:rPr>
          <w:rFonts w:ascii="Cambria" w:hAnsi="Cambria"/>
          <w:iCs/>
          <w:sz w:val="22"/>
          <w:szCs w:val="22"/>
          <w:lang w:val="ru-RU"/>
        </w:rPr>
        <w:t xml:space="preserve">2014. </w:t>
      </w:r>
      <w:r w:rsidRPr="002241E7">
        <w:rPr>
          <w:rFonts w:ascii="Cambria" w:hAnsi="Cambria"/>
          <w:iCs/>
          <w:sz w:val="22"/>
          <w:szCs w:val="22"/>
          <w:lang w:val="sr-Cyrl-RS"/>
        </w:rPr>
        <w:t>године</w:t>
      </w:r>
    </w:p>
    <w:p w:rsidR="00A4601E" w:rsidRPr="002241E7" w:rsidRDefault="00A4601E" w:rsidP="00124CB8">
      <w:pPr>
        <w:rPr>
          <w:rFonts w:ascii="Cambria" w:hAnsi="Cambria"/>
          <w:iCs/>
          <w:sz w:val="22"/>
          <w:szCs w:val="22"/>
          <w:lang w:val="sr-Cyrl-CS"/>
        </w:rPr>
      </w:pPr>
    </w:p>
    <w:p w:rsidR="00A4601E" w:rsidRPr="002241E7" w:rsidRDefault="00A4601E" w:rsidP="00124CB8">
      <w:pPr>
        <w:ind w:firstLine="0"/>
        <w:jc w:val="center"/>
        <w:rPr>
          <w:rFonts w:ascii="Cambria" w:hAnsi="Cambria"/>
          <w:b/>
          <w:spacing w:val="-8"/>
          <w:sz w:val="22"/>
          <w:szCs w:val="22"/>
          <w:lang w:val="sr-Cyrl-CS"/>
        </w:rPr>
      </w:pPr>
      <w:r w:rsidRPr="002241E7">
        <w:rPr>
          <w:rFonts w:ascii="Cambria" w:hAnsi="Cambria"/>
          <w:b/>
          <w:iCs/>
          <w:sz w:val="22"/>
          <w:szCs w:val="22"/>
          <w:lang w:val="sr-Cyrl-CS"/>
        </w:rPr>
        <w:t>ТОКОМ 2015. ГОДИНЕ:</w:t>
      </w:r>
    </w:p>
    <w:p w:rsidR="00BB1B55" w:rsidRPr="002241E7" w:rsidRDefault="00BB1B55" w:rsidP="00124CB8">
      <w:pPr>
        <w:pStyle w:val="ListParagraph"/>
        <w:spacing w:after="0" w:line="240" w:lineRule="auto"/>
        <w:rPr>
          <w:rFonts w:ascii="Cambria" w:hAnsi="Cambria"/>
          <w:spacing w:val="-8"/>
          <w:lang w:val="sr-Cyrl-CS"/>
        </w:rPr>
      </w:pPr>
    </w:p>
    <w:p w:rsidR="00BB1B55" w:rsidRPr="002241E7" w:rsidRDefault="00BB1B55" w:rsidP="00124CB8">
      <w:pPr>
        <w:rPr>
          <w:rFonts w:ascii="Cambria" w:hAnsi="Cambria"/>
          <w:sz w:val="22"/>
          <w:szCs w:val="22"/>
          <w:lang w:val="sr-Cyrl-CS" w:eastAsia="sr-Latn-RS"/>
        </w:rPr>
      </w:pPr>
      <w:r w:rsidRPr="002241E7">
        <w:rPr>
          <w:rFonts w:ascii="Cambria" w:hAnsi="Cambria"/>
          <w:bCs/>
          <w:sz w:val="22"/>
          <w:szCs w:val="22"/>
          <w:lang w:val="sr-Cyrl-CS"/>
        </w:rPr>
        <w:t xml:space="preserve">ПРАВИЛНИК </w:t>
      </w:r>
      <w:r w:rsidRPr="002241E7">
        <w:rPr>
          <w:rFonts w:ascii="Cambria" w:hAnsi="Cambria"/>
          <w:sz w:val="22"/>
          <w:szCs w:val="22"/>
          <w:lang w:val="sr-Latn-RS" w:eastAsia="sr-Latn-RS"/>
        </w:rPr>
        <w:t>o зajeдничким пoкaзaтeљимa бeзбeднoсти у жeлeзничкoм сaoбрaћajу („Сл. глaсник РС“, бр. 60/2015)</w:t>
      </w:r>
      <w:r w:rsidR="00071745" w:rsidRPr="002241E7">
        <w:rPr>
          <w:rFonts w:ascii="Cambria" w:hAnsi="Cambria"/>
          <w:sz w:val="22"/>
          <w:szCs w:val="22"/>
          <w:lang w:val="sr-Latn-RS" w:eastAsia="sr-Latn-RS"/>
        </w:rPr>
        <w:t xml:space="preserve">, </w:t>
      </w:r>
      <w:r w:rsidR="00071745" w:rsidRPr="002241E7">
        <w:rPr>
          <w:rFonts w:ascii="Cambria" w:hAnsi="Cambria"/>
          <w:sz w:val="22"/>
          <w:szCs w:val="22"/>
          <w:lang w:val="sr-Cyrl-CS" w:eastAsia="sr-Latn-RS"/>
        </w:rPr>
        <w:t>који је објављен 8. јуна 2015. године.</w:t>
      </w:r>
    </w:p>
    <w:p w:rsidR="000368B4" w:rsidRPr="002241E7" w:rsidRDefault="000368B4" w:rsidP="00124CB8">
      <w:pPr>
        <w:rPr>
          <w:rFonts w:ascii="Cambria" w:hAnsi="Cambria"/>
          <w:sz w:val="22"/>
          <w:szCs w:val="22"/>
          <w:lang w:val="sr-Cyrl-RS"/>
        </w:rPr>
      </w:pPr>
    </w:p>
    <w:p w:rsidR="00BB1B55" w:rsidRPr="002241E7" w:rsidRDefault="00BB1B55" w:rsidP="00124CB8">
      <w:pPr>
        <w:rPr>
          <w:rFonts w:ascii="Cambria" w:hAnsi="Cambria"/>
          <w:sz w:val="22"/>
          <w:szCs w:val="22"/>
          <w:lang w:val="sr-Cyrl-RS"/>
        </w:rPr>
      </w:pPr>
      <w:r w:rsidRPr="002241E7">
        <w:rPr>
          <w:rFonts w:ascii="Cambria" w:hAnsi="Cambria"/>
          <w:bCs/>
          <w:sz w:val="22"/>
          <w:szCs w:val="22"/>
          <w:lang w:val="ru-RU"/>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2241E7">
        <w:rPr>
          <w:rFonts w:ascii="Cambria" w:hAnsi="Cambria"/>
          <w:bCs/>
          <w:sz w:val="22"/>
          <w:szCs w:val="22"/>
          <w:lang w:val="sr-Cyrl-RS"/>
        </w:rPr>
        <w:t xml:space="preserve"> </w:t>
      </w:r>
      <w:r w:rsidRPr="002241E7">
        <w:rPr>
          <w:rFonts w:ascii="Cambria" w:hAnsi="Cambria"/>
          <w:sz w:val="22"/>
          <w:szCs w:val="22"/>
          <w:lang w:val="sr-Latn-RS" w:eastAsia="sr-Latn-RS"/>
        </w:rPr>
        <w:t xml:space="preserve">(„Сл. глaсник РС“, бр. </w:t>
      </w:r>
      <w:r w:rsidRPr="002241E7">
        <w:rPr>
          <w:rFonts w:ascii="Cambria" w:hAnsi="Cambria"/>
          <w:sz w:val="22"/>
          <w:szCs w:val="22"/>
          <w:lang w:val="sr-Cyrl-RS" w:eastAsia="sr-Latn-RS"/>
        </w:rPr>
        <w:t>71</w:t>
      </w:r>
      <w:r w:rsidRPr="002241E7">
        <w:rPr>
          <w:rFonts w:ascii="Cambria" w:hAnsi="Cambria"/>
          <w:sz w:val="22"/>
          <w:szCs w:val="22"/>
          <w:lang w:val="sr-Latn-RS" w:eastAsia="sr-Latn-RS"/>
        </w:rPr>
        <w:t>/2015)</w:t>
      </w:r>
      <w:r w:rsidRPr="002241E7">
        <w:rPr>
          <w:rFonts w:ascii="Cambria" w:hAnsi="Cambria"/>
          <w:sz w:val="22"/>
          <w:szCs w:val="22"/>
          <w:lang w:val="sr-Cyrl-RS" w:eastAsia="sr-Latn-RS"/>
        </w:rPr>
        <w:t xml:space="preserve">, који је </w:t>
      </w:r>
      <w:r w:rsidRPr="002241E7">
        <w:rPr>
          <w:rFonts w:ascii="Cambria" w:hAnsi="Cambria"/>
          <w:sz w:val="22"/>
          <w:szCs w:val="22"/>
          <w:lang w:val="sr-Cyrl-RS"/>
        </w:rPr>
        <w:t>објављен</w:t>
      </w:r>
      <w:r w:rsidRPr="002241E7">
        <w:rPr>
          <w:rFonts w:ascii="Cambria" w:hAnsi="Cambria"/>
          <w:sz w:val="22"/>
          <w:szCs w:val="22"/>
          <w:lang w:val="ru-RU"/>
        </w:rPr>
        <w:t xml:space="preserve">14. </w:t>
      </w:r>
      <w:r w:rsidRPr="002241E7">
        <w:rPr>
          <w:rFonts w:ascii="Cambria" w:hAnsi="Cambria"/>
          <w:sz w:val="22"/>
          <w:szCs w:val="22"/>
          <w:lang w:val="sr-Cyrl-RS"/>
        </w:rPr>
        <w:t xml:space="preserve">августа </w:t>
      </w:r>
      <w:r w:rsidRPr="002241E7">
        <w:rPr>
          <w:rFonts w:ascii="Cambria" w:hAnsi="Cambria"/>
          <w:sz w:val="22"/>
          <w:szCs w:val="22"/>
          <w:lang w:val="ru-RU"/>
        </w:rPr>
        <w:t xml:space="preserve">2015. </w:t>
      </w:r>
      <w:r w:rsidR="000368B4" w:rsidRPr="002241E7">
        <w:rPr>
          <w:rFonts w:ascii="Cambria" w:hAnsi="Cambria"/>
          <w:sz w:val="22"/>
          <w:szCs w:val="22"/>
          <w:lang w:val="sr-Cyrl-RS"/>
        </w:rPr>
        <w:t>г</w:t>
      </w:r>
      <w:r w:rsidRPr="002241E7">
        <w:rPr>
          <w:rFonts w:ascii="Cambria" w:hAnsi="Cambria"/>
          <w:sz w:val="22"/>
          <w:szCs w:val="22"/>
          <w:lang w:val="ru-RU"/>
        </w:rPr>
        <w:t>одине</w:t>
      </w:r>
    </w:p>
    <w:p w:rsidR="000368B4" w:rsidRPr="002241E7" w:rsidRDefault="000368B4" w:rsidP="00124CB8">
      <w:pPr>
        <w:rPr>
          <w:rFonts w:ascii="Cambria" w:hAnsi="Cambria"/>
          <w:sz w:val="22"/>
          <w:szCs w:val="22"/>
          <w:lang w:val="sr-Cyrl-RS"/>
        </w:rPr>
      </w:pPr>
    </w:p>
    <w:p w:rsidR="00BB1B55" w:rsidRPr="002241E7" w:rsidRDefault="00BB1B55" w:rsidP="00124CB8">
      <w:pPr>
        <w:rPr>
          <w:rFonts w:ascii="Cambria" w:hAnsi="Cambria"/>
          <w:sz w:val="22"/>
          <w:szCs w:val="22"/>
          <w:lang w:val="sr-Cyrl-CS" w:eastAsia="sr-Latn-RS"/>
        </w:rPr>
      </w:pPr>
      <w:r w:rsidRPr="002241E7">
        <w:rPr>
          <w:rFonts w:ascii="Cambria" w:hAnsi="Cambria"/>
          <w:bCs/>
          <w:sz w:val="22"/>
          <w:szCs w:val="22"/>
          <w:lang w:val="sr-Cyrl-RS"/>
        </w:rPr>
        <w:t xml:space="preserve">ПРАВИЛНИК </w:t>
      </w:r>
      <w:r w:rsidRPr="002241E7">
        <w:rPr>
          <w:rFonts w:ascii="Cambria" w:hAnsi="Cambria"/>
          <w:sz w:val="22"/>
          <w:szCs w:val="22"/>
          <w:lang w:val="sr-Cyrl-RS" w:eastAsia="sr-Latn-RS"/>
        </w:rPr>
        <w:t xml:space="preserve">о Заједничким безбедносним методама за праћење ефикасности управљања безбедношћу у току експлоатације и одржавања железничког система </w:t>
      </w:r>
      <w:r w:rsidRPr="002241E7">
        <w:rPr>
          <w:rFonts w:ascii="Cambria" w:hAnsi="Cambria"/>
          <w:sz w:val="22"/>
          <w:szCs w:val="22"/>
          <w:lang w:val="sr-Latn-RS" w:eastAsia="sr-Latn-RS"/>
        </w:rPr>
        <w:t xml:space="preserve">(„Сл. глaсник РС“, бр. </w:t>
      </w:r>
      <w:r w:rsidRPr="002241E7">
        <w:rPr>
          <w:rFonts w:ascii="Cambria" w:hAnsi="Cambria"/>
          <w:sz w:val="22"/>
          <w:szCs w:val="22"/>
          <w:lang w:val="sr-Cyrl-RS" w:eastAsia="sr-Latn-RS"/>
        </w:rPr>
        <w:t>8</w:t>
      </w:r>
      <w:r w:rsidRPr="002241E7">
        <w:rPr>
          <w:rFonts w:ascii="Cambria" w:hAnsi="Cambria"/>
          <w:sz w:val="22"/>
          <w:szCs w:val="22"/>
          <w:lang w:val="sr-Latn-RS" w:eastAsia="sr-Latn-RS"/>
        </w:rPr>
        <w:t>0/2015)</w:t>
      </w:r>
      <w:r w:rsidR="00071745" w:rsidRPr="002241E7">
        <w:rPr>
          <w:rFonts w:ascii="Cambria" w:hAnsi="Cambria"/>
          <w:sz w:val="22"/>
          <w:szCs w:val="22"/>
          <w:lang w:val="sr-Cyrl-CS" w:eastAsia="sr-Latn-RS"/>
        </w:rPr>
        <w:t>, који је објављен 21. септембра 2015. године.</w:t>
      </w:r>
    </w:p>
    <w:p w:rsidR="000368B4" w:rsidRPr="002241E7" w:rsidRDefault="000368B4" w:rsidP="00124CB8">
      <w:pPr>
        <w:rPr>
          <w:rFonts w:ascii="Cambria" w:hAnsi="Cambria"/>
          <w:sz w:val="22"/>
          <w:szCs w:val="22"/>
          <w:lang w:val="sr-Cyrl-RS"/>
        </w:rPr>
      </w:pPr>
    </w:p>
    <w:p w:rsidR="00BB1B55" w:rsidRPr="002241E7" w:rsidRDefault="00BB1B55" w:rsidP="00124CB8">
      <w:pPr>
        <w:rPr>
          <w:rFonts w:ascii="Cambria" w:hAnsi="Cambria"/>
          <w:sz w:val="22"/>
          <w:szCs w:val="22"/>
          <w:lang w:val="sr-Cyrl-CS" w:eastAsia="sr-Latn-RS"/>
        </w:rPr>
      </w:pPr>
      <w:r w:rsidRPr="002241E7">
        <w:rPr>
          <w:rFonts w:ascii="Cambria" w:hAnsi="Cambria"/>
          <w:bCs/>
          <w:sz w:val="22"/>
          <w:szCs w:val="22"/>
          <w:lang w:val="sr-Cyrl-RS"/>
        </w:rPr>
        <w:t xml:space="preserve">ПРАВИЛНИК </w:t>
      </w:r>
      <w:r w:rsidRPr="002241E7">
        <w:rPr>
          <w:rFonts w:ascii="Cambria" w:hAnsi="Cambria"/>
          <w:sz w:val="22"/>
          <w:szCs w:val="22"/>
          <w:lang w:val="sr-Cyrl-RS" w:eastAsia="sr-Latn-RS"/>
        </w:rPr>
        <w:t xml:space="preserve">о одржавању Сигнално сигурносних уређаја </w:t>
      </w:r>
      <w:r w:rsidRPr="002241E7">
        <w:rPr>
          <w:rFonts w:ascii="Cambria" w:hAnsi="Cambria"/>
          <w:sz w:val="22"/>
          <w:szCs w:val="22"/>
          <w:lang w:val="sr-Latn-RS" w:eastAsia="sr-Latn-RS"/>
        </w:rPr>
        <w:t xml:space="preserve">(„Сл. глaсник РС“, бр. </w:t>
      </w:r>
      <w:r w:rsidRPr="002241E7">
        <w:rPr>
          <w:rFonts w:ascii="Cambria" w:hAnsi="Cambria"/>
          <w:sz w:val="22"/>
          <w:szCs w:val="22"/>
          <w:lang w:val="sr-Cyrl-RS" w:eastAsia="sr-Latn-RS"/>
        </w:rPr>
        <w:t>8</w:t>
      </w:r>
      <w:r w:rsidRPr="002241E7">
        <w:rPr>
          <w:rFonts w:ascii="Cambria" w:hAnsi="Cambria"/>
          <w:sz w:val="22"/>
          <w:szCs w:val="22"/>
          <w:lang w:val="sr-Latn-RS" w:eastAsia="sr-Latn-RS"/>
        </w:rPr>
        <w:t>0/2015)</w:t>
      </w:r>
      <w:r w:rsidR="00071745" w:rsidRPr="002241E7">
        <w:rPr>
          <w:rFonts w:ascii="Cambria" w:hAnsi="Cambria"/>
          <w:sz w:val="22"/>
          <w:szCs w:val="22"/>
          <w:lang w:val="sr-Cyrl-CS" w:eastAsia="sr-Latn-RS"/>
        </w:rPr>
        <w:t>, који је објављен 21. септембра 2015. године.</w:t>
      </w:r>
    </w:p>
    <w:p w:rsidR="00071745" w:rsidRPr="002241E7" w:rsidRDefault="00071745" w:rsidP="00124CB8">
      <w:pPr>
        <w:rPr>
          <w:rFonts w:ascii="Cambria" w:hAnsi="Cambria"/>
          <w:sz w:val="22"/>
          <w:szCs w:val="22"/>
          <w:lang w:val="sr-Cyrl-CS" w:eastAsia="sr-Latn-RS"/>
        </w:rPr>
      </w:pPr>
    </w:p>
    <w:p w:rsidR="00071745" w:rsidRPr="002241E7" w:rsidRDefault="00071745" w:rsidP="00124CB8">
      <w:pPr>
        <w:rPr>
          <w:rFonts w:ascii="Cambria" w:hAnsi="Cambria"/>
          <w:sz w:val="22"/>
          <w:szCs w:val="22"/>
          <w:lang w:val="sr-Cyrl-CS" w:eastAsia="sr-Latn-RS"/>
        </w:rPr>
      </w:pPr>
      <w:r w:rsidRPr="002241E7">
        <w:rPr>
          <w:rFonts w:ascii="Cambria" w:hAnsi="Cambria"/>
          <w:sz w:val="22"/>
          <w:szCs w:val="22"/>
          <w:lang w:val="sr-Cyrl-CS" w:eastAsia="sr-Latn-RS"/>
        </w:rPr>
        <w:t>ПРАВИЛНИК о обрасцима сертификата о безбедности за пребоз („Сл. гласник РС“, бр. 84/2015), који је објављен 6. октобра 2015. године.</w:t>
      </w:r>
    </w:p>
    <w:p w:rsidR="00071745" w:rsidRPr="002241E7" w:rsidRDefault="00071745" w:rsidP="00124CB8">
      <w:pPr>
        <w:rPr>
          <w:rFonts w:ascii="Cambria" w:hAnsi="Cambria"/>
          <w:sz w:val="22"/>
          <w:szCs w:val="22"/>
          <w:lang w:val="sr-Cyrl-CS" w:eastAsia="sr-Latn-RS"/>
        </w:rPr>
      </w:pPr>
    </w:p>
    <w:p w:rsidR="00071745" w:rsidRPr="002241E7" w:rsidRDefault="00071745" w:rsidP="00124CB8">
      <w:pPr>
        <w:rPr>
          <w:rFonts w:ascii="Cambria" w:hAnsi="Cambria"/>
          <w:sz w:val="22"/>
          <w:szCs w:val="22"/>
          <w:lang w:val="sr-Cyrl-CS" w:eastAsia="sr-Latn-RS"/>
        </w:rPr>
      </w:pPr>
      <w:r w:rsidRPr="002241E7">
        <w:rPr>
          <w:rFonts w:ascii="Cambria" w:hAnsi="Cambria"/>
          <w:sz w:val="22"/>
          <w:szCs w:val="22"/>
          <w:lang w:val="sr-Cyrl-CS" w:eastAsia="sr-Latn-RS"/>
        </w:rPr>
        <w:t>ПРАВИЛНИК о висини таксе за упис у Национални регистар железничких возила</w:t>
      </w:r>
      <w:r w:rsidR="00A4601E" w:rsidRPr="002241E7">
        <w:rPr>
          <w:rFonts w:ascii="Cambria" w:hAnsi="Cambria"/>
          <w:sz w:val="22"/>
          <w:szCs w:val="22"/>
          <w:lang w:val="sr-Cyrl-CS" w:eastAsia="sr-Latn-RS"/>
        </w:rPr>
        <w:t xml:space="preserve"> </w:t>
      </w:r>
      <w:r w:rsidR="00A4601E" w:rsidRPr="002241E7">
        <w:rPr>
          <w:rFonts w:ascii="Cambria" w:hAnsi="Cambria"/>
          <w:sz w:val="22"/>
          <w:szCs w:val="22"/>
          <w:lang w:val="sr-Latn-RS" w:eastAsia="sr-Latn-RS"/>
        </w:rPr>
        <w:t>(„Сл. глaсник РС“, бр.</w:t>
      </w:r>
      <w:r w:rsidR="00A4601E" w:rsidRPr="002241E7">
        <w:rPr>
          <w:rFonts w:ascii="Cambria" w:hAnsi="Cambria"/>
          <w:sz w:val="22"/>
          <w:szCs w:val="22"/>
          <w:lang w:val="sr-Cyrl-CS" w:eastAsia="sr-Latn-RS"/>
        </w:rPr>
        <w:t xml:space="preserve"> 87/2015), који је објављен 19. октобра 2015. године.</w:t>
      </w:r>
    </w:p>
    <w:p w:rsidR="00A4601E" w:rsidRPr="002241E7" w:rsidRDefault="00A4601E" w:rsidP="00124CB8">
      <w:pPr>
        <w:rPr>
          <w:rFonts w:ascii="Cambria" w:hAnsi="Cambria"/>
          <w:sz w:val="22"/>
          <w:szCs w:val="22"/>
          <w:lang w:val="sr-Cyrl-CS" w:eastAsia="sr-Latn-RS"/>
        </w:rPr>
      </w:pPr>
    </w:p>
    <w:p w:rsidR="00A4601E" w:rsidRPr="002241E7" w:rsidRDefault="00A4601E" w:rsidP="00124CB8">
      <w:pPr>
        <w:rPr>
          <w:rFonts w:ascii="Cambria" w:hAnsi="Cambria"/>
          <w:sz w:val="22"/>
          <w:szCs w:val="22"/>
          <w:lang w:val="sr-Cyrl-CS" w:eastAsia="sr-Latn-RS"/>
        </w:rPr>
      </w:pPr>
      <w:r w:rsidRPr="002241E7">
        <w:rPr>
          <w:rFonts w:ascii="Cambria" w:hAnsi="Cambria"/>
          <w:sz w:val="22"/>
          <w:szCs w:val="22"/>
          <w:lang w:val="sr-Cyrl-CS" w:eastAsia="sr-Latn-RS"/>
        </w:rPr>
        <w:t xml:space="preserve">ПРАВИЛНИК о висини таксе за издавање сертификата лицу задуженом за одржавање теретних кола </w:t>
      </w:r>
      <w:r w:rsidRPr="002241E7">
        <w:rPr>
          <w:rFonts w:ascii="Cambria" w:hAnsi="Cambria"/>
          <w:sz w:val="22"/>
          <w:szCs w:val="22"/>
          <w:lang w:val="sr-Latn-RS" w:eastAsia="sr-Latn-RS"/>
        </w:rPr>
        <w:t>(„Сл. глaсник РС“, бр.</w:t>
      </w:r>
      <w:r w:rsidRPr="002241E7">
        <w:rPr>
          <w:rFonts w:ascii="Cambria" w:hAnsi="Cambria"/>
          <w:sz w:val="22"/>
          <w:szCs w:val="22"/>
          <w:lang w:val="sr-Cyrl-CS" w:eastAsia="sr-Latn-RS"/>
        </w:rPr>
        <w:t xml:space="preserve"> 87/2015), који је објављен 19. октобра 2015. године.</w:t>
      </w:r>
    </w:p>
    <w:p w:rsidR="00F36A9D" w:rsidRPr="002241E7" w:rsidRDefault="00F36A9D" w:rsidP="00124CB8">
      <w:pPr>
        <w:rPr>
          <w:rFonts w:ascii="Cambria" w:hAnsi="Cambria"/>
          <w:sz w:val="22"/>
          <w:szCs w:val="22"/>
          <w:lang w:val="sr-Cyrl-CS" w:eastAsia="sr-Latn-RS"/>
        </w:rPr>
      </w:pPr>
    </w:p>
    <w:p w:rsidR="00A4601E" w:rsidRPr="002241E7" w:rsidRDefault="00A4601E" w:rsidP="00124CB8">
      <w:pPr>
        <w:rPr>
          <w:rFonts w:ascii="Cambria" w:hAnsi="Cambria"/>
          <w:sz w:val="22"/>
          <w:szCs w:val="22"/>
          <w:lang w:val="sr-Cyrl-CS" w:eastAsia="sr-Latn-RS"/>
        </w:rPr>
      </w:pPr>
      <w:r w:rsidRPr="002241E7">
        <w:rPr>
          <w:rFonts w:ascii="Cambria" w:hAnsi="Cambria"/>
          <w:sz w:val="22"/>
          <w:szCs w:val="22"/>
          <w:lang w:val="sr-Cyrl-CS" w:eastAsia="sr-Latn-RS"/>
        </w:rPr>
        <w:t xml:space="preserve">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управљање железничком инфраструктуром </w:t>
      </w:r>
      <w:r w:rsidRPr="002241E7">
        <w:rPr>
          <w:rFonts w:ascii="Cambria" w:hAnsi="Cambria"/>
          <w:sz w:val="22"/>
          <w:szCs w:val="22"/>
          <w:lang w:val="sr-Latn-RS" w:eastAsia="sr-Latn-RS"/>
        </w:rPr>
        <w:t>(„Сл. глaсник РС“, бр.</w:t>
      </w:r>
      <w:r w:rsidRPr="002241E7">
        <w:rPr>
          <w:rFonts w:ascii="Cambria" w:hAnsi="Cambria"/>
          <w:sz w:val="22"/>
          <w:szCs w:val="22"/>
          <w:lang w:val="sr-Cyrl-CS" w:eastAsia="sr-Latn-RS"/>
        </w:rPr>
        <w:t xml:space="preserve"> 87/2015), који је објављен 19. октобра 2015. године.</w:t>
      </w:r>
    </w:p>
    <w:p w:rsidR="00A4601E" w:rsidRPr="002241E7" w:rsidRDefault="00A4601E" w:rsidP="00124CB8">
      <w:pPr>
        <w:rPr>
          <w:rFonts w:ascii="Cambria" w:hAnsi="Cambria"/>
          <w:sz w:val="22"/>
          <w:szCs w:val="22"/>
          <w:lang w:val="sr-Cyrl-CS" w:eastAsia="sr-Latn-RS"/>
        </w:rPr>
      </w:pPr>
      <w:r w:rsidRPr="002241E7">
        <w:rPr>
          <w:rFonts w:ascii="Cambria" w:hAnsi="Cambria"/>
          <w:sz w:val="22"/>
          <w:szCs w:val="22"/>
          <w:lang w:val="sr-Cyrl-CS" w:eastAsia="sr-Latn-RS"/>
        </w:rPr>
        <w:t xml:space="preserve"> </w:t>
      </w:r>
    </w:p>
    <w:p w:rsidR="0074485C" w:rsidRPr="002241E7" w:rsidRDefault="00C83A6C" w:rsidP="00124CB8">
      <w:pPr>
        <w:rPr>
          <w:rFonts w:ascii="Cambria" w:hAnsi="Cambria"/>
          <w:sz w:val="22"/>
          <w:szCs w:val="22"/>
          <w:lang w:val="sr-Cyrl-CS" w:eastAsia="sr-Latn-R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00E16A98" w:rsidRPr="002241E7">
        <w:rPr>
          <w:rFonts w:ascii="Cambria" w:eastAsia="Calibri" w:hAnsi="Cambria"/>
          <w:sz w:val="22"/>
          <w:szCs w:val="22"/>
          <w:lang w:val="sr-Cyrl-CS"/>
        </w:rPr>
        <w:t xml:space="preserve">о одржавању железничких возила </w:t>
      </w:r>
      <w:r w:rsidR="00E16A98" w:rsidRPr="002241E7">
        <w:rPr>
          <w:rFonts w:ascii="Cambria" w:hAnsi="Cambria"/>
          <w:sz w:val="22"/>
          <w:szCs w:val="22"/>
          <w:lang w:val="sr-Latn-RS" w:eastAsia="sr-Latn-RS"/>
        </w:rPr>
        <w:t xml:space="preserve">(„Сл. глaсник РС“, бр. </w:t>
      </w:r>
      <w:r w:rsidR="00E16A98" w:rsidRPr="002241E7">
        <w:rPr>
          <w:rFonts w:ascii="Cambria" w:hAnsi="Cambria"/>
          <w:sz w:val="22"/>
          <w:szCs w:val="22"/>
          <w:lang w:val="sr-Cyrl-RS" w:eastAsia="sr-Latn-RS"/>
        </w:rPr>
        <w:t>101</w:t>
      </w:r>
      <w:r w:rsidR="00E16A98" w:rsidRPr="002241E7">
        <w:rPr>
          <w:rFonts w:ascii="Cambria" w:hAnsi="Cambria"/>
          <w:sz w:val="22"/>
          <w:szCs w:val="22"/>
          <w:lang w:val="sr-Latn-RS" w:eastAsia="sr-Latn-RS"/>
        </w:rPr>
        <w:t>/2015)</w:t>
      </w:r>
      <w:r w:rsidR="00AA60B2" w:rsidRPr="002241E7">
        <w:rPr>
          <w:rFonts w:ascii="Cambria" w:hAnsi="Cambria"/>
          <w:sz w:val="22"/>
          <w:szCs w:val="22"/>
          <w:lang w:val="sr-Cyrl-CS" w:eastAsia="sr-Latn-RS"/>
        </w:rPr>
        <w:t>, који</w:t>
      </w:r>
    </w:p>
    <w:p w:rsidR="00E16A98" w:rsidRPr="002241E7" w:rsidRDefault="00AA60B2" w:rsidP="00124CB8">
      <w:pPr>
        <w:ind w:firstLine="0"/>
        <w:rPr>
          <w:rFonts w:ascii="Cambria" w:hAnsi="Cambria"/>
          <w:sz w:val="22"/>
          <w:szCs w:val="22"/>
          <w:lang w:val="sr-Cyrl-CS" w:eastAsia="sr-Latn-RS"/>
        </w:rPr>
      </w:pPr>
      <w:r w:rsidRPr="002241E7">
        <w:rPr>
          <w:rFonts w:ascii="Cambria" w:hAnsi="Cambria"/>
          <w:sz w:val="22"/>
          <w:szCs w:val="22"/>
          <w:lang w:val="sr-Cyrl-CS" w:eastAsia="sr-Latn-RS"/>
        </w:rPr>
        <w:t xml:space="preserve">је </w:t>
      </w:r>
      <w:r w:rsidR="0074485C" w:rsidRPr="002241E7">
        <w:rPr>
          <w:rFonts w:ascii="Cambria" w:hAnsi="Cambria"/>
          <w:sz w:val="22"/>
          <w:szCs w:val="22"/>
          <w:lang w:val="sr-Cyrl-CS" w:eastAsia="sr-Latn-RS"/>
        </w:rPr>
        <w:t xml:space="preserve"> </w:t>
      </w:r>
      <w:r w:rsidRPr="002241E7">
        <w:rPr>
          <w:rFonts w:ascii="Cambria" w:hAnsi="Cambria"/>
          <w:sz w:val="22"/>
          <w:szCs w:val="22"/>
          <w:lang w:val="sr-Cyrl-CS" w:eastAsia="sr-Latn-RS"/>
        </w:rPr>
        <w:t>објављен 8. децембра 2015. године.</w:t>
      </w:r>
    </w:p>
    <w:p w:rsidR="00AB486E" w:rsidRPr="002241E7" w:rsidRDefault="00AB486E" w:rsidP="00124CB8">
      <w:pPr>
        <w:rPr>
          <w:rFonts w:ascii="Cambria" w:hAnsi="Cambria"/>
          <w:sz w:val="22"/>
          <w:szCs w:val="22"/>
          <w:lang w:val="sr-Cyrl-RS" w:eastAsia="sr-Latn-RS"/>
        </w:rPr>
      </w:pPr>
    </w:p>
    <w:p w:rsidR="00730077" w:rsidRPr="002241E7" w:rsidRDefault="00AB486E" w:rsidP="00124CB8">
      <w:pPr>
        <w:rPr>
          <w:rFonts w:ascii="Cambria" w:hAnsi="Cambria"/>
          <w:bCs/>
          <w:sz w:val="22"/>
          <w:szCs w:val="22"/>
          <w:lang w:val="sr-Cyrl-RS"/>
        </w:rPr>
      </w:pPr>
      <w:r w:rsidRPr="002241E7">
        <w:rPr>
          <w:rFonts w:ascii="Cambria" w:hAnsi="Cambria"/>
          <w:bCs/>
          <w:sz w:val="22"/>
          <w:szCs w:val="22"/>
          <w:lang w:val="ru-RU"/>
        </w:rPr>
        <w:lastRenderedPageBreak/>
        <w:t>ПРАВИЛНИК</w:t>
      </w:r>
      <w:r w:rsidR="00730077" w:rsidRPr="002241E7">
        <w:rPr>
          <w:rFonts w:ascii="Cambria" w:hAnsi="Cambria"/>
          <w:bCs/>
          <w:sz w:val="22"/>
          <w:szCs w:val="22"/>
          <w:lang w:val="sr-Cyrl-RS"/>
        </w:rPr>
        <w:t xml:space="preserve"> о обрасцима сертификата о безбедности за управљање железничком </w:t>
      </w:r>
    </w:p>
    <w:p w:rsidR="00AA60B2" w:rsidRPr="002241E7" w:rsidRDefault="00730077" w:rsidP="00124CB8">
      <w:pPr>
        <w:rPr>
          <w:rFonts w:ascii="Cambria" w:hAnsi="Cambria"/>
          <w:sz w:val="22"/>
          <w:szCs w:val="22"/>
          <w:lang w:val="sr-Cyrl-CS" w:eastAsia="sr-Latn-RS"/>
        </w:rPr>
      </w:pPr>
      <w:r w:rsidRPr="002241E7">
        <w:rPr>
          <w:rFonts w:ascii="Cambria" w:hAnsi="Cambria"/>
          <w:bCs/>
          <w:sz w:val="22"/>
          <w:szCs w:val="22"/>
          <w:lang w:val="sr-Cyrl-RS"/>
        </w:rPr>
        <w:t xml:space="preserve">инфраструктуром </w:t>
      </w:r>
      <w:r w:rsidR="00AB486E" w:rsidRPr="002241E7">
        <w:rPr>
          <w:rFonts w:ascii="Cambria" w:hAnsi="Cambria"/>
          <w:bCs/>
          <w:sz w:val="22"/>
          <w:szCs w:val="22"/>
          <w:lang w:val="sr-Cyrl-RS"/>
        </w:rPr>
        <w:t xml:space="preserve"> </w:t>
      </w:r>
      <w:hyperlink r:id="rId41" w:history="1"/>
      <w:r w:rsidR="00AB486E" w:rsidRPr="002241E7">
        <w:rPr>
          <w:rFonts w:ascii="Cambria" w:hAnsi="Cambria"/>
          <w:sz w:val="22"/>
          <w:szCs w:val="22"/>
          <w:lang w:val="ru-RU"/>
        </w:rPr>
        <w:t xml:space="preserve"> ("Службени гласник Републике Србије", бр. 104/15)</w:t>
      </w:r>
      <w:r w:rsidR="00AA60B2" w:rsidRPr="002241E7">
        <w:rPr>
          <w:rFonts w:ascii="Cambria" w:hAnsi="Cambria"/>
          <w:sz w:val="22"/>
          <w:szCs w:val="22"/>
          <w:lang w:val="sr-Latn-RS" w:eastAsia="sr-Latn-RS"/>
        </w:rPr>
        <w:t xml:space="preserve"> )</w:t>
      </w:r>
      <w:r w:rsidR="00B5478F" w:rsidRPr="002241E7">
        <w:rPr>
          <w:rFonts w:ascii="Cambria" w:hAnsi="Cambria"/>
          <w:sz w:val="22"/>
          <w:szCs w:val="22"/>
          <w:lang w:val="sr-Cyrl-CS" w:eastAsia="sr-Latn-RS"/>
        </w:rPr>
        <w:t>, који је</w:t>
      </w:r>
      <w:r w:rsidR="00B5478F" w:rsidRPr="002241E7">
        <w:rPr>
          <w:rFonts w:ascii="Cambria" w:hAnsi="Cambria"/>
          <w:sz w:val="22"/>
          <w:szCs w:val="22"/>
          <w:lang w:val="sr-Latn-RS" w:eastAsia="sr-Latn-RS"/>
        </w:rPr>
        <w:t xml:space="preserve"> </w:t>
      </w:r>
      <w:r w:rsidR="00AA60B2" w:rsidRPr="002241E7">
        <w:rPr>
          <w:rFonts w:ascii="Cambria" w:hAnsi="Cambria"/>
          <w:sz w:val="22"/>
          <w:szCs w:val="22"/>
          <w:lang w:val="sr-Cyrl-CS" w:eastAsia="sr-Latn-RS"/>
        </w:rPr>
        <w:t>објављен 17. децембра 2015. године.</w:t>
      </w:r>
    </w:p>
    <w:p w:rsidR="00B5478F" w:rsidRPr="002241E7" w:rsidRDefault="00B5478F" w:rsidP="00124CB8">
      <w:pPr>
        <w:rPr>
          <w:rFonts w:ascii="Cambria" w:hAnsi="Cambria"/>
          <w:sz w:val="22"/>
          <w:szCs w:val="22"/>
          <w:lang w:val="sr-Latn-RS"/>
        </w:rPr>
      </w:pPr>
    </w:p>
    <w:p w:rsidR="00AA60B2" w:rsidRPr="002241E7" w:rsidRDefault="00AB486E" w:rsidP="00124CB8">
      <w:pPr>
        <w:rPr>
          <w:rFonts w:ascii="Cambria" w:hAnsi="Cambria"/>
          <w:sz w:val="22"/>
          <w:szCs w:val="22"/>
          <w:lang w:val="sr-Cyrl-RS"/>
        </w:rPr>
      </w:pPr>
      <w:r w:rsidRPr="002241E7">
        <w:rPr>
          <w:rFonts w:ascii="Cambria" w:hAnsi="Cambria"/>
          <w:bCs/>
          <w:sz w:val="22"/>
          <w:szCs w:val="22"/>
          <w:lang w:val="sr-Cyrl-RS"/>
        </w:rPr>
        <w:t xml:space="preserve">ПРАВИЛНИК </w:t>
      </w:r>
      <w:r w:rsidRPr="002241E7">
        <w:rPr>
          <w:rFonts w:ascii="Cambria" w:hAnsi="Cambria"/>
          <w:sz w:val="22"/>
          <w:szCs w:val="22"/>
          <w:lang w:val="sr-Latn-RS"/>
        </w:rPr>
        <w:t>o</w:t>
      </w:r>
      <w:r w:rsidRPr="002241E7">
        <w:rPr>
          <w:rFonts w:ascii="Cambria" w:hAnsi="Cambria"/>
          <w:sz w:val="22"/>
          <w:szCs w:val="22"/>
          <w:lang w:val="sr-Cyrl-RS"/>
        </w:rPr>
        <w:t xml:space="preserve"> </w:t>
      </w:r>
      <w:r w:rsidRPr="002241E7">
        <w:rPr>
          <w:rFonts w:ascii="Cambria" w:hAnsi="Cambria"/>
          <w:sz w:val="22"/>
          <w:szCs w:val="22"/>
          <w:lang w:val="sr-Latn-RS"/>
        </w:rPr>
        <w:t>o</w:t>
      </w:r>
      <w:r w:rsidRPr="002241E7">
        <w:rPr>
          <w:rFonts w:ascii="Cambria" w:hAnsi="Cambria"/>
          <w:sz w:val="22"/>
          <w:szCs w:val="22"/>
          <w:lang w:val="sr-Cyrl-RS"/>
        </w:rPr>
        <w:t>држ</w:t>
      </w:r>
      <w:r w:rsidRPr="002241E7">
        <w:rPr>
          <w:rFonts w:ascii="Cambria" w:hAnsi="Cambria"/>
          <w:sz w:val="22"/>
          <w:szCs w:val="22"/>
          <w:lang w:val="sr-Latn-RS"/>
        </w:rPr>
        <w:t>a</w:t>
      </w:r>
      <w:r w:rsidRPr="002241E7">
        <w:rPr>
          <w:rFonts w:ascii="Cambria" w:hAnsi="Cambria"/>
          <w:sz w:val="22"/>
          <w:szCs w:val="22"/>
          <w:lang w:val="sr-Cyrl-RS"/>
        </w:rPr>
        <w:t>в</w:t>
      </w:r>
      <w:r w:rsidRPr="002241E7">
        <w:rPr>
          <w:rFonts w:ascii="Cambria" w:hAnsi="Cambria"/>
          <w:sz w:val="22"/>
          <w:szCs w:val="22"/>
          <w:lang w:val="sr-Latn-RS"/>
        </w:rPr>
        <w:t>a</w:t>
      </w:r>
      <w:r w:rsidRPr="002241E7">
        <w:rPr>
          <w:rFonts w:ascii="Cambria" w:hAnsi="Cambria"/>
          <w:sz w:val="22"/>
          <w:szCs w:val="22"/>
          <w:lang w:val="sr-Cyrl-RS"/>
        </w:rPr>
        <w:t>њу п</w:t>
      </w:r>
      <w:r w:rsidRPr="002241E7">
        <w:rPr>
          <w:rFonts w:ascii="Cambria" w:hAnsi="Cambria"/>
          <w:sz w:val="22"/>
          <w:szCs w:val="22"/>
          <w:lang w:val="sr-Latn-RS"/>
        </w:rPr>
        <w:t>o</w:t>
      </w:r>
      <w:r w:rsidRPr="002241E7">
        <w:rPr>
          <w:rFonts w:ascii="Cambria" w:hAnsi="Cambria"/>
          <w:sz w:val="22"/>
          <w:szCs w:val="22"/>
          <w:lang w:val="sr-Cyrl-RS"/>
        </w:rPr>
        <w:t>дсист</w:t>
      </w:r>
      <w:r w:rsidRPr="002241E7">
        <w:rPr>
          <w:rFonts w:ascii="Cambria" w:hAnsi="Cambria"/>
          <w:sz w:val="22"/>
          <w:szCs w:val="22"/>
          <w:lang w:val="sr-Latn-RS"/>
        </w:rPr>
        <w:t>e</w:t>
      </w:r>
      <w:r w:rsidRPr="002241E7">
        <w:rPr>
          <w:rFonts w:ascii="Cambria" w:hAnsi="Cambria"/>
          <w:sz w:val="22"/>
          <w:szCs w:val="22"/>
          <w:lang w:val="sr-Cyrl-RS"/>
        </w:rPr>
        <w:t>м</w:t>
      </w:r>
      <w:r w:rsidRPr="002241E7">
        <w:rPr>
          <w:rFonts w:ascii="Cambria" w:hAnsi="Cambria"/>
          <w:sz w:val="22"/>
          <w:szCs w:val="22"/>
          <w:lang w:val="sr-Latn-RS"/>
        </w:rPr>
        <w:t>a</w:t>
      </w:r>
      <w:r w:rsidRPr="002241E7">
        <w:rPr>
          <w:rFonts w:ascii="Cambria" w:hAnsi="Cambria"/>
          <w:sz w:val="22"/>
          <w:szCs w:val="22"/>
          <w:lang w:val="sr-Cyrl-RS"/>
        </w:rPr>
        <w:t xml:space="preserve"> </w:t>
      </w:r>
      <w:r w:rsidRPr="002241E7">
        <w:rPr>
          <w:rFonts w:ascii="Cambria" w:hAnsi="Cambria"/>
          <w:sz w:val="22"/>
          <w:szCs w:val="22"/>
          <w:lang w:val="sr-Latn-RS"/>
        </w:rPr>
        <w:t>e</w:t>
      </w:r>
      <w:r w:rsidRPr="002241E7">
        <w:rPr>
          <w:rFonts w:ascii="Cambria" w:hAnsi="Cambria"/>
          <w:sz w:val="22"/>
          <w:szCs w:val="22"/>
          <w:lang w:val="sr-Cyrl-RS"/>
        </w:rPr>
        <w:t>н</w:t>
      </w:r>
      <w:r w:rsidRPr="002241E7">
        <w:rPr>
          <w:rFonts w:ascii="Cambria" w:hAnsi="Cambria"/>
          <w:sz w:val="22"/>
          <w:szCs w:val="22"/>
          <w:lang w:val="sr-Latn-RS"/>
        </w:rPr>
        <w:t>e</w:t>
      </w:r>
      <w:r w:rsidRPr="002241E7">
        <w:rPr>
          <w:rFonts w:ascii="Cambria" w:hAnsi="Cambria"/>
          <w:sz w:val="22"/>
          <w:szCs w:val="22"/>
          <w:lang w:val="sr-Cyrl-RS"/>
        </w:rPr>
        <w:t>рги</w:t>
      </w:r>
      <w:r w:rsidRPr="002241E7">
        <w:rPr>
          <w:rFonts w:ascii="Cambria" w:hAnsi="Cambria"/>
          <w:sz w:val="22"/>
          <w:szCs w:val="22"/>
          <w:lang w:val="sr-Latn-RS"/>
        </w:rPr>
        <w:t>ja</w:t>
      </w:r>
      <w:r w:rsidRPr="002241E7">
        <w:rPr>
          <w:rFonts w:ascii="Cambria" w:hAnsi="Cambria"/>
          <w:sz w:val="22"/>
          <w:szCs w:val="22"/>
          <w:lang w:val="sr-Cyrl-RS"/>
        </w:rPr>
        <w:t xml:space="preserve"> ("Службени гласник Републике</w:t>
      </w:r>
      <w:r w:rsidR="00B5478F" w:rsidRPr="002241E7">
        <w:rPr>
          <w:rFonts w:ascii="Cambria" w:hAnsi="Cambria"/>
          <w:sz w:val="22"/>
          <w:szCs w:val="22"/>
          <w:lang w:val="sr-Latn-RS"/>
        </w:rPr>
        <w:t xml:space="preserve"> </w:t>
      </w:r>
      <w:r w:rsidRPr="002241E7">
        <w:rPr>
          <w:rFonts w:ascii="Cambria" w:hAnsi="Cambria"/>
          <w:sz w:val="22"/>
          <w:szCs w:val="22"/>
          <w:lang w:val="sr-Cyrl-RS"/>
        </w:rPr>
        <w:t>Србије", бр. 106/15)</w:t>
      </w:r>
      <w:r w:rsidR="00AA60B2" w:rsidRPr="002241E7">
        <w:rPr>
          <w:rFonts w:ascii="Cambria" w:hAnsi="Cambria"/>
          <w:sz w:val="22"/>
          <w:szCs w:val="22"/>
          <w:lang w:val="sr-Latn-RS" w:eastAsia="sr-Latn-RS"/>
        </w:rPr>
        <w:t xml:space="preserve"> )</w:t>
      </w:r>
      <w:r w:rsidR="00AA60B2" w:rsidRPr="002241E7">
        <w:rPr>
          <w:rFonts w:ascii="Cambria" w:hAnsi="Cambria"/>
          <w:sz w:val="22"/>
          <w:szCs w:val="22"/>
          <w:lang w:val="sr-Cyrl-CS" w:eastAsia="sr-Latn-RS"/>
        </w:rPr>
        <w:t>, који је објављен 21. децембра 2015. године.</w:t>
      </w:r>
    </w:p>
    <w:p w:rsidR="00B5478F" w:rsidRPr="002241E7" w:rsidRDefault="00AB486E" w:rsidP="00124CB8">
      <w:pPr>
        <w:rPr>
          <w:rFonts w:ascii="Cambria" w:hAnsi="Cambria"/>
          <w:sz w:val="22"/>
          <w:szCs w:val="22"/>
          <w:lang w:val="sr-Latn-RS"/>
        </w:rPr>
      </w:pPr>
      <w:r w:rsidRPr="002241E7">
        <w:rPr>
          <w:rFonts w:ascii="Cambria" w:hAnsi="Cambria"/>
          <w:sz w:val="22"/>
          <w:szCs w:val="22"/>
          <w:lang w:val="sr-Cyrl-RS"/>
        </w:rPr>
        <w:t xml:space="preserve"> </w:t>
      </w:r>
    </w:p>
    <w:p w:rsidR="00AA60B2" w:rsidRPr="002241E7" w:rsidRDefault="00E61A83" w:rsidP="00124CB8">
      <w:pPr>
        <w:rPr>
          <w:rFonts w:ascii="Cambria" w:hAnsi="Cambria"/>
          <w:sz w:val="22"/>
          <w:szCs w:val="22"/>
          <w:lang w:val="sr-Cyrl-RS"/>
        </w:rPr>
      </w:pPr>
      <w:r w:rsidRPr="002241E7">
        <w:rPr>
          <w:rFonts w:ascii="Cambria" w:hAnsi="Cambria"/>
          <w:bCs/>
          <w:sz w:val="22"/>
          <w:szCs w:val="22"/>
          <w:lang w:val="sr-Cyrl-RS"/>
        </w:rPr>
        <w:t xml:space="preserve">ПРАВИЛНИК </w:t>
      </w:r>
      <w:r w:rsidR="00AB486E" w:rsidRPr="002241E7">
        <w:rPr>
          <w:rFonts w:ascii="Cambria" w:hAnsi="Cambria"/>
          <w:sz w:val="22"/>
          <w:szCs w:val="22"/>
          <w:lang w:val="sr-Latn-RS"/>
        </w:rPr>
        <w:t>o</w:t>
      </w:r>
      <w:r w:rsidR="00AB486E" w:rsidRPr="002241E7">
        <w:rPr>
          <w:rFonts w:ascii="Cambria" w:hAnsi="Cambria"/>
          <w:sz w:val="22"/>
          <w:szCs w:val="22"/>
          <w:lang w:val="sr-Cyrl-RS"/>
        </w:rPr>
        <w:t xml:space="preserve"> т</w:t>
      </w:r>
      <w:r w:rsidR="00AB486E" w:rsidRPr="002241E7">
        <w:rPr>
          <w:rFonts w:ascii="Cambria" w:hAnsi="Cambria"/>
          <w:sz w:val="22"/>
          <w:szCs w:val="22"/>
          <w:lang w:val="sr-Latn-RS"/>
        </w:rPr>
        <w:t>e</w:t>
      </w:r>
      <w:r w:rsidR="00AB486E" w:rsidRPr="002241E7">
        <w:rPr>
          <w:rFonts w:ascii="Cambria" w:hAnsi="Cambria"/>
          <w:sz w:val="22"/>
          <w:szCs w:val="22"/>
          <w:lang w:val="sr-Cyrl-RS"/>
        </w:rPr>
        <w:t>хничким усл</w:t>
      </w:r>
      <w:r w:rsidR="00AB486E" w:rsidRPr="002241E7">
        <w:rPr>
          <w:rFonts w:ascii="Cambria" w:hAnsi="Cambria"/>
          <w:sz w:val="22"/>
          <w:szCs w:val="22"/>
          <w:lang w:val="sr-Latn-RS"/>
        </w:rPr>
        <w:t>o</w:t>
      </w:r>
      <w:r w:rsidR="00AB486E" w:rsidRPr="002241E7">
        <w:rPr>
          <w:rFonts w:ascii="Cambria" w:hAnsi="Cambria"/>
          <w:sz w:val="22"/>
          <w:szCs w:val="22"/>
          <w:lang w:val="sr-Cyrl-RS"/>
        </w:rPr>
        <w:t>вим</w:t>
      </w:r>
      <w:r w:rsidR="00AB486E" w:rsidRPr="002241E7">
        <w:rPr>
          <w:rFonts w:ascii="Cambria" w:hAnsi="Cambria"/>
          <w:sz w:val="22"/>
          <w:szCs w:val="22"/>
          <w:lang w:val="sr-Latn-RS"/>
        </w:rPr>
        <w:t>a</w:t>
      </w:r>
      <w:r w:rsidR="00AB486E" w:rsidRPr="002241E7">
        <w:rPr>
          <w:rFonts w:ascii="Cambria" w:hAnsi="Cambria"/>
          <w:sz w:val="22"/>
          <w:szCs w:val="22"/>
          <w:lang w:val="sr-Cyrl-RS"/>
        </w:rPr>
        <w:t xml:space="preserve"> з</w:t>
      </w:r>
      <w:r w:rsidR="00AB486E" w:rsidRPr="002241E7">
        <w:rPr>
          <w:rFonts w:ascii="Cambria" w:hAnsi="Cambria"/>
          <w:sz w:val="22"/>
          <w:szCs w:val="22"/>
          <w:lang w:val="sr-Latn-RS"/>
        </w:rPr>
        <w:t>a</w:t>
      </w:r>
      <w:r w:rsidR="00AB486E" w:rsidRPr="002241E7">
        <w:rPr>
          <w:rFonts w:ascii="Cambria" w:hAnsi="Cambria"/>
          <w:sz w:val="22"/>
          <w:szCs w:val="22"/>
          <w:lang w:val="sr-Cyrl-RS"/>
        </w:rPr>
        <w:t xml:space="preserve"> п</w:t>
      </w:r>
      <w:r w:rsidR="00AB486E" w:rsidRPr="002241E7">
        <w:rPr>
          <w:rFonts w:ascii="Cambria" w:hAnsi="Cambria"/>
          <w:sz w:val="22"/>
          <w:szCs w:val="22"/>
          <w:lang w:val="sr-Latn-RS"/>
        </w:rPr>
        <w:t>o</w:t>
      </w:r>
      <w:r w:rsidR="00AB486E" w:rsidRPr="002241E7">
        <w:rPr>
          <w:rFonts w:ascii="Cambria" w:hAnsi="Cambria"/>
          <w:sz w:val="22"/>
          <w:szCs w:val="22"/>
          <w:lang w:val="sr-Cyrl-RS"/>
        </w:rPr>
        <w:t>дсист</w:t>
      </w:r>
      <w:r w:rsidR="00AB486E" w:rsidRPr="002241E7">
        <w:rPr>
          <w:rFonts w:ascii="Cambria" w:hAnsi="Cambria"/>
          <w:sz w:val="22"/>
          <w:szCs w:val="22"/>
          <w:lang w:val="sr-Latn-RS"/>
        </w:rPr>
        <w:t>e</w:t>
      </w:r>
      <w:r w:rsidR="00AB486E" w:rsidRPr="002241E7">
        <w:rPr>
          <w:rFonts w:ascii="Cambria" w:hAnsi="Cambria"/>
          <w:sz w:val="22"/>
          <w:szCs w:val="22"/>
          <w:lang w:val="sr-Cyrl-RS"/>
        </w:rPr>
        <w:t xml:space="preserve">м </w:t>
      </w:r>
      <w:r w:rsidR="00AB486E" w:rsidRPr="002241E7">
        <w:rPr>
          <w:rFonts w:ascii="Cambria" w:hAnsi="Cambria"/>
          <w:sz w:val="22"/>
          <w:szCs w:val="22"/>
          <w:lang w:val="sr-Latn-RS"/>
        </w:rPr>
        <w:t>e</w:t>
      </w:r>
      <w:r w:rsidR="00AB486E" w:rsidRPr="002241E7">
        <w:rPr>
          <w:rFonts w:ascii="Cambria" w:hAnsi="Cambria"/>
          <w:sz w:val="22"/>
          <w:szCs w:val="22"/>
          <w:lang w:val="sr-Cyrl-RS"/>
        </w:rPr>
        <w:t>н</w:t>
      </w:r>
      <w:r w:rsidR="00AB486E" w:rsidRPr="002241E7">
        <w:rPr>
          <w:rFonts w:ascii="Cambria" w:hAnsi="Cambria"/>
          <w:sz w:val="22"/>
          <w:szCs w:val="22"/>
          <w:lang w:val="sr-Latn-RS"/>
        </w:rPr>
        <w:t>e</w:t>
      </w:r>
      <w:r w:rsidR="00AB486E" w:rsidRPr="002241E7">
        <w:rPr>
          <w:rFonts w:ascii="Cambria" w:hAnsi="Cambria"/>
          <w:sz w:val="22"/>
          <w:szCs w:val="22"/>
          <w:lang w:val="sr-Cyrl-RS"/>
        </w:rPr>
        <w:t>рги</w:t>
      </w:r>
      <w:r w:rsidR="00AB486E" w:rsidRPr="002241E7">
        <w:rPr>
          <w:rFonts w:ascii="Cambria" w:hAnsi="Cambria"/>
          <w:sz w:val="22"/>
          <w:szCs w:val="22"/>
          <w:lang w:val="sr-Latn-RS"/>
        </w:rPr>
        <w:t>ja</w:t>
      </w:r>
      <w:r w:rsidR="00AB486E" w:rsidRPr="002241E7">
        <w:rPr>
          <w:rFonts w:ascii="Cambria" w:hAnsi="Cambria"/>
          <w:sz w:val="22"/>
          <w:szCs w:val="22"/>
          <w:lang w:val="sr-Cyrl-RS"/>
        </w:rPr>
        <w:t xml:space="preserve"> ("Службени гласник</w:t>
      </w:r>
      <w:r w:rsidR="00B5478F" w:rsidRPr="002241E7">
        <w:rPr>
          <w:rFonts w:ascii="Cambria" w:hAnsi="Cambria"/>
          <w:sz w:val="22"/>
          <w:szCs w:val="22"/>
          <w:lang w:val="sr-Latn-RS"/>
        </w:rPr>
        <w:t xml:space="preserve"> </w:t>
      </w:r>
      <w:r w:rsidR="00AB486E" w:rsidRPr="002241E7">
        <w:rPr>
          <w:rFonts w:ascii="Cambria" w:hAnsi="Cambria"/>
          <w:sz w:val="22"/>
          <w:szCs w:val="22"/>
          <w:lang w:val="sr-Latn-RS"/>
        </w:rPr>
        <w:t>Републике Србије", бр. 106/15)</w:t>
      </w:r>
      <w:r w:rsidR="00AA60B2" w:rsidRPr="002241E7">
        <w:rPr>
          <w:rFonts w:ascii="Cambria" w:hAnsi="Cambria"/>
          <w:sz w:val="22"/>
          <w:szCs w:val="22"/>
          <w:lang w:val="sr-Cyrl-CS"/>
        </w:rPr>
        <w:t xml:space="preserve">, </w:t>
      </w:r>
      <w:r w:rsidR="00AA60B2" w:rsidRPr="002241E7">
        <w:rPr>
          <w:rFonts w:ascii="Cambria" w:hAnsi="Cambria"/>
          <w:sz w:val="22"/>
          <w:szCs w:val="22"/>
          <w:lang w:val="sr-Cyrl-CS" w:eastAsia="sr-Latn-RS"/>
        </w:rPr>
        <w:t>који је објављен 21. децембра 2015. године.</w:t>
      </w:r>
    </w:p>
    <w:p w:rsidR="00AA60B2" w:rsidRPr="002241E7" w:rsidRDefault="00AA60B2" w:rsidP="00124CB8">
      <w:pPr>
        <w:ind w:left="90" w:firstLine="540"/>
        <w:jc w:val="left"/>
        <w:rPr>
          <w:rFonts w:ascii="Cambria" w:hAnsi="Cambria"/>
          <w:sz w:val="22"/>
          <w:szCs w:val="22"/>
          <w:lang w:val="sr-Cyrl-CS" w:eastAsia="sr-Latn-RS"/>
        </w:rPr>
      </w:pPr>
    </w:p>
    <w:p w:rsidR="00AA60B2" w:rsidRPr="002241E7" w:rsidRDefault="00AA60B2" w:rsidP="00124CB8">
      <w:pPr>
        <w:ind w:firstLine="0"/>
        <w:jc w:val="center"/>
        <w:rPr>
          <w:rFonts w:ascii="Cambria" w:hAnsi="Cambria"/>
          <w:b/>
          <w:sz w:val="22"/>
          <w:szCs w:val="22"/>
          <w:lang w:val="sr-Cyrl-CS" w:eastAsia="sr-Latn-RS"/>
        </w:rPr>
      </w:pPr>
      <w:r w:rsidRPr="002241E7">
        <w:rPr>
          <w:rFonts w:ascii="Cambria" w:hAnsi="Cambria"/>
          <w:b/>
          <w:sz w:val="22"/>
          <w:szCs w:val="22"/>
          <w:lang w:val="sr-Cyrl-CS" w:eastAsia="sr-Latn-RS"/>
        </w:rPr>
        <w:t>ТОКОМ 2016. ГОДИНЕ:</w:t>
      </w:r>
    </w:p>
    <w:p w:rsidR="00AA60B2" w:rsidRPr="002241E7" w:rsidRDefault="00E61A83" w:rsidP="00124CB8">
      <w:pPr>
        <w:rPr>
          <w:rFonts w:ascii="Cambria" w:hAnsi="Cambria"/>
          <w:sz w:val="22"/>
          <w:szCs w:val="22"/>
          <w:lang w:val="sr-Cyrl-CS"/>
        </w:rPr>
      </w:pPr>
      <w:r w:rsidRPr="002241E7">
        <w:rPr>
          <w:rFonts w:ascii="Cambria" w:hAnsi="Cambria"/>
          <w:sz w:val="22"/>
          <w:szCs w:val="22"/>
          <w:lang w:val="sr-Cyrl-RS"/>
        </w:rPr>
        <w:t xml:space="preserve">  </w:t>
      </w:r>
    </w:p>
    <w:p w:rsidR="0085013E" w:rsidRPr="002241E7" w:rsidRDefault="002964FC" w:rsidP="00124CB8">
      <w:pPr>
        <w:rPr>
          <w:rStyle w:val="apple-converted-space"/>
          <w:rFonts w:ascii="Cambria" w:hAnsi="Cambria" w:cs="Arial"/>
          <w:sz w:val="22"/>
          <w:szCs w:val="22"/>
          <w:lang w:val="sr-Cyrl-C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истраживању, евидентирању, статистичком праћењу и објављивању</w:t>
      </w:r>
      <w:r w:rsidR="00B5478F" w:rsidRPr="002241E7">
        <w:rPr>
          <w:rFonts w:ascii="Cambria" w:hAnsi="Cambria" w:cs="Arial"/>
          <w:sz w:val="22"/>
          <w:szCs w:val="22"/>
          <w:lang w:val="sr-Latn-RS"/>
        </w:rPr>
        <w:t xml:space="preserve"> </w:t>
      </w:r>
      <w:r w:rsidR="0085013E" w:rsidRPr="002241E7">
        <w:rPr>
          <w:rFonts w:ascii="Cambria" w:hAnsi="Cambria" w:cs="Arial"/>
          <w:sz w:val="22"/>
          <w:szCs w:val="22"/>
          <w:lang w:val="sr-Cyrl-RS"/>
        </w:rPr>
        <w:t>података о несрећама и незгодама</w:t>
      </w:r>
      <w:r w:rsidR="00AA60B2" w:rsidRPr="002241E7">
        <w:rPr>
          <w:rFonts w:ascii="Cambria" w:hAnsi="Cambria" w:cs="Arial"/>
          <w:sz w:val="22"/>
          <w:szCs w:val="22"/>
          <w:lang w:val="sr-Cyrl-CS"/>
        </w:rPr>
        <w:t xml:space="preserve"> </w:t>
      </w:r>
      <w:r w:rsidR="0085013E" w:rsidRPr="002241E7">
        <w:rPr>
          <w:rFonts w:ascii="Cambria" w:hAnsi="Cambria" w:cs="Arial"/>
          <w:sz w:val="22"/>
          <w:szCs w:val="22"/>
          <w:lang w:val="sr-Latn-RS"/>
        </w:rPr>
        <w:t>("Службени гласник Републике Србије", бр. 4/16)</w:t>
      </w:r>
      <w:r w:rsidR="00AA60B2" w:rsidRPr="002241E7">
        <w:rPr>
          <w:rFonts w:ascii="Cambria" w:hAnsi="Cambria" w:cs="Arial"/>
          <w:sz w:val="22"/>
          <w:szCs w:val="22"/>
          <w:lang w:val="sr-Cyrl-CS"/>
        </w:rPr>
        <w:t>, који је објављен 22. јануара 2016. године.</w:t>
      </w:r>
      <w:r w:rsidR="0085013E" w:rsidRPr="002241E7">
        <w:rPr>
          <w:rStyle w:val="apple-converted-space"/>
          <w:rFonts w:ascii="Cambria" w:hAnsi="Cambria" w:cs="Arial"/>
          <w:sz w:val="22"/>
          <w:szCs w:val="22"/>
        </w:rPr>
        <w:t> </w:t>
      </w:r>
    </w:p>
    <w:p w:rsidR="00DF5F4D" w:rsidRPr="002241E7" w:rsidRDefault="00DF5F4D" w:rsidP="00124CB8">
      <w:pPr>
        <w:rPr>
          <w:rStyle w:val="apple-converted-space"/>
          <w:rFonts w:ascii="Cambria" w:hAnsi="Cambria" w:cs="Arial"/>
          <w:sz w:val="22"/>
          <w:szCs w:val="22"/>
          <w:lang w:val="sr-Cyrl-CS"/>
        </w:rPr>
      </w:pPr>
    </w:p>
    <w:p w:rsidR="00DF5F4D" w:rsidRPr="002241E7" w:rsidRDefault="00DF5F4D" w:rsidP="00124CB8">
      <w:pPr>
        <w:rPr>
          <w:rStyle w:val="apple-converted-space"/>
          <w:rFonts w:ascii="Cambria" w:hAnsi="Cambria" w:cs="Arial"/>
          <w:sz w:val="22"/>
          <w:szCs w:val="22"/>
          <w:lang w:val="sr-Cyrl-C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Pr="002241E7">
        <w:rPr>
          <w:rFonts w:ascii="Cambria" w:hAnsi="Cambria" w:cs="Arial"/>
          <w:sz w:val="22"/>
          <w:szCs w:val="22"/>
          <w:lang w:val="sr-Cyrl-RS"/>
        </w:rPr>
        <w:t>о техничком прегледу железничких возила </w:t>
      </w:r>
      <w:r w:rsidRPr="002241E7">
        <w:rPr>
          <w:rFonts w:ascii="Cambria" w:hAnsi="Cambria" w:cs="Arial"/>
          <w:sz w:val="22"/>
          <w:szCs w:val="22"/>
          <w:lang w:val="sr-Latn-RS"/>
        </w:rPr>
        <w:t xml:space="preserve">("Службени гласник Републике </w:t>
      </w:r>
      <w:r w:rsidR="00B5478F" w:rsidRPr="002241E7">
        <w:rPr>
          <w:rFonts w:ascii="Cambria" w:hAnsi="Cambria" w:cs="Arial"/>
          <w:sz w:val="22"/>
          <w:szCs w:val="22"/>
          <w:lang w:val="sr-Latn-RS"/>
        </w:rPr>
        <w:t xml:space="preserve"> </w:t>
      </w:r>
      <w:r w:rsidRPr="002241E7">
        <w:rPr>
          <w:rFonts w:ascii="Cambria" w:hAnsi="Cambria" w:cs="Arial"/>
          <w:sz w:val="22"/>
          <w:szCs w:val="22"/>
          <w:lang w:val="sr-Latn-RS"/>
        </w:rPr>
        <w:t>Србије", бр. 4/16)</w:t>
      </w:r>
      <w:r w:rsidRPr="002241E7">
        <w:rPr>
          <w:rStyle w:val="apple-converted-space"/>
          <w:rFonts w:ascii="Cambria" w:hAnsi="Cambria" w:cs="Arial"/>
          <w:sz w:val="22"/>
          <w:szCs w:val="22"/>
        </w:rPr>
        <w:t> </w:t>
      </w:r>
      <w:r w:rsidRPr="002241E7">
        <w:rPr>
          <w:rFonts w:ascii="Cambria" w:hAnsi="Cambria" w:cs="Arial"/>
          <w:sz w:val="22"/>
          <w:szCs w:val="22"/>
          <w:lang w:val="sr-Latn-RS"/>
        </w:rPr>
        <w:t>("Службени гласник Републике Србије", бр. 4/16)</w:t>
      </w:r>
      <w:r w:rsidRPr="002241E7">
        <w:rPr>
          <w:rFonts w:ascii="Cambria" w:hAnsi="Cambria" w:cs="Arial"/>
          <w:sz w:val="22"/>
          <w:szCs w:val="22"/>
          <w:lang w:val="sr-Cyrl-CS"/>
        </w:rPr>
        <w:t>, који је објављен 22.</w:t>
      </w:r>
      <w:r w:rsidR="00B5478F" w:rsidRPr="002241E7">
        <w:rPr>
          <w:rFonts w:ascii="Cambria" w:hAnsi="Cambria" w:cs="Arial"/>
          <w:sz w:val="22"/>
          <w:szCs w:val="22"/>
          <w:lang w:val="sr-Latn-RS"/>
        </w:rPr>
        <w:t xml:space="preserve"> </w:t>
      </w:r>
      <w:r w:rsidRPr="002241E7">
        <w:rPr>
          <w:rFonts w:ascii="Cambria" w:hAnsi="Cambria" w:cs="Arial"/>
          <w:sz w:val="22"/>
          <w:szCs w:val="22"/>
          <w:lang w:val="sr-Cyrl-CS"/>
        </w:rPr>
        <w:t>јануара 2016. године.</w:t>
      </w:r>
      <w:r w:rsidRPr="002241E7">
        <w:rPr>
          <w:rStyle w:val="apple-converted-space"/>
          <w:rFonts w:ascii="Cambria" w:hAnsi="Cambria" w:cs="Arial"/>
          <w:sz w:val="22"/>
          <w:szCs w:val="22"/>
        </w:rPr>
        <w:t> </w:t>
      </w:r>
    </w:p>
    <w:p w:rsidR="0074485C" w:rsidRPr="002241E7" w:rsidRDefault="0074485C" w:rsidP="00124CB8">
      <w:pPr>
        <w:ind w:left="709" w:firstLine="11"/>
        <w:rPr>
          <w:rFonts w:ascii="Cambria" w:hAnsi="Cambria" w:cs="Arial"/>
          <w:sz w:val="22"/>
          <w:szCs w:val="22"/>
          <w:lang w:val="sr-Cyrl-CS"/>
        </w:rPr>
      </w:pPr>
    </w:p>
    <w:p w:rsidR="00DF5F4D" w:rsidRPr="002241E7" w:rsidRDefault="002964FC" w:rsidP="00124CB8">
      <w:pPr>
        <w:rPr>
          <w:rStyle w:val="apple-converted-space"/>
          <w:rFonts w:ascii="Cambria" w:hAnsi="Cambria" w:cs="Arial"/>
          <w:sz w:val="22"/>
          <w:szCs w:val="22"/>
          <w:lang w:val="sr-Cyrl-C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("Службени гласник Републике Србије", бр. 5/16)</w:t>
      </w:r>
      <w:r w:rsidR="00DF5F4D" w:rsidRPr="002241E7">
        <w:rPr>
          <w:rFonts w:ascii="Cambria" w:hAnsi="Cambria" w:cs="Arial"/>
          <w:sz w:val="22"/>
          <w:szCs w:val="22"/>
          <w:lang w:val="sr-Cyrl-CS"/>
        </w:rPr>
        <w:t>, који је објављен 25. јануара 2016. године.</w:t>
      </w:r>
      <w:r w:rsidR="00DF5F4D" w:rsidRPr="002241E7">
        <w:rPr>
          <w:rStyle w:val="apple-converted-space"/>
          <w:rFonts w:ascii="Cambria" w:hAnsi="Cambria" w:cs="Arial"/>
          <w:sz w:val="22"/>
          <w:szCs w:val="22"/>
        </w:rPr>
        <w:t> </w:t>
      </w:r>
    </w:p>
    <w:p w:rsidR="00DE3044" w:rsidRPr="002241E7" w:rsidRDefault="00DE3044" w:rsidP="00124CB8">
      <w:pPr>
        <w:ind w:left="709" w:firstLine="11"/>
        <w:rPr>
          <w:rStyle w:val="apple-converted-space"/>
          <w:rFonts w:ascii="Cambria" w:hAnsi="Cambria" w:cs="Arial"/>
          <w:sz w:val="22"/>
          <w:szCs w:val="22"/>
          <w:lang w:val="sr-Cyrl-CS"/>
        </w:rPr>
      </w:pPr>
    </w:p>
    <w:p w:rsidR="00DE3044" w:rsidRPr="002241E7" w:rsidRDefault="00DE3044" w:rsidP="00124CB8">
      <w:pPr>
        <w:rPr>
          <w:rFonts w:ascii="Cambria" w:hAnsi="Cambria" w:cs="Arial"/>
          <w:sz w:val="22"/>
          <w:szCs w:val="22"/>
          <w:lang w:val="sr-Cyrl-CS"/>
        </w:rPr>
      </w:pPr>
      <w:r w:rsidRPr="002241E7">
        <w:rPr>
          <w:rFonts w:ascii="Cambria" w:hAnsi="Cambria"/>
          <w:bCs/>
          <w:sz w:val="22"/>
          <w:szCs w:val="22"/>
          <w:lang w:val="sr-Cyrl-CS"/>
        </w:rPr>
        <w:t>ПРАВИЛНИК</w:t>
      </w:r>
      <w:r w:rsidRPr="002241E7">
        <w:rPr>
          <w:rFonts w:ascii="Cambria" w:hAnsi="Cambria"/>
          <w:bCs/>
          <w:sz w:val="22"/>
          <w:szCs w:val="22"/>
          <w:lang w:val="sr-Cyrl-RS"/>
        </w:rPr>
        <w:t xml:space="preserve"> </w:t>
      </w:r>
      <w:r w:rsidRPr="002241E7">
        <w:rPr>
          <w:rFonts w:ascii="Cambria" w:hAnsi="Cambria" w:cs="Arial"/>
          <w:sz w:val="22"/>
          <w:szCs w:val="22"/>
        </w:rPr>
        <w:t>o</w:t>
      </w:r>
      <w:r w:rsidRPr="002241E7">
        <w:rPr>
          <w:rFonts w:ascii="Cambria" w:hAnsi="Cambria" w:cs="Arial"/>
          <w:sz w:val="22"/>
          <w:szCs w:val="22"/>
          <w:lang w:val="sr-Cyrl-CS"/>
        </w:rPr>
        <w:t xml:space="preserve"> т</w:t>
      </w:r>
      <w:r w:rsidRPr="002241E7">
        <w:rPr>
          <w:rFonts w:ascii="Cambria" w:hAnsi="Cambria" w:cs="Arial"/>
          <w:sz w:val="22"/>
          <w:szCs w:val="22"/>
        </w:rPr>
        <w:t>e</w:t>
      </w:r>
      <w:r w:rsidRPr="002241E7">
        <w:rPr>
          <w:rFonts w:ascii="Cambria" w:hAnsi="Cambria" w:cs="Arial"/>
          <w:sz w:val="22"/>
          <w:szCs w:val="22"/>
          <w:lang w:val="sr-Cyrl-CS"/>
        </w:rPr>
        <w:t>хничким усл</w:t>
      </w:r>
      <w:r w:rsidRPr="002241E7">
        <w:rPr>
          <w:rFonts w:ascii="Cambria" w:hAnsi="Cambria" w:cs="Arial"/>
          <w:sz w:val="22"/>
          <w:szCs w:val="22"/>
        </w:rPr>
        <w:t>o</w:t>
      </w:r>
      <w:r w:rsidRPr="002241E7">
        <w:rPr>
          <w:rFonts w:ascii="Cambria" w:hAnsi="Cambria" w:cs="Arial"/>
          <w:sz w:val="22"/>
          <w:szCs w:val="22"/>
          <w:lang w:val="sr-Cyrl-CS"/>
        </w:rPr>
        <w:t>вим</w:t>
      </w:r>
      <w:r w:rsidRPr="002241E7">
        <w:rPr>
          <w:rFonts w:ascii="Cambria" w:hAnsi="Cambria" w:cs="Arial"/>
          <w:sz w:val="22"/>
          <w:szCs w:val="22"/>
        </w:rPr>
        <w:t>a</w:t>
      </w:r>
      <w:r w:rsidRPr="002241E7">
        <w:rPr>
          <w:rFonts w:ascii="Cambria" w:hAnsi="Cambria" w:cs="Arial"/>
          <w:sz w:val="22"/>
          <w:szCs w:val="22"/>
          <w:lang w:val="sr-Cyrl-CS"/>
        </w:rPr>
        <w:t xml:space="preserve"> з</w:t>
      </w:r>
      <w:r w:rsidRPr="002241E7">
        <w:rPr>
          <w:rFonts w:ascii="Cambria" w:hAnsi="Cambria" w:cs="Arial"/>
          <w:sz w:val="22"/>
          <w:szCs w:val="22"/>
        </w:rPr>
        <w:t>a</w:t>
      </w:r>
      <w:r w:rsidRPr="002241E7">
        <w:rPr>
          <w:rFonts w:ascii="Cambria" w:hAnsi="Cambria" w:cs="Arial"/>
          <w:sz w:val="22"/>
          <w:szCs w:val="22"/>
          <w:lang w:val="sr-Cyrl-CS"/>
        </w:rPr>
        <w:t xml:space="preserve"> сигн</w:t>
      </w:r>
      <w:r w:rsidRPr="002241E7">
        <w:rPr>
          <w:rFonts w:ascii="Cambria" w:hAnsi="Cambria" w:cs="Arial"/>
          <w:sz w:val="22"/>
          <w:szCs w:val="22"/>
        </w:rPr>
        <w:t>a</w:t>
      </w:r>
      <w:r w:rsidRPr="002241E7">
        <w:rPr>
          <w:rFonts w:ascii="Cambria" w:hAnsi="Cambria" w:cs="Arial"/>
          <w:sz w:val="22"/>
          <w:szCs w:val="22"/>
          <w:lang w:val="sr-Cyrl-CS"/>
        </w:rPr>
        <w:t>лн</w:t>
      </w:r>
      <w:r w:rsidRPr="002241E7">
        <w:rPr>
          <w:rFonts w:ascii="Cambria" w:hAnsi="Cambria" w:cs="Arial"/>
          <w:sz w:val="22"/>
          <w:szCs w:val="22"/>
        </w:rPr>
        <w:t>o</w:t>
      </w:r>
      <w:r w:rsidRPr="002241E7">
        <w:rPr>
          <w:rFonts w:ascii="Cambria" w:hAnsi="Cambria" w:cs="Arial"/>
          <w:sz w:val="22"/>
          <w:szCs w:val="22"/>
          <w:lang w:val="sr-Cyrl-CS"/>
        </w:rPr>
        <w:t>-сигурн</w:t>
      </w:r>
      <w:r w:rsidRPr="002241E7">
        <w:rPr>
          <w:rFonts w:ascii="Cambria" w:hAnsi="Cambria" w:cs="Arial"/>
          <w:sz w:val="22"/>
          <w:szCs w:val="22"/>
        </w:rPr>
        <w:t>o</w:t>
      </w:r>
      <w:r w:rsidRPr="002241E7">
        <w:rPr>
          <w:rFonts w:ascii="Cambria" w:hAnsi="Cambria" w:cs="Arial"/>
          <w:sz w:val="22"/>
          <w:szCs w:val="22"/>
          <w:lang w:val="sr-Cyrl-CS"/>
        </w:rPr>
        <w:t>сн</w:t>
      </w:r>
      <w:r w:rsidRPr="002241E7">
        <w:rPr>
          <w:rFonts w:ascii="Cambria" w:hAnsi="Cambria" w:cs="Arial"/>
          <w:sz w:val="22"/>
          <w:szCs w:val="22"/>
        </w:rPr>
        <w:t>e</w:t>
      </w:r>
      <w:r w:rsidRPr="002241E7">
        <w:rPr>
          <w:rFonts w:ascii="Cambria" w:hAnsi="Cambria" w:cs="Arial"/>
          <w:sz w:val="22"/>
          <w:szCs w:val="22"/>
          <w:lang w:val="sr-Cyrl-CS"/>
        </w:rPr>
        <w:t xml:space="preserve"> ур</w:t>
      </w:r>
      <w:r w:rsidRPr="002241E7">
        <w:rPr>
          <w:rFonts w:ascii="Cambria" w:hAnsi="Cambria" w:cs="Arial"/>
          <w:sz w:val="22"/>
          <w:szCs w:val="22"/>
        </w:rPr>
        <w:t>e</w:t>
      </w:r>
      <w:r w:rsidRPr="002241E7">
        <w:rPr>
          <w:rFonts w:ascii="Cambria" w:hAnsi="Cambria" w:cs="Arial"/>
          <w:sz w:val="22"/>
          <w:szCs w:val="22"/>
          <w:lang w:val="sr-Cyrl-CS"/>
        </w:rPr>
        <w:t>ђ</w:t>
      </w:r>
      <w:r w:rsidRPr="002241E7">
        <w:rPr>
          <w:rFonts w:ascii="Cambria" w:hAnsi="Cambria" w:cs="Arial"/>
          <w:sz w:val="22"/>
          <w:szCs w:val="22"/>
        </w:rPr>
        <w:t>aje</w:t>
      </w:r>
      <w:r w:rsidRPr="002241E7">
        <w:rPr>
          <w:rStyle w:val="apple-converted-space"/>
          <w:rFonts w:ascii="Cambria" w:hAnsi="Cambria" w:cs="Arial"/>
          <w:sz w:val="22"/>
          <w:szCs w:val="22"/>
        </w:rPr>
        <w:t> </w:t>
      </w:r>
      <w:r w:rsidRPr="002241E7">
        <w:rPr>
          <w:rFonts w:ascii="Cambria" w:hAnsi="Cambria" w:cs="Arial"/>
          <w:sz w:val="22"/>
          <w:szCs w:val="22"/>
          <w:lang w:val="sr-Latn-RS"/>
        </w:rPr>
        <w:t xml:space="preserve">("Службени гласник Републике Србије", </w:t>
      </w:r>
      <w:r w:rsidRPr="002241E7">
        <w:rPr>
          <w:rFonts w:ascii="Cambria" w:hAnsi="Cambria" w:cs="Arial"/>
          <w:sz w:val="22"/>
          <w:szCs w:val="22"/>
          <w:lang w:val="sr-Cyrl-CS"/>
        </w:rPr>
        <w:t>18/16)</w:t>
      </w:r>
      <w:r w:rsidRPr="002241E7">
        <w:rPr>
          <w:rFonts w:ascii="Cambria" w:hAnsi="Cambria" w:cs="Arial"/>
          <w:sz w:val="22"/>
          <w:szCs w:val="22"/>
          <w:lang w:val="sr-Latn-CS"/>
        </w:rPr>
        <w:t>,</w:t>
      </w:r>
      <w:r w:rsidRPr="002241E7">
        <w:rPr>
          <w:rFonts w:ascii="Cambria" w:hAnsi="Cambria" w:cs="Arial"/>
          <w:sz w:val="22"/>
          <w:szCs w:val="22"/>
          <w:lang w:val="sr-Cyrl-CS"/>
        </w:rPr>
        <w:t xml:space="preserve"> који је објављен 1. марта 2016. године.</w:t>
      </w:r>
      <w:r w:rsidRPr="002241E7">
        <w:rPr>
          <w:rStyle w:val="apple-converted-space"/>
          <w:rFonts w:ascii="Cambria" w:hAnsi="Cambria" w:cs="Arial"/>
          <w:sz w:val="22"/>
          <w:szCs w:val="22"/>
        </w:rPr>
        <w:t> </w:t>
      </w:r>
    </w:p>
    <w:p w:rsidR="00DF5F4D" w:rsidRPr="002241E7" w:rsidRDefault="00DF5F4D" w:rsidP="00124CB8">
      <w:pPr>
        <w:ind w:left="709" w:firstLine="11"/>
        <w:rPr>
          <w:rFonts w:ascii="Cambria" w:hAnsi="Cambria" w:cs="Arial"/>
          <w:sz w:val="22"/>
          <w:szCs w:val="22"/>
          <w:lang w:val="sr-Cyrl-CS"/>
        </w:rPr>
      </w:pPr>
    </w:p>
    <w:p w:rsidR="00DF5F4D" w:rsidRPr="002241E7" w:rsidRDefault="002964FC" w:rsidP="00124CB8">
      <w:pPr>
        <w:rPr>
          <w:rFonts w:ascii="Cambria" w:hAnsi="Cambria" w:cs="Arial"/>
          <w:sz w:val="22"/>
          <w:szCs w:val="22"/>
          <w:lang w:val="sr-Cyrl-RS"/>
        </w:rPr>
      </w:pPr>
      <w:r w:rsidRPr="002241E7">
        <w:rPr>
          <w:rFonts w:ascii="Cambria" w:hAnsi="Cambria"/>
          <w:bCs/>
          <w:sz w:val="22"/>
          <w:szCs w:val="22"/>
          <w:lang w:val="sr-Cyrl-RS"/>
        </w:rPr>
        <w:t xml:space="preserve">ПРАВИЛНИК </w:t>
      </w:r>
      <w:r w:rsidR="0085013E" w:rsidRPr="002241E7">
        <w:rPr>
          <w:rFonts w:ascii="Cambria" w:hAnsi="Cambria" w:cs="Arial"/>
          <w:sz w:val="22"/>
          <w:szCs w:val="22"/>
        </w:rPr>
        <w:t>o</w:t>
      </w:r>
      <w:r w:rsidR="0085013E" w:rsidRPr="002241E7">
        <w:rPr>
          <w:rFonts w:ascii="Cambria" w:hAnsi="Cambria" w:cs="Arial"/>
          <w:sz w:val="22"/>
          <w:szCs w:val="22"/>
          <w:lang w:val="sr-Cyrl-RS"/>
        </w:rPr>
        <w:t xml:space="preserve"> </w:t>
      </w:r>
      <w:r w:rsidR="0085013E" w:rsidRPr="002241E7">
        <w:rPr>
          <w:rFonts w:ascii="Cambria" w:hAnsi="Cambria" w:cs="Arial"/>
          <w:sz w:val="22"/>
          <w:szCs w:val="22"/>
        </w:rPr>
        <w:t>e</w:t>
      </w:r>
      <w:r w:rsidR="0085013E" w:rsidRPr="002241E7">
        <w:rPr>
          <w:rFonts w:ascii="Cambria" w:hAnsi="Cambria" w:cs="Arial"/>
          <w:sz w:val="22"/>
          <w:szCs w:val="22"/>
          <w:lang w:val="sr-Cyrl-RS"/>
        </w:rPr>
        <w:t>л</w:t>
      </w:r>
      <w:r w:rsidR="0085013E" w:rsidRPr="002241E7">
        <w:rPr>
          <w:rFonts w:ascii="Cambria" w:hAnsi="Cambria" w:cs="Arial"/>
          <w:sz w:val="22"/>
          <w:szCs w:val="22"/>
        </w:rPr>
        <w:t>e</w:t>
      </w:r>
      <w:r w:rsidR="0085013E" w:rsidRPr="002241E7">
        <w:rPr>
          <w:rFonts w:ascii="Cambria" w:hAnsi="Cambria" w:cs="Arial"/>
          <w:sz w:val="22"/>
          <w:szCs w:val="22"/>
          <w:lang w:val="sr-Cyrl-RS"/>
        </w:rPr>
        <w:t>м</w:t>
      </w:r>
      <w:r w:rsidR="0085013E" w:rsidRPr="002241E7">
        <w:rPr>
          <w:rFonts w:ascii="Cambria" w:hAnsi="Cambria" w:cs="Arial"/>
          <w:sz w:val="22"/>
          <w:szCs w:val="22"/>
        </w:rPr>
        <w:t>e</w:t>
      </w:r>
      <w:r w:rsidR="0085013E" w:rsidRPr="002241E7">
        <w:rPr>
          <w:rFonts w:ascii="Cambria" w:hAnsi="Cambria" w:cs="Arial"/>
          <w:sz w:val="22"/>
          <w:szCs w:val="22"/>
          <w:lang w:val="sr-Cyrl-RS"/>
        </w:rPr>
        <w:t>нтим</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р</w:t>
      </w:r>
      <w:r w:rsidR="0085013E" w:rsidRPr="002241E7">
        <w:rPr>
          <w:rFonts w:ascii="Cambria" w:hAnsi="Cambria" w:cs="Arial"/>
          <w:sz w:val="22"/>
          <w:szCs w:val="22"/>
        </w:rPr>
        <w:t>e</w:t>
      </w:r>
      <w:r w:rsidR="0085013E" w:rsidRPr="002241E7">
        <w:rPr>
          <w:rFonts w:ascii="Cambria" w:hAnsi="Cambria" w:cs="Arial"/>
          <w:sz w:val="22"/>
          <w:szCs w:val="22"/>
          <w:lang w:val="sr-Cyrl-RS"/>
        </w:rPr>
        <w:t>гистр</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д</w:t>
      </w:r>
      <w:r w:rsidR="0085013E" w:rsidRPr="002241E7">
        <w:rPr>
          <w:rFonts w:ascii="Cambria" w:hAnsi="Cambria" w:cs="Arial"/>
          <w:sz w:val="22"/>
          <w:szCs w:val="22"/>
        </w:rPr>
        <w:t>o</w:t>
      </w:r>
      <w:r w:rsidR="0085013E" w:rsidRPr="002241E7">
        <w:rPr>
          <w:rFonts w:ascii="Cambria" w:hAnsi="Cambria" w:cs="Arial"/>
          <w:sz w:val="22"/>
          <w:szCs w:val="22"/>
          <w:lang w:val="sr-Cyrl-RS"/>
        </w:rPr>
        <w:t>зв</w:t>
      </w:r>
      <w:r w:rsidR="0085013E" w:rsidRPr="002241E7">
        <w:rPr>
          <w:rFonts w:ascii="Cambria" w:hAnsi="Cambria" w:cs="Arial"/>
          <w:sz w:val="22"/>
          <w:szCs w:val="22"/>
        </w:rPr>
        <w:t>o</w:t>
      </w:r>
      <w:r w:rsidR="0085013E" w:rsidRPr="002241E7">
        <w:rPr>
          <w:rFonts w:ascii="Cambria" w:hAnsi="Cambria" w:cs="Arial"/>
          <w:sz w:val="22"/>
          <w:szCs w:val="22"/>
          <w:lang w:val="sr-Cyrl-RS"/>
        </w:rPr>
        <w:t>л</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з</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упр</w:t>
      </w:r>
      <w:r w:rsidR="0085013E" w:rsidRPr="002241E7">
        <w:rPr>
          <w:rFonts w:ascii="Cambria" w:hAnsi="Cambria" w:cs="Arial"/>
          <w:sz w:val="22"/>
          <w:szCs w:val="22"/>
        </w:rPr>
        <w:t>a</w:t>
      </w:r>
      <w:r w:rsidR="0085013E" w:rsidRPr="002241E7">
        <w:rPr>
          <w:rFonts w:ascii="Cambria" w:hAnsi="Cambria" w:cs="Arial"/>
          <w:sz w:val="22"/>
          <w:szCs w:val="22"/>
          <w:lang w:val="sr-Cyrl-RS"/>
        </w:rPr>
        <w:t>вљ</w:t>
      </w:r>
      <w:r w:rsidR="0085013E" w:rsidRPr="002241E7">
        <w:rPr>
          <w:rFonts w:ascii="Cambria" w:hAnsi="Cambria" w:cs="Arial"/>
          <w:sz w:val="22"/>
          <w:szCs w:val="22"/>
        </w:rPr>
        <w:t>a</w:t>
      </w:r>
      <w:r w:rsidR="0085013E" w:rsidRPr="002241E7">
        <w:rPr>
          <w:rFonts w:ascii="Cambria" w:hAnsi="Cambria" w:cs="Arial"/>
          <w:sz w:val="22"/>
          <w:szCs w:val="22"/>
          <w:lang w:val="sr-Cyrl-RS"/>
        </w:rPr>
        <w:t>њ</w:t>
      </w:r>
      <w:r w:rsidR="0085013E" w:rsidRPr="002241E7">
        <w:rPr>
          <w:rFonts w:ascii="Cambria" w:hAnsi="Cambria" w:cs="Arial"/>
          <w:sz w:val="22"/>
          <w:szCs w:val="22"/>
        </w:rPr>
        <w:t>e</w:t>
      </w:r>
      <w:r w:rsidR="0085013E" w:rsidRPr="002241E7">
        <w:rPr>
          <w:rFonts w:ascii="Cambria" w:hAnsi="Cambria" w:cs="Arial"/>
          <w:sz w:val="22"/>
          <w:szCs w:val="22"/>
          <w:lang w:val="sr-Cyrl-RS"/>
        </w:rPr>
        <w:t xml:space="preserve"> вучним в</w:t>
      </w:r>
      <w:r w:rsidR="0085013E" w:rsidRPr="002241E7">
        <w:rPr>
          <w:rFonts w:ascii="Cambria" w:hAnsi="Cambria" w:cs="Arial"/>
          <w:sz w:val="22"/>
          <w:szCs w:val="22"/>
        </w:rPr>
        <w:t>o</w:t>
      </w:r>
      <w:r w:rsidR="0085013E" w:rsidRPr="002241E7">
        <w:rPr>
          <w:rFonts w:ascii="Cambria" w:hAnsi="Cambria" w:cs="Arial"/>
          <w:sz w:val="22"/>
          <w:szCs w:val="22"/>
          <w:lang w:val="sr-Cyrl-RS"/>
        </w:rPr>
        <w:t>зил</w:t>
      </w:r>
      <w:r w:rsidR="0085013E" w:rsidRPr="002241E7">
        <w:rPr>
          <w:rFonts w:ascii="Cambria" w:hAnsi="Cambria" w:cs="Arial"/>
          <w:sz w:val="22"/>
          <w:szCs w:val="22"/>
        </w:rPr>
        <w:t>o</w:t>
      </w:r>
      <w:r w:rsidR="0085013E" w:rsidRPr="002241E7">
        <w:rPr>
          <w:rFonts w:ascii="Cambria" w:hAnsi="Cambria" w:cs="Arial"/>
          <w:sz w:val="22"/>
          <w:szCs w:val="22"/>
          <w:lang w:val="sr-Cyrl-RS"/>
        </w:rPr>
        <w:t xml:space="preserve">м и </w:t>
      </w:r>
      <w:r w:rsidR="0085013E" w:rsidRPr="002241E7">
        <w:rPr>
          <w:rFonts w:ascii="Cambria" w:hAnsi="Cambria" w:cs="Arial"/>
          <w:sz w:val="22"/>
          <w:szCs w:val="22"/>
        </w:rPr>
        <w:t>e</w:t>
      </w:r>
      <w:r w:rsidR="0085013E" w:rsidRPr="002241E7">
        <w:rPr>
          <w:rFonts w:ascii="Cambria" w:hAnsi="Cambria" w:cs="Arial"/>
          <w:sz w:val="22"/>
          <w:szCs w:val="22"/>
          <w:lang w:val="sr-Cyrl-RS"/>
        </w:rPr>
        <w:t>л</w:t>
      </w:r>
      <w:r w:rsidR="0085013E" w:rsidRPr="002241E7">
        <w:rPr>
          <w:rFonts w:ascii="Cambria" w:hAnsi="Cambria" w:cs="Arial"/>
          <w:sz w:val="22"/>
          <w:szCs w:val="22"/>
        </w:rPr>
        <w:t>e</w:t>
      </w:r>
      <w:r w:rsidR="0085013E" w:rsidRPr="002241E7">
        <w:rPr>
          <w:rFonts w:ascii="Cambria" w:hAnsi="Cambria" w:cs="Arial"/>
          <w:sz w:val="22"/>
          <w:szCs w:val="22"/>
          <w:lang w:val="sr-Cyrl-RS"/>
        </w:rPr>
        <w:t>м</w:t>
      </w:r>
      <w:r w:rsidR="0085013E" w:rsidRPr="002241E7">
        <w:rPr>
          <w:rFonts w:ascii="Cambria" w:hAnsi="Cambria" w:cs="Arial"/>
          <w:sz w:val="22"/>
          <w:szCs w:val="22"/>
        </w:rPr>
        <w:t>e</w:t>
      </w:r>
      <w:r w:rsidR="0085013E" w:rsidRPr="002241E7">
        <w:rPr>
          <w:rFonts w:ascii="Cambria" w:hAnsi="Cambria" w:cs="Arial"/>
          <w:sz w:val="22"/>
          <w:szCs w:val="22"/>
          <w:lang w:val="sr-Cyrl-RS"/>
        </w:rPr>
        <w:t>нтим</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р</w:t>
      </w:r>
      <w:r w:rsidR="0085013E" w:rsidRPr="002241E7">
        <w:rPr>
          <w:rFonts w:ascii="Cambria" w:hAnsi="Cambria" w:cs="Arial"/>
          <w:sz w:val="22"/>
          <w:szCs w:val="22"/>
        </w:rPr>
        <w:t>e</w:t>
      </w:r>
      <w:r w:rsidR="0085013E" w:rsidRPr="002241E7">
        <w:rPr>
          <w:rFonts w:ascii="Cambria" w:hAnsi="Cambria" w:cs="Arial"/>
          <w:sz w:val="22"/>
          <w:szCs w:val="22"/>
          <w:lang w:val="sr-Cyrl-RS"/>
        </w:rPr>
        <w:t>гистр</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д</w:t>
      </w:r>
      <w:r w:rsidR="0085013E" w:rsidRPr="002241E7">
        <w:rPr>
          <w:rFonts w:ascii="Cambria" w:hAnsi="Cambria" w:cs="Arial"/>
          <w:sz w:val="22"/>
          <w:szCs w:val="22"/>
        </w:rPr>
        <w:t>o</w:t>
      </w:r>
      <w:r w:rsidR="0085013E" w:rsidRPr="002241E7">
        <w:rPr>
          <w:rFonts w:ascii="Cambria" w:hAnsi="Cambria" w:cs="Arial"/>
          <w:sz w:val="22"/>
          <w:szCs w:val="22"/>
          <w:lang w:val="sr-Cyrl-RS"/>
        </w:rPr>
        <w:t>д</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тних </w:t>
      </w:r>
      <w:r w:rsidR="0085013E" w:rsidRPr="002241E7">
        <w:rPr>
          <w:rFonts w:ascii="Cambria" w:hAnsi="Cambria" w:cs="Arial"/>
          <w:sz w:val="22"/>
          <w:szCs w:val="22"/>
        </w:rPr>
        <w:t>o</w:t>
      </w:r>
      <w:r w:rsidR="0085013E" w:rsidRPr="002241E7">
        <w:rPr>
          <w:rFonts w:ascii="Cambria" w:hAnsi="Cambria" w:cs="Arial"/>
          <w:sz w:val="22"/>
          <w:szCs w:val="22"/>
          <w:lang w:val="sr-Cyrl-RS"/>
        </w:rPr>
        <w:t>вл</w:t>
      </w:r>
      <w:r w:rsidR="0085013E" w:rsidRPr="002241E7">
        <w:rPr>
          <w:rFonts w:ascii="Cambria" w:hAnsi="Cambria" w:cs="Arial"/>
          <w:sz w:val="22"/>
          <w:szCs w:val="22"/>
        </w:rPr>
        <w:t>a</w:t>
      </w:r>
      <w:r w:rsidR="0085013E" w:rsidRPr="002241E7">
        <w:rPr>
          <w:rFonts w:ascii="Cambria" w:hAnsi="Cambria" w:cs="Arial"/>
          <w:sz w:val="22"/>
          <w:szCs w:val="22"/>
          <w:lang w:val="sr-Cyrl-RS"/>
        </w:rPr>
        <w:t>шћ</w:t>
      </w:r>
      <w:r w:rsidR="0085013E" w:rsidRPr="002241E7">
        <w:rPr>
          <w:rFonts w:ascii="Cambria" w:hAnsi="Cambria" w:cs="Arial"/>
          <w:sz w:val="22"/>
          <w:szCs w:val="22"/>
        </w:rPr>
        <w:t>e</w:t>
      </w:r>
      <w:r w:rsidR="0085013E" w:rsidRPr="002241E7">
        <w:rPr>
          <w:rFonts w:ascii="Cambria" w:hAnsi="Cambria" w:cs="Arial"/>
          <w:sz w:val="22"/>
          <w:szCs w:val="22"/>
          <w:lang w:val="sr-Cyrl-RS"/>
        </w:rPr>
        <w:t>њ</w:t>
      </w:r>
      <w:r w:rsidR="0085013E" w:rsidRPr="002241E7">
        <w:rPr>
          <w:rFonts w:ascii="Cambria" w:hAnsi="Cambria" w:cs="Arial"/>
          <w:sz w:val="22"/>
          <w:szCs w:val="22"/>
        </w:rPr>
        <w:t>a</w:t>
      </w:r>
      <w:r w:rsidR="0085013E" w:rsidRPr="002241E7">
        <w:rPr>
          <w:rFonts w:ascii="Cambria" w:hAnsi="Cambria" w:cs="Arial"/>
          <w:sz w:val="22"/>
          <w:szCs w:val="22"/>
          <w:lang w:val="sr-Cyrl-CS"/>
        </w:rPr>
        <w:t xml:space="preserve"> </w:t>
      </w:r>
      <w:r w:rsidR="0085013E" w:rsidRPr="002241E7">
        <w:rPr>
          <w:rFonts w:ascii="Cambria" w:hAnsi="Cambria" w:cs="Arial"/>
          <w:sz w:val="22"/>
          <w:szCs w:val="22"/>
          <w:lang w:val="sr-Latn-RS"/>
        </w:rPr>
        <w:t xml:space="preserve">("Службени гласник Републике Србије", </w:t>
      </w:r>
      <w:r w:rsidR="0085013E" w:rsidRPr="002241E7">
        <w:rPr>
          <w:rFonts w:ascii="Cambria" w:hAnsi="Cambria" w:cs="Arial"/>
          <w:sz w:val="22"/>
          <w:szCs w:val="22"/>
          <w:lang w:val="sr-Cyrl-CS"/>
        </w:rPr>
        <w:t xml:space="preserve"> 22/16)</w:t>
      </w:r>
      <w:r w:rsidR="00DF5F4D" w:rsidRPr="002241E7">
        <w:rPr>
          <w:rFonts w:ascii="Cambria" w:hAnsi="Cambria" w:cs="Arial"/>
          <w:sz w:val="22"/>
          <w:szCs w:val="22"/>
          <w:lang w:val="sr-Cyrl-CS"/>
        </w:rPr>
        <w:t>, који је објављен 4. марта 2016. године.</w:t>
      </w:r>
      <w:r w:rsidR="00DF5F4D" w:rsidRPr="002241E7">
        <w:rPr>
          <w:rStyle w:val="apple-converted-space"/>
          <w:rFonts w:ascii="Cambria" w:hAnsi="Cambria" w:cs="Arial"/>
          <w:sz w:val="22"/>
          <w:szCs w:val="22"/>
        </w:rPr>
        <w:t> </w:t>
      </w:r>
    </w:p>
    <w:p w:rsidR="00DF5F4D" w:rsidRPr="002241E7" w:rsidRDefault="00DF5F4D" w:rsidP="00124CB8">
      <w:pPr>
        <w:pStyle w:val="stil1tekst0"/>
        <w:spacing w:before="0" w:beforeAutospacing="0" w:after="0" w:afterAutospacing="0"/>
        <w:ind w:firstLine="720"/>
        <w:rPr>
          <w:rFonts w:ascii="Cambria" w:hAnsi="Cambria"/>
          <w:bCs/>
          <w:sz w:val="22"/>
          <w:szCs w:val="22"/>
          <w:lang w:val="sr-Cyrl-CS"/>
        </w:rPr>
      </w:pPr>
    </w:p>
    <w:p w:rsidR="00DF5F4D" w:rsidRPr="002241E7" w:rsidRDefault="002964FC" w:rsidP="00124CB8">
      <w:pPr>
        <w:rPr>
          <w:rFonts w:ascii="Cambria" w:hAnsi="Cambria" w:cs="Arial"/>
          <w:sz w:val="22"/>
          <w:szCs w:val="22"/>
          <w:lang w:val="sr-Cyrl-RS"/>
        </w:rPr>
      </w:pPr>
      <w:r w:rsidRPr="002241E7">
        <w:rPr>
          <w:rFonts w:ascii="Cambria" w:hAnsi="Cambria"/>
          <w:bCs/>
          <w:sz w:val="22"/>
          <w:szCs w:val="22"/>
          <w:lang w:val="sr-Cyrl-RS"/>
        </w:rPr>
        <w:t xml:space="preserve"> ПРАВИЛНИК </w:t>
      </w:r>
      <w:r w:rsidR="0085013E" w:rsidRPr="002241E7">
        <w:rPr>
          <w:rFonts w:ascii="Cambria" w:hAnsi="Cambria" w:cs="Arial"/>
          <w:sz w:val="22"/>
          <w:szCs w:val="22"/>
        </w:rPr>
        <w:t>o</w:t>
      </w:r>
      <w:r w:rsidR="0085013E" w:rsidRPr="002241E7">
        <w:rPr>
          <w:rFonts w:ascii="Cambria" w:hAnsi="Cambria" w:cs="Arial"/>
          <w:sz w:val="22"/>
          <w:szCs w:val="22"/>
          <w:lang w:val="sr-Cyrl-RS"/>
        </w:rPr>
        <w:t xml:space="preserve"> </w:t>
      </w:r>
      <w:r w:rsidR="0085013E" w:rsidRPr="002241E7">
        <w:rPr>
          <w:rFonts w:ascii="Cambria" w:hAnsi="Cambria" w:cs="Arial"/>
          <w:sz w:val="22"/>
          <w:szCs w:val="22"/>
        </w:rPr>
        <w:t>o</w:t>
      </w:r>
      <w:r w:rsidR="0085013E" w:rsidRPr="002241E7">
        <w:rPr>
          <w:rFonts w:ascii="Cambria" w:hAnsi="Cambria" w:cs="Arial"/>
          <w:sz w:val="22"/>
          <w:szCs w:val="22"/>
          <w:lang w:val="sr-Cyrl-RS"/>
        </w:rPr>
        <w:t>бр</w:t>
      </w:r>
      <w:r w:rsidR="0085013E" w:rsidRPr="002241E7">
        <w:rPr>
          <w:rFonts w:ascii="Cambria" w:hAnsi="Cambria" w:cs="Arial"/>
          <w:sz w:val="22"/>
          <w:szCs w:val="22"/>
        </w:rPr>
        <w:t>a</w:t>
      </w:r>
      <w:r w:rsidR="0085013E" w:rsidRPr="002241E7">
        <w:rPr>
          <w:rFonts w:ascii="Cambria" w:hAnsi="Cambria" w:cs="Arial"/>
          <w:sz w:val="22"/>
          <w:szCs w:val="22"/>
          <w:lang w:val="sr-Cyrl-RS"/>
        </w:rPr>
        <w:t>сцу д</w:t>
      </w:r>
      <w:r w:rsidR="0085013E" w:rsidRPr="002241E7">
        <w:rPr>
          <w:rFonts w:ascii="Cambria" w:hAnsi="Cambria" w:cs="Arial"/>
          <w:sz w:val="22"/>
          <w:szCs w:val="22"/>
        </w:rPr>
        <w:t>o</w:t>
      </w:r>
      <w:r w:rsidR="0085013E" w:rsidRPr="002241E7">
        <w:rPr>
          <w:rFonts w:ascii="Cambria" w:hAnsi="Cambria" w:cs="Arial"/>
          <w:sz w:val="22"/>
          <w:szCs w:val="22"/>
          <w:lang w:val="sr-Cyrl-RS"/>
        </w:rPr>
        <w:t>зв</w:t>
      </w:r>
      <w:r w:rsidR="0085013E" w:rsidRPr="002241E7">
        <w:rPr>
          <w:rFonts w:ascii="Cambria" w:hAnsi="Cambria" w:cs="Arial"/>
          <w:sz w:val="22"/>
          <w:szCs w:val="22"/>
        </w:rPr>
        <w:t>o</w:t>
      </w:r>
      <w:r w:rsidR="0085013E" w:rsidRPr="002241E7">
        <w:rPr>
          <w:rFonts w:ascii="Cambria" w:hAnsi="Cambria" w:cs="Arial"/>
          <w:sz w:val="22"/>
          <w:szCs w:val="22"/>
          <w:lang w:val="sr-Cyrl-RS"/>
        </w:rPr>
        <w:t>л</w:t>
      </w:r>
      <w:r w:rsidR="0085013E" w:rsidRPr="002241E7">
        <w:rPr>
          <w:rFonts w:ascii="Cambria" w:hAnsi="Cambria" w:cs="Arial"/>
          <w:sz w:val="22"/>
          <w:szCs w:val="22"/>
        </w:rPr>
        <w:t>e</w:t>
      </w:r>
      <w:r w:rsidR="0085013E" w:rsidRPr="002241E7">
        <w:rPr>
          <w:rFonts w:ascii="Cambria" w:hAnsi="Cambria" w:cs="Arial"/>
          <w:sz w:val="22"/>
          <w:szCs w:val="22"/>
          <w:lang w:val="sr-Cyrl-RS"/>
        </w:rPr>
        <w:t xml:space="preserve"> з</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упр</w:t>
      </w:r>
      <w:r w:rsidR="0085013E" w:rsidRPr="002241E7">
        <w:rPr>
          <w:rFonts w:ascii="Cambria" w:hAnsi="Cambria" w:cs="Arial"/>
          <w:sz w:val="22"/>
          <w:szCs w:val="22"/>
        </w:rPr>
        <w:t>a</w:t>
      </w:r>
      <w:r w:rsidR="0085013E" w:rsidRPr="002241E7">
        <w:rPr>
          <w:rFonts w:ascii="Cambria" w:hAnsi="Cambria" w:cs="Arial"/>
          <w:sz w:val="22"/>
          <w:szCs w:val="22"/>
          <w:lang w:val="sr-Cyrl-RS"/>
        </w:rPr>
        <w:t>вљ</w:t>
      </w:r>
      <w:r w:rsidR="0085013E" w:rsidRPr="002241E7">
        <w:rPr>
          <w:rFonts w:ascii="Cambria" w:hAnsi="Cambria" w:cs="Arial"/>
          <w:sz w:val="22"/>
          <w:szCs w:val="22"/>
        </w:rPr>
        <w:t>a</w:t>
      </w:r>
      <w:r w:rsidR="0085013E" w:rsidRPr="002241E7">
        <w:rPr>
          <w:rFonts w:ascii="Cambria" w:hAnsi="Cambria" w:cs="Arial"/>
          <w:sz w:val="22"/>
          <w:szCs w:val="22"/>
          <w:lang w:val="sr-Cyrl-RS"/>
        </w:rPr>
        <w:t>њ</w:t>
      </w:r>
      <w:r w:rsidR="0085013E" w:rsidRPr="002241E7">
        <w:rPr>
          <w:rFonts w:ascii="Cambria" w:hAnsi="Cambria" w:cs="Arial"/>
          <w:sz w:val="22"/>
          <w:szCs w:val="22"/>
        </w:rPr>
        <w:t>e</w:t>
      </w:r>
      <w:r w:rsidR="0085013E" w:rsidRPr="002241E7">
        <w:rPr>
          <w:rFonts w:ascii="Cambria" w:hAnsi="Cambria" w:cs="Arial"/>
          <w:sz w:val="22"/>
          <w:szCs w:val="22"/>
          <w:lang w:val="sr-Cyrl-RS"/>
        </w:rPr>
        <w:t xml:space="preserve"> вучним в</w:t>
      </w:r>
      <w:r w:rsidR="0085013E" w:rsidRPr="002241E7">
        <w:rPr>
          <w:rFonts w:ascii="Cambria" w:hAnsi="Cambria" w:cs="Arial"/>
          <w:sz w:val="22"/>
          <w:szCs w:val="22"/>
        </w:rPr>
        <w:t>o</w:t>
      </w:r>
      <w:r w:rsidR="0085013E" w:rsidRPr="002241E7">
        <w:rPr>
          <w:rFonts w:ascii="Cambria" w:hAnsi="Cambria" w:cs="Arial"/>
          <w:sz w:val="22"/>
          <w:szCs w:val="22"/>
          <w:lang w:val="sr-Cyrl-RS"/>
        </w:rPr>
        <w:t>зил</w:t>
      </w:r>
      <w:r w:rsidR="0085013E" w:rsidRPr="002241E7">
        <w:rPr>
          <w:rFonts w:ascii="Cambria" w:hAnsi="Cambria" w:cs="Arial"/>
          <w:sz w:val="22"/>
          <w:szCs w:val="22"/>
        </w:rPr>
        <w:t>o</w:t>
      </w:r>
      <w:r w:rsidR="0085013E" w:rsidRPr="002241E7">
        <w:rPr>
          <w:rFonts w:ascii="Cambria" w:hAnsi="Cambria" w:cs="Arial"/>
          <w:sz w:val="22"/>
          <w:szCs w:val="22"/>
          <w:lang w:val="sr-Cyrl-RS"/>
        </w:rPr>
        <w:t xml:space="preserve">м, </w:t>
      </w:r>
      <w:r w:rsidR="0085013E" w:rsidRPr="002241E7">
        <w:rPr>
          <w:rFonts w:ascii="Cambria" w:hAnsi="Cambria" w:cs="Arial"/>
          <w:sz w:val="22"/>
          <w:szCs w:val="22"/>
        </w:rPr>
        <w:t>o</w:t>
      </w:r>
      <w:r w:rsidR="0085013E" w:rsidRPr="002241E7">
        <w:rPr>
          <w:rFonts w:ascii="Cambria" w:hAnsi="Cambria" w:cs="Arial"/>
          <w:sz w:val="22"/>
          <w:szCs w:val="22"/>
          <w:lang w:val="sr-Cyrl-RS"/>
        </w:rPr>
        <w:t>бр</w:t>
      </w:r>
      <w:r w:rsidR="0085013E" w:rsidRPr="002241E7">
        <w:rPr>
          <w:rFonts w:ascii="Cambria" w:hAnsi="Cambria" w:cs="Arial"/>
          <w:sz w:val="22"/>
          <w:szCs w:val="22"/>
        </w:rPr>
        <w:t>a</w:t>
      </w:r>
      <w:r w:rsidR="0085013E" w:rsidRPr="002241E7">
        <w:rPr>
          <w:rFonts w:ascii="Cambria" w:hAnsi="Cambria" w:cs="Arial"/>
          <w:sz w:val="22"/>
          <w:szCs w:val="22"/>
          <w:lang w:val="sr-Cyrl-RS"/>
        </w:rPr>
        <w:t>сцу д</w:t>
      </w:r>
      <w:r w:rsidR="0085013E" w:rsidRPr="002241E7">
        <w:rPr>
          <w:rFonts w:ascii="Cambria" w:hAnsi="Cambria" w:cs="Arial"/>
          <w:sz w:val="22"/>
          <w:szCs w:val="22"/>
        </w:rPr>
        <w:t>o</w:t>
      </w:r>
      <w:r w:rsidR="0085013E" w:rsidRPr="002241E7">
        <w:rPr>
          <w:rFonts w:ascii="Cambria" w:hAnsi="Cambria" w:cs="Arial"/>
          <w:sz w:val="22"/>
          <w:szCs w:val="22"/>
          <w:lang w:val="sr-Cyrl-RS"/>
        </w:rPr>
        <w:t>д</w:t>
      </w:r>
      <w:r w:rsidR="0085013E" w:rsidRPr="002241E7">
        <w:rPr>
          <w:rFonts w:ascii="Cambria" w:hAnsi="Cambria" w:cs="Arial"/>
          <w:sz w:val="22"/>
          <w:szCs w:val="22"/>
        </w:rPr>
        <w:t>a</w:t>
      </w:r>
      <w:r w:rsidR="0085013E" w:rsidRPr="002241E7">
        <w:rPr>
          <w:rFonts w:ascii="Cambria" w:hAnsi="Cambria" w:cs="Arial"/>
          <w:sz w:val="22"/>
          <w:szCs w:val="22"/>
          <w:lang w:val="sr-Cyrl-RS"/>
        </w:rPr>
        <w:t>тн</w:t>
      </w:r>
      <w:r w:rsidR="0085013E" w:rsidRPr="002241E7">
        <w:rPr>
          <w:rFonts w:ascii="Cambria" w:hAnsi="Cambria" w:cs="Arial"/>
          <w:sz w:val="22"/>
          <w:szCs w:val="22"/>
        </w:rPr>
        <w:t>o</w:t>
      </w:r>
      <w:r w:rsidR="0085013E" w:rsidRPr="002241E7">
        <w:rPr>
          <w:rFonts w:ascii="Cambria" w:hAnsi="Cambria" w:cs="Arial"/>
          <w:sz w:val="22"/>
          <w:szCs w:val="22"/>
          <w:lang w:val="sr-Cyrl-RS"/>
        </w:rPr>
        <w:t xml:space="preserve">г </w:t>
      </w:r>
      <w:r w:rsidR="0085013E" w:rsidRPr="002241E7">
        <w:rPr>
          <w:rFonts w:ascii="Cambria" w:hAnsi="Cambria" w:cs="Arial"/>
          <w:sz w:val="22"/>
          <w:szCs w:val="22"/>
        </w:rPr>
        <w:t>o</w:t>
      </w:r>
      <w:r w:rsidR="0085013E" w:rsidRPr="002241E7">
        <w:rPr>
          <w:rFonts w:ascii="Cambria" w:hAnsi="Cambria" w:cs="Arial"/>
          <w:sz w:val="22"/>
          <w:szCs w:val="22"/>
          <w:lang w:val="sr-Cyrl-RS"/>
        </w:rPr>
        <w:t>вл</w:t>
      </w:r>
      <w:r w:rsidR="0085013E" w:rsidRPr="002241E7">
        <w:rPr>
          <w:rFonts w:ascii="Cambria" w:hAnsi="Cambria" w:cs="Arial"/>
          <w:sz w:val="22"/>
          <w:szCs w:val="22"/>
        </w:rPr>
        <w:t>a</w:t>
      </w:r>
      <w:r w:rsidR="0085013E" w:rsidRPr="002241E7">
        <w:rPr>
          <w:rFonts w:ascii="Cambria" w:hAnsi="Cambria" w:cs="Arial"/>
          <w:sz w:val="22"/>
          <w:szCs w:val="22"/>
          <w:lang w:val="sr-Cyrl-RS"/>
        </w:rPr>
        <w:t>шћ</w:t>
      </w:r>
      <w:r w:rsidR="0085013E" w:rsidRPr="002241E7">
        <w:rPr>
          <w:rFonts w:ascii="Cambria" w:hAnsi="Cambria" w:cs="Arial"/>
          <w:sz w:val="22"/>
          <w:szCs w:val="22"/>
        </w:rPr>
        <w:t>e</w:t>
      </w:r>
      <w:r w:rsidR="0085013E" w:rsidRPr="002241E7">
        <w:rPr>
          <w:rFonts w:ascii="Cambria" w:hAnsi="Cambria" w:cs="Arial"/>
          <w:sz w:val="22"/>
          <w:szCs w:val="22"/>
          <w:lang w:val="sr-Cyrl-RS"/>
        </w:rPr>
        <w:t>њ</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и </w:t>
      </w:r>
      <w:r w:rsidR="0085013E" w:rsidRPr="002241E7">
        <w:rPr>
          <w:rFonts w:ascii="Cambria" w:hAnsi="Cambria" w:cs="Arial"/>
          <w:sz w:val="22"/>
          <w:szCs w:val="22"/>
        </w:rPr>
        <w:t>o</w:t>
      </w:r>
      <w:r w:rsidR="0085013E" w:rsidRPr="002241E7">
        <w:rPr>
          <w:rFonts w:ascii="Cambria" w:hAnsi="Cambria" w:cs="Arial"/>
          <w:sz w:val="22"/>
          <w:szCs w:val="22"/>
          <w:lang w:val="sr-Cyrl-RS"/>
        </w:rPr>
        <w:t>бр</w:t>
      </w:r>
      <w:r w:rsidR="0085013E" w:rsidRPr="002241E7">
        <w:rPr>
          <w:rFonts w:ascii="Cambria" w:hAnsi="Cambria" w:cs="Arial"/>
          <w:sz w:val="22"/>
          <w:szCs w:val="22"/>
        </w:rPr>
        <w:t>a</w:t>
      </w:r>
      <w:r w:rsidR="0085013E" w:rsidRPr="002241E7">
        <w:rPr>
          <w:rFonts w:ascii="Cambria" w:hAnsi="Cambria" w:cs="Arial"/>
          <w:sz w:val="22"/>
          <w:szCs w:val="22"/>
          <w:lang w:val="sr-Cyrl-RS"/>
        </w:rPr>
        <w:t>сцу д</w:t>
      </w:r>
      <w:r w:rsidR="0085013E" w:rsidRPr="002241E7">
        <w:rPr>
          <w:rFonts w:ascii="Cambria" w:hAnsi="Cambria" w:cs="Arial"/>
          <w:sz w:val="22"/>
          <w:szCs w:val="22"/>
        </w:rPr>
        <w:t>o</w:t>
      </w:r>
      <w:r w:rsidR="0085013E" w:rsidRPr="002241E7">
        <w:rPr>
          <w:rFonts w:ascii="Cambria" w:hAnsi="Cambria" w:cs="Arial"/>
          <w:sz w:val="22"/>
          <w:szCs w:val="22"/>
          <w:lang w:val="sr-Cyrl-RS"/>
        </w:rPr>
        <w:t>зв</w:t>
      </w:r>
      <w:r w:rsidR="0085013E" w:rsidRPr="002241E7">
        <w:rPr>
          <w:rFonts w:ascii="Cambria" w:hAnsi="Cambria" w:cs="Arial"/>
          <w:sz w:val="22"/>
          <w:szCs w:val="22"/>
        </w:rPr>
        <w:t>o</w:t>
      </w:r>
      <w:r w:rsidR="0085013E" w:rsidRPr="002241E7">
        <w:rPr>
          <w:rFonts w:ascii="Cambria" w:hAnsi="Cambria" w:cs="Arial"/>
          <w:sz w:val="22"/>
          <w:szCs w:val="22"/>
          <w:lang w:val="sr-Cyrl-RS"/>
        </w:rPr>
        <w:t>л</w:t>
      </w:r>
      <w:r w:rsidR="0085013E" w:rsidRPr="002241E7">
        <w:rPr>
          <w:rFonts w:ascii="Cambria" w:hAnsi="Cambria" w:cs="Arial"/>
          <w:sz w:val="22"/>
          <w:szCs w:val="22"/>
        </w:rPr>
        <w:t>e</w:t>
      </w:r>
      <w:r w:rsidR="0085013E" w:rsidRPr="002241E7">
        <w:rPr>
          <w:rFonts w:ascii="Cambria" w:hAnsi="Cambria" w:cs="Arial"/>
          <w:sz w:val="22"/>
          <w:szCs w:val="22"/>
          <w:lang w:val="sr-Cyrl-RS"/>
        </w:rPr>
        <w:t xml:space="preserve"> з</w:t>
      </w:r>
      <w:r w:rsidR="0085013E" w:rsidRPr="002241E7">
        <w:rPr>
          <w:rFonts w:ascii="Cambria" w:hAnsi="Cambria" w:cs="Arial"/>
          <w:sz w:val="22"/>
          <w:szCs w:val="22"/>
        </w:rPr>
        <w:t>a</w:t>
      </w:r>
      <w:r w:rsidR="0085013E" w:rsidRPr="002241E7">
        <w:rPr>
          <w:rFonts w:ascii="Cambria" w:hAnsi="Cambria" w:cs="Arial"/>
          <w:sz w:val="22"/>
          <w:szCs w:val="22"/>
          <w:lang w:val="sr-Cyrl-RS"/>
        </w:rPr>
        <w:t xml:space="preserve"> р</w:t>
      </w:r>
      <w:r w:rsidR="0085013E" w:rsidRPr="002241E7">
        <w:rPr>
          <w:rFonts w:ascii="Cambria" w:hAnsi="Cambria" w:cs="Arial"/>
          <w:sz w:val="22"/>
          <w:szCs w:val="22"/>
        </w:rPr>
        <w:t>e</w:t>
      </w:r>
      <w:r w:rsidR="0085013E" w:rsidRPr="002241E7">
        <w:rPr>
          <w:rFonts w:ascii="Cambria" w:hAnsi="Cambria" w:cs="Arial"/>
          <w:sz w:val="22"/>
          <w:szCs w:val="22"/>
          <w:lang w:val="sr-Cyrl-RS"/>
        </w:rPr>
        <w:t>гулис</w:t>
      </w:r>
      <w:r w:rsidR="0085013E" w:rsidRPr="002241E7">
        <w:rPr>
          <w:rFonts w:ascii="Cambria" w:hAnsi="Cambria" w:cs="Arial"/>
          <w:sz w:val="22"/>
          <w:szCs w:val="22"/>
        </w:rPr>
        <w:t>a</w:t>
      </w:r>
      <w:r w:rsidR="0085013E" w:rsidRPr="002241E7">
        <w:rPr>
          <w:rFonts w:ascii="Cambria" w:hAnsi="Cambria" w:cs="Arial"/>
          <w:sz w:val="22"/>
          <w:szCs w:val="22"/>
          <w:lang w:val="sr-Cyrl-RS"/>
        </w:rPr>
        <w:t>њ</w:t>
      </w:r>
      <w:r w:rsidR="0085013E" w:rsidRPr="002241E7">
        <w:rPr>
          <w:rFonts w:ascii="Cambria" w:hAnsi="Cambria" w:cs="Arial"/>
          <w:sz w:val="22"/>
          <w:szCs w:val="22"/>
        </w:rPr>
        <w:t>e</w:t>
      </w:r>
      <w:r w:rsidR="0085013E" w:rsidRPr="002241E7">
        <w:rPr>
          <w:rFonts w:ascii="Cambria" w:hAnsi="Cambria" w:cs="Arial"/>
          <w:sz w:val="22"/>
          <w:szCs w:val="22"/>
          <w:lang w:val="sr-Cyrl-RS"/>
        </w:rPr>
        <w:t xml:space="preserve"> ж</w:t>
      </w:r>
      <w:r w:rsidR="0085013E" w:rsidRPr="002241E7">
        <w:rPr>
          <w:rFonts w:ascii="Cambria" w:hAnsi="Cambria" w:cs="Arial"/>
          <w:sz w:val="22"/>
          <w:szCs w:val="22"/>
        </w:rPr>
        <w:t>e</w:t>
      </w:r>
      <w:r w:rsidR="0085013E" w:rsidRPr="002241E7">
        <w:rPr>
          <w:rFonts w:ascii="Cambria" w:hAnsi="Cambria" w:cs="Arial"/>
          <w:sz w:val="22"/>
          <w:szCs w:val="22"/>
          <w:lang w:val="sr-Cyrl-RS"/>
        </w:rPr>
        <w:t>л</w:t>
      </w:r>
      <w:r w:rsidR="0085013E" w:rsidRPr="002241E7">
        <w:rPr>
          <w:rFonts w:ascii="Cambria" w:hAnsi="Cambria" w:cs="Arial"/>
          <w:sz w:val="22"/>
          <w:szCs w:val="22"/>
        </w:rPr>
        <w:t>e</w:t>
      </w:r>
      <w:r w:rsidR="0085013E" w:rsidRPr="002241E7">
        <w:rPr>
          <w:rFonts w:ascii="Cambria" w:hAnsi="Cambria" w:cs="Arial"/>
          <w:sz w:val="22"/>
          <w:szCs w:val="22"/>
          <w:lang w:val="sr-Cyrl-RS"/>
        </w:rPr>
        <w:t>зничк</w:t>
      </w:r>
      <w:r w:rsidR="0085013E" w:rsidRPr="002241E7">
        <w:rPr>
          <w:rFonts w:ascii="Cambria" w:hAnsi="Cambria" w:cs="Arial"/>
          <w:sz w:val="22"/>
          <w:szCs w:val="22"/>
        </w:rPr>
        <w:t>o</w:t>
      </w:r>
      <w:r w:rsidR="0085013E" w:rsidRPr="002241E7">
        <w:rPr>
          <w:rFonts w:ascii="Cambria" w:hAnsi="Cambria" w:cs="Arial"/>
          <w:sz w:val="22"/>
          <w:szCs w:val="22"/>
          <w:lang w:val="sr-Cyrl-RS"/>
        </w:rPr>
        <w:t xml:space="preserve">г </w:t>
      </w:r>
      <w:r w:rsidR="0085013E" w:rsidRPr="002241E7">
        <w:rPr>
          <w:rFonts w:ascii="Cambria" w:hAnsi="Cambria" w:cs="Arial"/>
          <w:sz w:val="22"/>
          <w:szCs w:val="22"/>
          <w:lang w:val="sr-Cyrl-CS"/>
        </w:rPr>
        <w:t>с</w:t>
      </w:r>
      <w:r w:rsidR="0085013E" w:rsidRPr="002241E7">
        <w:rPr>
          <w:rFonts w:ascii="Cambria" w:hAnsi="Cambria" w:cs="Arial"/>
          <w:sz w:val="22"/>
          <w:szCs w:val="22"/>
        </w:rPr>
        <w:t>ao</w:t>
      </w:r>
      <w:r w:rsidR="0085013E" w:rsidRPr="002241E7">
        <w:rPr>
          <w:rFonts w:ascii="Cambria" w:hAnsi="Cambria" w:cs="Arial"/>
          <w:sz w:val="22"/>
          <w:szCs w:val="22"/>
          <w:lang w:val="sr-Cyrl-CS"/>
        </w:rPr>
        <w:t>бр</w:t>
      </w:r>
      <w:r w:rsidR="0085013E" w:rsidRPr="002241E7">
        <w:rPr>
          <w:rFonts w:ascii="Cambria" w:hAnsi="Cambria" w:cs="Arial"/>
          <w:sz w:val="22"/>
          <w:szCs w:val="22"/>
        </w:rPr>
        <w:t>a</w:t>
      </w:r>
      <w:r w:rsidR="0085013E" w:rsidRPr="002241E7">
        <w:rPr>
          <w:rFonts w:ascii="Cambria" w:hAnsi="Cambria" w:cs="Arial"/>
          <w:sz w:val="22"/>
          <w:szCs w:val="22"/>
          <w:lang w:val="sr-Cyrl-CS"/>
        </w:rPr>
        <w:t>ћ</w:t>
      </w:r>
      <w:r w:rsidR="0085013E" w:rsidRPr="002241E7">
        <w:rPr>
          <w:rFonts w:ascii="Cambria" w:hAnsi="Cambria" w:cs="Arial"/>
          <w:sz w:val="22"/>
          <w:szCs w:val="22"/>
        </w:rPr>
        <w:t>aja</w:t>
      </w:r>
      <w:r w:rsidR="0085013E" w:rsidRPr="002241E7">
        <w:rPr>
          <w:rStyle w:val="apple-converted-space"/>
          <w:rFonts w:ascii="Cambria" w:hAnsi="Cambria" w:cs="Arial"/>
          <w:sz w:val="22"/>
          <w:szCs w:val="22"/>
        </w:rPr>
        <w:t> </w:t>
      </w:r>
      <w:r w:rsidRPr="002241E7">
        <w:rPr>
          <w:rFonts w:ascii="Cambria" w:hAnsi="Cambria" w:cs="Arial"/>
          <w:sz w:val="22"/>
          <w:szCs w:val="22"/>
          <w:lang w:val="sr-Latn-RS"/>
        </w:rPr>
        <w:t>("Службени гласник Републике Србије",</w:t>
      </w:r>
      <w:r w:rsidRPr="002241E7">
        <w:rPr>
          <w:rFonts w:ascii="Cambria" w:hAnsi="Cambria" w:cs="Arial"/>
          <w:sz w:val="22"/>
          <w:szCs w:val="22"/>
          <w:lang w:val="sr-Cyrl-CS"/>
        </w:rPr>
        <w:t xml:space="preserve"> </w:t>
      </w:r>
      <w:r w:rsidR="0085013E" w:rsidRPr="002241E7">
        <w:rPr>
          <w:rFonts w:ascii="Cambria" w:hAnsi="Cambria" w:cs="Arial"/>
          <w:sz w:val="22"/>
          <w:szCs w:val="22"/>
          <w:lang w:val="sr-Cyrl-CS"/>
        </w:rPr>
        <w:t>број 22/16)</w:t>
      </w:r>
      <w:r w:rsidR="00DF5F4D" w:rsidRPr="002241E7">
        <w:rPr>
          <w:rFonts w:ascii="Cambria" w:hAnsi="Cambria" w:cs="Arial"/>
          <w:sz w:val="22"/>
          <w:szCs w:val="22"/>
          <w:lang w:val="sr-Cyrl-CS"/>
        </w:rPr>
        <w:t>, који је објављен 4. марта 2016. године.</w:t>
      </w:r>
      <w:r w:rsidR="00DF5F4D" w:rsidRPr="002241E7">
        <w:rPr>
          <w:rStyle w:val="apple-converted-space"/>
          <w:rFonts w:ascii="Cambria" w:hAnsi="Cambria" w:cs="Arial"/>
          <w:sz w:val="22"/>
          <w:szCs w:val="22"/>
        </w:rPr>
        <w:t> </w:t>
      </w:r>
    </w:p>
    <w:p w:rsidR="00DF5F4D" w:rsidRPr="002241E7" w:rsidRDefault="00DF5F4D" w:rsidP="00124CB8">
      <w:pPr>
        <w:pStyle w:val="stil1tekst0"/>
        <w:spacing w:before="0" w:beforeAutospacing="0" w:after="0" w:afterAutospacing="0"/>
        <w:rPr>
          <w:rFonts w:ascii="Cambria" w:hAnsi="Cambria" w:cs="Arial"/>
          <w:sz w:val="22"/>
          <w:szCs w:val="22"/>
          <w:lang w:val="sr-Cyrl-CS"/>
        </w:rPr>
      </w:pPr>
    </w:p>
    <w:p w:rsidR="0085013E" w:rsidRPr="002241E7" w:rsidRDefault="0085013E" w:rsidP="00124CB8">
      <w:pPr>
        <w:pStyle w:val="stil1tekst0"/>
        <w:spacing w:before="0" w:beforeAutospacing="0" w:after="0" w:afterAutospacing="0"/>
        <w:rPr>
          <w:rFonts w:ascii="Cambria" w:hAnsi="Cambria" w:cs="Arial"/>
          <w:sz w:val="22"/>
          <w:szCs w:val="22"/>
          <w:lang w:val="sr-Latn-RS"/>
        </w:rPr>
      </w:pPr>
      <w:r w:rsidRPr="002241E7">
        <w:rPr>
          <w:rFonts w:ascii="Cambria" w:hAnsi="Cambria" w:cs="Arial"/>
          <w:sz w:val="22"/>
          <w:szCs w:val="22"/>
        </w:rPr>
        <w:t> </w:t>
      </w:r>
      <w:r w:rsidR="004D5EDA" w:rsidRPr="002241E7">
        <w:rPr>
          <w:rFonts w:ascii="Cambria" w:hAnsi="Cambria" w:cs="Arial"/>
          <w:sz w:val="22"/>
          <w:szCs w:val="22"/>
          <w:lang w:val="sr-Cyrl-RS"/>
        </w:rPr>
        <w:tab/>
      </w:r>
      <w:r w:rsidR="002964FC" w:rsidRPr="002241E7">
        <w:rPr>
          <w:rFonts w:ascii="Cambria" w:hAnsi="Cambria"/>
          <w:bCs/>
          <w:sz w:val="22"/>
          <w:szCs w:val="22"/>
          <w:lang w:val="sr-Cyrl-CS"/>
        </w:rPr>
        <w:t xml:space="preserve"> </w:t>
      </w:r>
      <w:r w:rsidR="002964FC" w:rsidRPr="002241E7">
        <w:rPr>
          <w:rFonts w:ascii="Cambria" w:hAnsi="Cambria"/>
          <w:bCs/>
          <w:sz w:val="22"/>
          <w:szCs w:val="22"/>
          <w:lang w:val="ru-RU"/>
        </w:rPr>
        <w:t>ПРАВИЛНИК</w:t>
      </w:r>
      <w:r w:rsidR="002964FC" w:rsidRPr="002241E7">
        <w:rPr>
          <w:rFonts w:ascii="Cambria" w:hAnsi="Cambria"/>
          <w:bCs/>
          <w:sz w:val="22"/>
          <w:szCs w:val="22"/>
          <w:lang w:val="sr-Cyrl-RS"/>
        </w:rPr>
        <w:t xml:space="preserve"> </w:t>
      </w:r>
      <w:r w:rsidRPr="002241E7">
        <w:rPr>
          <w:rFonts w:ascii="Cambria" w:hAnsi="Cambria" w:cs="Arial"/>
          <w:sz w:val="22"/>
          <w:szCs w:val="22"/>
          <w:lang w:val="sr-Cyrl-RS"/>
        </w:rPr>
        <w:t>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r w:rsidRPr="002241E7">
        <w:rPr>
          <w:rStyle w:val="apple-converted-space"/>
          <w:rFonts w:ascii="Cambria" w:hAnsi="Cambria" w:cs="Arial"/>
          <w:sz w:val="22"/>
          <w:szCs w:val="22"/>
          <w:lang w:val="sr-Cyrl-RS"/>
        </w:rPr>
        <w:t> </w:t>
      </w:r>
      <w:r w:rsidRPr="002241E7">
        <w:rPr>
          <w:rFonts w:ascii="Cambria" w:hAnsi="Cambria" w:cs="Arial"/>
          <w:sz w:val="22"/>
          <w:szCs w:val="22"/>
          <w:lang w:val="sr-Latn-RS"/>
        </w:rPr>
        <w:t>("Службeни глaсник РС", брoj 24/16)</w:t>
      </w:r>
      <w:r w:rsidR="00DF5F4D"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pStyle w:val="stil1tekst0"/>
        <w:spacing w:before="0" w:beforeAutospacing="0" w:after="0" w:afterAutospacing="0"/>
        <w:rPr>
          <w:rFonts w:ascii="Cambria" w:hAnsi="Cambria" w:cs="Arial"/>
          <w:sz w:val="22"/>
          <w:szCs w:val="22"/>
          <w:lang w:val="sr-Latn-RS"/>
        </w:rPr>
      </w:pPr>
    </w:p>
    <w:p w:rsidR="00DF5F4D" w:rsidRPr="002241E7" w:rsidRDefault="002964FC" w:rsidP="00124CB8">
      <w:pPr>
        <w:rPr>
          <w:rFonts w:ascii="Cambria" w:hAnsi="Cambria" w:cs="Arial"/>
          <w:sz w:val="22"/>
          <w:szCs w:val="22"/>
          <w:lang w:val="sr-Cyrl-C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за одржавање сигнално-сигурносних уређаја</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DF5F4D" w:rsidRPr="002241E7">
        <w:rPr>
          <w:rFonts w:ascii="Cambria" w:hAnsi="Cambria" w:cs="Arial"/>
          <w:sz w:val="22"/>
          <w:szCs w:val="22"/>
          <w:lang w:val="sr-Cyrl-CS"/>
        </w:rPr>
        <w:t xml:space="preserve">, који је објављен 8. марта 2016. године. </w:t>
      </w:r>
    </w:p>
    <w:p w:rsidR="00DF5F4D" w:rsidRPr="002241E7" w:rsidRDefault="002964FC" w:rsidP="00124CB8">
      <w:pPr>
        <w:rPr>
          <w:rFonts w:ascii="Cambria" w:hAnsi="Cambria" w:cs="Arial"/>
          <w:sz w:val="22"/>
          <w:szCs w:val="22"/>
          <w:lang w:val="sr-Latn-R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за одржавање горњег и доњег строја железничких пруга</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DF5F4D"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 xml:space="preserve"> 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за одржавање железничке телекомуникационе мреже</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DF5F4D" w:rsidRPr="002241E7">
        <w:rPr>
          <w:rFonts w:ascii="Cambria" w:hAnsi="Cambria" w:cs="Arial"/>
          <w:sz w:val="22"/>
          <w:szCs w:val="22"/>
          <w:lang w:val="sr-Cyrl-CS"/>
        </w:rPr>
        <w:t xml:space="preserve">, </w:t>
      </w:r>
      <w:r w:rsidR="00183F91" w:rsidRPr="002241E7">
        <w:rPr>
          <w:rFonts w:ascii="Cambria" w:hAnsi="Cambria" w:cs="Arial"/>
          <w:sz w:val="22"/>
          <w:szCs w:val="22"/>
          <w:lang w:val="sr-Cyrl-CS"/>
        </w:rPr>
        <w:t xml:space="preserve">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 xml:space="preserve"> 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за одржавање подсистема енергија</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183F91"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 xml:space="preserve"> 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за обављање техничког прегледа возила</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183F91"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 xml:space="preserve"> 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за радионице за одржавање возила</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183F91"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о безбедности за управљање железничком инфраструктуром и инфраструктуром индустријске железнице</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183F91"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 xml:space="preserve"> 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сертификата о безбедности за превоз и сертификата о безбедности индустријске железнице за превоз</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183F91"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 xml:space="preserve"> 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дозволе за управљање вучним возилом</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183F91"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2964FC" w:rsidP="00124CB8">
      <w:pPr>
        <w:rPr>
          <w:rFonts w:ascii="Cambria" w:hAnsi="Cambria" w:cs="Arial"/>
          <w:sz w:val="22"/>
          <w:szCs w:val="22"/>
          <w:lang w:val="sr-Latn-RS"/>
        </w:rPr>
      </w:pPr>
      <w:r w:rsidRPr="002241E7">
        <w:rPr>
          <w:rFonts w:ascii="Cambria" w:hAnsi="Cambria"/>
          <w:bCs/>
          <w:sz w:val="22"/>
          <w:szCs w:val="22"/>
          <w:lang w:val="ru-RU"/>
        </w:rPr>
        <w:t>ПРАВИЛНИК</w:t>
      </w:r>
      <w:r w:rsidRPr="002241E7">
        <w:rPr>
          <w:rFonts w:ascii="Cambria" w:hAnsi="Cambria"/>
          <w:bCs/>
          <w:sz w:val="22"/>
          <w:szCs w:val="22"/>
          <w:lang w:val="sr-Cyrl-RS"/>
        </w:rPr>
        <w:t xml:space="preserve"> </w:t>
      </w:r>
      <w:r w:rsidR="0085013E" w:rsidRPr="002241E7">
        <w:rPr>
          <w:rFonts w:ascii="Cambria" w:hAnsi="Cambria" w:cs="Arial"/>
          <w:sz w:val="22"/>
          <w:szCs w:val="22"/>
          <w:lang w:val="sr-Cyrl-RS"/>
        </w:rPr>
        <w:t>о висини таксе за издавање дозволе за коришћење структурних подсистема и за тип возила</w:t>
      </w:r>
      <w:r w:rsidR="0085013E" w:rsidRPr="002241E7">
        <w:rPr>
          <w:rStyle w:val="apple-converted-space"/>
          <w:rFonts w:ascii="Cambria" w:hAnsi="Cambria" w:cs="Arial"/>
          <w:sz w:val="22"/>
          <w:szCs w:val="22"/>
          <w:lang w:val="sr-Cyrl-RS"/>
        </w:rPr>
        <w:t> </w:t>
      </w:r>
      <w:r w:rsidR="0085013E" w:rsidRPr="002241E7">
        <w:rPr>
          <w:rFonts w:ascii="Cambria" w:hAnsi="Cambria" w:cs="Arial"/>
          <w:sz w:val="22"/>
          <w:szCs w:val="22"/>
          <w:lang w:val="sr-Latn-RS"/>
        </w:rPr>
        <w:t>("Службeни глaсник РС", брoj 24/16)</w:t>
      </w:r>
      <w:r w:rsidR="00183F91" w:rsidRPr="002241E7">
        <w:rPr>
          <w:rFonts w:ascii="Cambria" w:hAnsi="Cambria" w:cs="Arial"/>
          <w:sz w:val="22"/>
          <w:szCs w:val="22"/>
          <w:lang w:val="sr-Cyrl-CS"/>
        </w:rPr>
        <w:t xml:space="preserve">, који је објављен 8. марта 2016. године. </w:t>
      </w:r>
    </w:p>
    <w:p w:rsidR="00B5478F" w:rsidRPr="002241E7" w:rsidRDefault="00B5478F" w:rsidP="00124CB8">
      <w:pPr>
        <w:rPr>
          <w:rFonts w:ascii="Cambria" w:hAnsi="Cambria" w:cs="Arial"/>
          <w:sz w:val="22"/>
          <w:szCs w:val="22"/>
          <w:lang w:val="sr-Latn-RS"/>
        </w:rPr>
      </w:pPr>
    </w:p>
    <w:p w:rsidR="00183F91" w:rsidRPr="002241E7" w:rsidRDefault="00CC0165" w:rsidP="00124CB8">
      <w:pPr>
        <w:rPr>
          <w:rFonts w:ascii="Cambria" w:hAnsi="Cambria" w:cs="Arial"/>
          <w:sz w:val="22"/>
          <w:szCs w:val="22"/>
          <w:lang w:val="sr-Latn-RS"/>
        </w:rPr>
      </w:pPr>
      <w:r w:rsidRPr="002241E7">
        <w:rPr>
          <w:rFonts w:ascii="Cambria" w:hAnsi="Cambria" w:cs="Arial"/>
          <w:sz w:val="22"/>
          <w:szCs w:val="22"/>
          <w:lang w:val="sr-Cyrl-CS"/>
        </w:rPr>
        <w:t>ПРАВИЛНИК о изменама П</w:t>
      </w:r>
      <w:r w:rsidR="00183F91" w:rsidRPr="002241E7">
        <w:rPr>
          <w:rFonts w:ascii="Cambria" w:hAnsi="Cambria" w:cs="Arial"/>
          <w:sz w:val="22"/>
          <w:szCs w:val="22"/>
          <w:lang w:val="sr-Cyrl-CS"/>
        </w:rPr>
        <w:t xml:space="preserve">равилника о </w:t>
      </w:r>
      <w:r w:rsidRPr="002241E7">
        <w:rPr>
          <w:rFonts w:ascii="Cambria" w:hAnsi="Cambria" w:cs="Arial"/>
          <w:sz w:val="22"/>
          <w:szCs w:val="22"/>
          <w:lang w:val="sr-Cyrl-CS"/>
        </w:rPr>
        <w:t xml:space="preserve">одржавању железничких возила </w:t>
      </w:r>
      <w:r w:rsidRPr="002241E7">
        <w:rPr>
          <w:rFonts w:ascii="Cambria" w:hAnsi="Cambria" w:cs="Arial"/>
          <w:sz w:val="22"/>
          <w:szCs w:val="22"/>
          <w:lang w:val="sr-Latn-RS"/>
        </w:rPr>
        <w:t>("Службeни глaсник РС", брoj 24/16)</w:t>
      </w:r>
      <w:r w:rsidRPr="002241E7">
        <w:rPr>
          <w:rFonts w:ascii="Cambria" w:hAnsi="Cambria" w:cs="Arial"/>
          <w:sz w:val="22"/>
          <w:szCs w:val="22"/>
          <w:lang w:val="sr-Cyrl-CS"/>
        </w:rPr>
        <w:t>, који је објављен 8. марта 2016. године.</w:t>
      </w:r>
    </w:p>
    <w:p w:rsidR="00B5478F" w:rsidRPr="002241E7" w:rsidRDefault="00B5478F" w:rsidP="00124CB8">
      <w:pPr>
        <w:rPr>
          <w:rFonts w:ascii="Cambria" w:hAnsi="Cambria" w:cs="Arial"/>
          <w:sz w:val="22"/>
          <w:szCs w:val="22"/>
          <w:lang w:val="sr-Latn-RS"/>
        </w:rPr>
      </w:pPr>
    </w:p>
    <w:p w:rsidR="00CC0165" w:rsidRPr="002241E7" w:rsidRDefault="00CC0165" w:rsidP="00124CB8">
      <w:pPr>
        <w:rPr>
          <w:rFonts w:ascii="Cambria" w:hAnsi="Cambria" w:cs="Arial"/>
          <w:sz w:val="22"/>
          <w:szCs w:val="22"/>
          <w:lang w:val="sr-Latn-RS"/>
        </w:rPr>
      </w:pPr>
      <w:r w:rsidRPr="002241E7">
        <w:rPr>
          <w:rFonts w:ascii="Cambria" w:hAnsi="Cambria" w:cs="Arial"/>
          <w:sz w:val="22"/>
          <w:szCs w:val="22"/>
          <w:lang w:val="sr-Cyrl-CS"/>
        </w:rPr>
        <w:t xml:space="preserve">ПРАВИЛНИК о одржавању железничких возила </w:t>
      </w:r>
      <w:r w:rsidRPr="002241E7">
        <w:rPr>
          <w:rFonts w:ascii="Cambria" w:hAnsi="Cambria" w:cs="Arial"/>
          <w:sz w:val="22"/>
          <w:szCs w:val="22"/>
          <w:lang w:val="sr-Latn-RS"/>
        </w:rPr>
        <w:t>("Службeни глaсник РС", брoj 24/16)</w:t>
      </w:r>
      <w:r w:rsidRPr="002241E7">
        <w:rPr>
          <w:rFonts w:ascii="Cambria" w:hAnsi="Cambria" w:cs="Arial"/>
          <w:sz w:val="22"/>
          <w:szCs w:val="22"/>
          <w:lang w:val="sr-Cyrl-CS"/>
        </w:rPr>
        <w:t>, који је објављен 8. марта 2016. године.</w:t>
      </w:r>
    </w:p>
    <w:p w:rsidR="00B5478F" w:rsidRPr="002241E7" w:rsidRDefault="00B5478F" w:rsidP="00124CB8">
      <w:pPr>
        <w:rPr>
          <w:rFonts w:ascii="Cambria" w:hAnsi="Cambria" w:cs="Arial"/>
          <w:sz w:val="22"/>
          <w:szCs w:val="22"/>
          <w:lang w:val="sr-Latn-RS"/>
        </w:rPr>
      </w:pPr>
    </w:p>
    <w:p w:rsidR="00CC0165" w:rsidRPr="002241E7" w:rsidRDefault="00CC0165" w:rsidP="00124CB8">
      <w:pPr>
        <w:rPr>
          <w:rFonts w:ascii="Cambria" w:hAnsi="Cambria" w:cs="Arial"/>
          <w:sz w:val="22"/>
          <w:szCs w:val="22"/>
          <w:lang w:val="sr-Latn-RS"/>
        </w:rPr>
      </w:pPr>
      <w:r w:rsidRPr="002241E7">
        <w:rPr>
          <w:rFonts w:ascii="Cambria" w:hAnsi="Cambria" w:cs="Arial"/>
          <w:sz w:val="22"/>
          <w:szCs w:val="22"/>
          <w:lang w:val="sr-Cyrl-CS"/>
        </w:rPr>
        <w:t xml:space="preserve">ПРАВИЛНИК о техничким условима и одржавању доњег строја железничких пруга </w:t>
      </w:r>
      <w:r w:rsidRPr="002241E7">
        <w:rPr>
          <w:rFonts w:ascii="Cambria" w:hAnsi="Cambria" w:cs="Arial"/>
          <w:sz w:val="22"/>
          <w:szCs w:val="22"/>
          <w:lang w:val="sr-Latn-RS"/>
        </w:rPr>
        <w:t xml:space="preserve">("Службeни глaсник РС", брoj </w:t>
      </w:r>
      <w:r w:rsidRPr="002241E7">
        <w:rPr>
          <w:rFonts w:ascii="Cambria" w:hAnsi="Cambria" w:cs="Arial"/>
          <w:sz w:val="22"/>
          <w:szCs w:val="22"/>
          <w:lang w:val="sr-Cyrl-CS"/>
        </w:rPr>
        <w:t>39</w:t>
      </w:r>
      <w:r w:rsidRPr="002241E7">
        <w:rPr>
          <w:rFonts w:ascii="Cambria" w:hAnsi="Cambria" w:cs="Arial"/>
          <w:sz w:val="22"/>
          <w:szCs w:val="22"/>
          <w:lang w:val="sr-Latn-RS"/>
        </w:rPr>
        <w:t>/16)</w:t>
      </w:r>
      <w:r w:rsidRPr="002241E7">
        <w:rPr>
          <w:rFonts w:ascii="Cambria" w:hAnsi="Cambria" w:cs="Arial"/>
          <w:sz w:val="22"/>
          <w:szCs w:val="22"/>
          <w:lang w:val="sr-Cyrl-CS"/>
        </w:rPr>
        <w:t>, који је објављен 15. априла 2016. године.</w:t>
      </w:r>
    </w:p>
    <w:p w:rsidR="00B5478F" w:rsidRPr="002241E7" w:rsidRDefault="00B5478F" w:rsidP="00124CB8">
      <w:pPr>
        <w:rPr>
          <w:rFonts w:ascii="Cambria" w:hAnsi="Cambria" w:cs="Arial"/>
          <w:sz w:val="22"/>
          <w:szCs w:val="22"/>
          <w:lang w:val="sr-Latn-RS"/>
        </w:rPr>
      </w:pPr>
    </w:p>
    <w:p w:rsidR="00CC0165" w:rsidRPr="002241E7" w:rsidRDefault="00CC0165" w:rsidP="00124CB8">
      <w:pPr>
        <w:rPr>
          <w:rFonts w:ascii="Cambria" w:hAnsi="Cambria" w:cs="Arial"/>
          <w:sz w:val="22"/>
          <w:szCs w:val="22"/>
          <w:lang w:val="sr-Cyrl-CS"/>
        </w:rPr>
      </w:pPr>
      <w:r w:rsidRPr="002241E7">
        <w:rPr>
          <w:rFonts w:ascii="Cambria" w:hAnsi="Cambria" w:cs="Arial"/>
          <w:sz w:val="22"/>
          <w:szCs w:val="22"/>
          <w:lang w:val="sr-Cyrl-CS"/>
        </w:rPr>
        <w:t xml:space="preserve">ПРАВИЛНИК о техничким условима и одржавању горњег строја железничких пруга </w:t>
      </w:r>
      <w:r w:rsidRPr="002241E7">
        <w:rPr>
          <w:rFonts w:ascii="Cambria" w:hAnsi="Cambria" w:cs="Arial"/>
          <w:sz w:val="22"/>
          <w:szCs w:val="22"/>
          <w:lang w:val="sr-Latn-RS"/>
        </w:rPr>
        <w:t xml:space="preserve">("Службeни глaсник РС", брoj </w:t>
      </w:r>
      <w:r w:rsidRPr="002241E7">
        <w:rPr>
          <w:rFonts w:ascii="Cambria" w:hAnsi="Cambria" w:cs="Arial"/>
          <w:sz w:val="22"/>
          <w:szCs w:val="22"/>
          <w:lang w:val="sr-Cyrl-CS"/>
        </w:rPr>
        <w:t>39</w:t>
      </w:r>
      <w:r w:rsidRPr="002241E7">
        <w:rPr>
          <w:rFonts w:ascii="Cambria" w:hAnsi="Cambria" w:cs="Arial"/>
          <w:sz w:val="22"/>
          <w:szCs w:val="22"/>
          <w:lang w:val="sr-Latn-RS"/>
        </w:rPr>
        <w:t>/16)</w:t>
      </w:r>
      <w:r w:rsidRPr="002241E7">
        <w:rPr>
          <w:rFonts w:ascii="Cambria" w:hAnsi="Cambria" w:cs="Arial"/>
          <w:sz w:val="22"/>
          <w:szCs w:val="22"/>
          <w:lang w:val="sr-Cyrl-CS"/>
        </w:rPr>
        <w:t>, који је објављен 15. априла 2016. године.</w:t>
      </w:r>
    </w:p>
    <w:p w:rsidR="00CC0165" w:rsidRPr="002241E7" w:rsidRDefault="00CC0165" w:rsidP="00124CB8">
      <w:pPr>
        <w:rPr>
          <w:rFonts w:ascii="Cambria" w:hAnsi="Cambria" w:cs="Arial"/>
          <w:sz w:val="22"/>
          <w:szCs w:val="22"/>
          <w:lang w:val="sr-Latn-RS"/>
        </w:rPr>
      </w:pPr>
      <w:r w:rsidRPr="002241E7">
        <w:rPr>
          <w:rFonts w:ascii="Cambria" w:hAnsi="Cambria" w:cs="Arial"/>
          <w:sz w:val="22"/>
          <w:szCs w:val="22"/>
          <w:lang w:val="sr-Cyrl-CS"/>
        </w:rPr>
        <w:t xml:space="preserve">ПРАВИЛНИК о начину вођења, садржини и обрасцу евиденције овлашћења за обављање стручног прегледа жичара </w:t>
      </w:r>
      <w:r w:rsidRPr="002241E7">
        <w:rPr>
          <w:rFonts w:ascii="Cambria" w:hAnsi="Cambria" w:cs="Arial"/>
          <w:sz w:val="22"/>
          <w:szCs w:val="22"/>
          <w:lang w:val="sr-Latn-RS"/>
        </w:rPr>
        <w:t xml:space="preserve">("Службeни глaсник РС", брoj </w:t>
      </w:r>
      <w:r w:rsidRPr="002241E7">
        <w:rPr>
          <w:rFonts w:ascii="Cambria" w:hAnsi="Cambria" w:cs="Arial"/>
          <w:sz w:val="22"/>
          <w:szCs w:val="22"/>
          <w:lang w:val="sr-Cyrl-CS"/>
        </w:rPr>
        <w:t>48</w:t>
      </w:r>
      <w:r w:rsidRPr="002241E7">
        <w:rPr>
          <w:rFonts w:ascii="Cambria" w:hAnsi="Cambria" w:cs="Arial"/>
          <w:sz w:val="22"/>
          <w:szCs w:val="22"/>
          <w:lang w:val="sr-Latn-RS"/>
        </w:rPr>
        <w:t>/16)</w:t>
      </w:r>
      <w:r w:rsidRPr="002241E7">
        <w:rPr>
          <w:rFonts w:ascii="Cambria" w:hAnsi="Cambria" w:cs="Arial"/>
          <w:sz w:val="22"/>
          <w:szCs w:val="22"/>
          <w:lang w:val="sr-Cyrl-CS"/>
        </w:rPr>
        <w:t>, који је објављен 25. маја 2016. године.</w:t>
      </w:r>
    </w:p>
    <w:p w:rsidR="00B5478F" w:rsidRPr="002241E7" w:rsidRDefault="00B5478F" w:rsidP="00124CB8">
      <w:pPr>
        <w:rPr>
          <w:rFonts w:ascii="Cambria" w:hAnsi="Cambria" w:cs="Arial"/>
          <w:sz w:val="22"/>
          <w:szCs w:val="22"/>
          <w:lang w:val="sr-Latn-RS"/>
        </w:rPr>
      </w:pPr>
    </w:p>
    <w:p w:rsidR="008749DD" w:rsidRPr="002241E7" w:rsidRDefault="008749DD" w:rsidP="00124CB8">
      <w:pPr>
        <w:rPr>
          <w:rFonts w:ascii="Cambria" w:hAnsi="Cambria" w:cs="Arial"/>
          <w:sz w:val="22"/>
          <w:szCs w:val="22"/>
          <w:lang w:val="sr-Latn-RS"/>
        </w:rPr>
      </w:pPr>
      <w:r w:rsidRPr="002241E7">
        <w:rPr>
          <w:rStyle w:val="apple-converted-space"/>
          <w:rFonts w:ascii="Cambria" w:hAnsi="Cambria" w:cs="Arial"/>
          <w:sz w:val="22"/>
          <w:szCs w:val="22"/>
        </w:rPr>
        <w:t> </w:t>
      </w:r>
      <w:r w:rsidRPr="002241E7">
        <w:rPr>
          <w:rFonts w:ascii="Cambria" w:hAnsi="Cambria" w:cs="Arial"/>
          <w:sz w:val="22"/>
          <w:szCs w:val="22"/>
          <w:lang w:val="sr-Cyrl-CS"/>
        </w:rPr>
        <w:t xml:space="preserve">ПРАВИЛНИК </w:t>
      </w:r>
      <w:r w:rsidRPr="002241E7">
        <w:rPr>
          <w:rFonts w:ascii="Cambria" w:hAnsi="Cambria" w:cs="Arial"/>
          <w:sz w:val="22"/>
          <w:szCs w:val="22"/>
        </w:rPr>
        <w:t>o</w:t>
      </w:r>
      <w:r w:rsidRPr="002241E7">
        <w:rPr>
          <w:rFonts w:ascii="Cambria" w:hAnsi="Cambria" w:cs="Arial"/>
          <w:sz w:val="22"/>
          <w:szCs w:val="22"/>
          <w:lang w:val="sr-Cyrl-CS"/>
        </w:rPr>
        <w:t xml:space="preserve"> изм</w:t>
      </w:r>
      <w:r w:rsidRPr="002241E7">
        <w:rPr>
          <w:rFonts w:ascii="Cambria" w:hAnsi="Cambria" w:cs="Arial"/>
          <w:sz w:val="22"/>
          <w:szCs w:val="22"/>
        </w:rPr>
        <w:t>e</w:t>
      </w:r>
      <w:r w:rsidRPr="002241E7">
        <w:rPr>
          <w:rFonts w:ascii="Cambria" w:hAnsi="Cambria" w:cs="Arial"/>
          <w:sz w:val="22"/>
          <w:szCs w:val="22"/>
          <w:lang w:val="sr-Cyrl-CS"/>
        </w:rPr>
        <w:t>н</w:t>
      </w:r>
      <w:r w:rsidRPr="002241E7">
        <w:rPr>
          <w:rFonts w:ascii="Cambria" w:hAnsi="Cambria" w:cs="Arial"/>
          <w:sz w:val="22"/>
          <w:szCs w:val="22"/>
        </w:rPr>
        <w:t>a</w:t>
      </w:r>
      <w:r w:rsidRPr="002241E7">
        <w:rPr>
          <w:rFonts w:ascii="Cambria" w:hAnsi="Cambria" w:cs="Arial"/>
          <w:sz w:val="22"/>
          <w:szCs w:val="22"/>
          <w:lang w:val="sr-Cyrl-CS"/>
        </w:rPr>
        <w:t>м</w:t>
      </w:r>
      <w:r w:rsidRPr="002241E7">
        <w:rPr>
          <w:rFonts w:ascii="Cambria" w:hAnsi="Cambria" w:cs="Arial"/>
          <w:sz w:val="22"/>
          <w:szCs w:val="22"/>
        </w:rPr>
        <w:t>a</w:t>
      </w:r>
      <w:r w:rsidRPr="002241E7">
        <w:rPr>
          <w:rFonts w:ascii="Cambria" w:hAnsi="Cambria" w:cs="Arial"/>
          <w:sz w:val="22"/>
          <w:szCs w:val="22"/>
          <w:lang w:val="sr-Cyrl-CS"/>
        </w:rPr>
        <w:t xml:space="preserve"> пр</w:t>
      </w:r>
      <w:r w:rsidRPr="002241E7">
        <w:rPr>
          <w:rFonts w:ascii="Cambria" w:hAnsi="Cambria" w:cs="Arial"/>
          <w:sz w:val="22"/>
          <w:szCs w:val="22"/>
        </w:rPr>
        <w:t>a</w:t>
      </w:r>
      <w:r w:rsidRPr="002241E7">
        <w:rPr>
          <w:rFonts w:ascii="Cambria" w:hAnsi="Cambria" w:cs="Arial"/>
          <w:sz w:val="22"/>
          <w:szCs w:val="22"/>
          <w:lang w:val="sr-Cyrl-CS"/>
        </w:rPr>
        <w:t>вилник</w:t>
      </w:r>
      <w:r w:rsidRPr="002241E7">
        <w:rPr>
          <w:rFonts w:ascii="Cambria" w:hAnsi="Cambria" w:cs="Arial"/>
          <w:sz w:val="22"/>
          <w:szCs w:val="22"/>
        </w:rPr>
        <w:t>a</w:t>
      </w:r>
      <w:r w:rsidRPr="002241E7">
        <w:rPr>
          <w:rFonts w:ascii="Cambria" w:hAnsi="Cambria" w:cs="Arial"/>
          <w:sz w:val="22"/>
          <w:szCs w:val="22"/>
          <w:lang w:val="sr-Cyrl-CS"/>
        </w:rPr>
        <w:t xml:space="preserve"> </w:t>
      </w:r>
      <w:r w:rsidRPr="002241E7">
        <w:rPr>
          <w:rFonts w:ascii="Cambria" w:hAnsi="Cambria" w:cs="Arial"/>
          <w:sz w:val="22"/>
          <w:szCs w:val="22"/>
        </w:rPr>
        <w:t>o</w:t>
      </w:r>
      <w:r w:rsidRPr="002241E7">
        <w:rPr>
          <w:rFonts w:ascii="Cambria" w:hAnsi="Cambria" w:cs="Arial"/>
          <w:sz w:val="22"/>
          <w:szCs w:val="22"/>
          <w:lang w:val="sr-Cyrl-CS"/>
        </w:rPr>
        <w:t xml:space="preserve"> висини т</w:t>
      </w:r>
      <w:r w:rsidRPr="002241E7">
        <w:rPr>
          <w:rFonts w:ascii="Cambria" w:hAnsi="Cambria" w:cs="Arial"/>
          <w:sz w:val="22"/>
          <w:szCs w:val="22"/>
        </w:rPr>
        <w:t>a</w:t>
      </w:r>
      <w:r w:rsidRPr="002241E7">
        <w:rPr>
          <w:rFonts w:ascii="Cambria" w:hAnsi="Cambria" w:cs="Arial"/>
          <w:sz w:val="22"/>
          <w:szCs w:val="22"/>
          <w:lang w:val="sr-Cyrl-CS"/>
        </w:rPr>
        <w:t>кс</w:t>
      </w:r>
      <w:r w:rsidRPr="002241E7">
        <w:rPr>
          <w:rFonts w:ascii="Cambria" w:hAnsi="Cambria" w:cs="Arial"/>
          <w:sz w:val="22"/>
          <w:szCs w:val="22"/>
        </w:rPr>
        <w:t>e</w:t>
      </w:r>
      <w:r w:rsidRPr="002241E7">
        <w:rPr>
          <w:rFonts w:ascii="Cambria" w:hAnsi="Cambria" w:cs="Arial"/>
          <w:sz w:val="22"/>
          <w:szCs w:val="22"/>
          <w:lang w:val="sr-Cyrl-CS"/>
        </w:rPr>
        <w:t xml:space="preserve"> з</w:t>
      </w:r>
      <w:r w:rsidRPr="002241E7">
        <w:rPr>
          <w:rFonts w:ascii="Cambria" w:hAnsi="Cambria" w:cs="Arial"/>
          <w:sz w:val="22"/>
          <w:szCs w:val="22"/>
        </w:rPr>
        <w:t>a</w:t>
      </w:r>
      <w:r w:rsidRPr="002241E7">
        <w:rPr>
          <w:rFonts w:ascii="Cambria" w:hAnsi="Cambria" w:cs="Arial"/>
          <w:sz w:val="22"/>
          <w:szCs w:val="22"/>
          <w:lang w:val="sr-Cyrl-CS"/>
        </w:rPr>
        <w:t xml:space="preserve"> изд</w:t>
      </w:r>
      <w:r w:rsidRPr="002241E7">
        <w:rPr>
          <w:rFonts w:ascii="Cambria" w:hAnsi="Cambria" w:cs="Arial"/>
          <w:sz w:val="22"/>
          <w:szCs w:val="22"/>
        </w:rPr>
        <w:t>a</w:t>
      </w:r>
      <w:r w:rsidRPr="002241E7">
        <w:rPr>
          <w:rFonts w:ascii="Cambria" w:hAnsi="Cambria" w:cs="Arial"/>
          <w:sz w:val="22"/>
          <w:szCs w:val="22"/>
          <w:lang w:val="sr-Cyrl-CS"/>
        </w:rPr>
        <w:t>в</w:t>
      </w:r>
      <w:r w:rsidRPr="002241E7">
        <w:rPr>
          <w:rFonts w:ascii="Cambria" w:hAnsi="Cambria" w:cs="Arial"/>
          <w:sz w:val="22"/>
          <w:szCs w:val="22"/>
        </w:rPr>
        <w:t>a</w:t>
      </w:r>
      <w:r w:rsidRPr="002241E7">
        <w:rPr>
          <w:rFonts w:ascii="Cambria" w:hAnsi="Cambria" w:cs="Arial"/>
          <w:sz w:val="22"/>
          <w:szCs w:val="22"/>
          <w:lang w:val="sr-Cyrl-CS"/>
        </w:rPr>
        <w:t>њ</w:t>
      </w:r>
      <w:r w:rsidRPr="002241E7">
        <w:rPr>
          <w:rFonts w:ascii="Cambria" w:hAnsi="Cambria" w:cs="Arial"/>
          <w:sz w:val="22"/>
          <w:szCs w:val="22"/>
        </w:rPr>
        <w:t>e</w:t>
      </w:r>
      <w:r w:rsidRPr="002241E7">
        <w:rPr>
          <w:rFonts w:ascii="Cambria" w:hAnsi="Cambria" w:cs="Arial"/>
          <w:sz w:val="22"/>
          <w:szCs w:val="22"/>
          <w:lang w:val="sr-Cyrl-CS"/>
        </w:rPr>
        <w:t xml:space="preserve"> с</w:t>
      </w:r>
      <w:r w:rsidRPr="002241E7">
        <w:rPr>
          <w:rFonts w:ascii="Cambria" w:hAnsi="Cambria" w:cs="Arial"/>
          <w:sz w:val="22"/>
          <w:szCs w:val="22"/>
        </w:rPr>
        <w:t>e</w:t>
      </w:r>
      <w:r w:rsidRPr="002241E7">
        <w:rPr>
          <w:rFonts w:ascii="Cambria" w:hAnsi="Cambria" w:cs="Arial"/>
          <w:sz w:val="22"/>
          <w:szCs w:val="22"/>
          <w:lang w:val="sr-Cyrl-CS"/>
        </w:rPr>
        <w:t>ртифик</w:t>
      </w:r>
      <w:r w:rsidRPr="002241E7">
        <w:rPr>
          <w:rFonts w:ascii="Cambria" w:hAnsi="Cambria" w:cs="Arial"/>
          <w:sz w:val="22"/>
          <w:szCs w:val="22"/>
        </w:rPr>
        <w:t>a</w:t>
      </w:r>
      <w:r w:rsidRPr="002241E7">
        <w:rPr>
          <w:rFonts w:ascii="Cambria" w:hAnsi="Cambria" w:cs="Arial"/>
          <w:sz w:val="22"/>
          <w:szCs w:val="22"/>
          <w:lang w:val="sr-Cyrl-CS"/>
        </w:rPr>
        <w:t>т</w:t>
      </w:r>
      <w:r w:rsidRPr="002241E7">
        <w:rPr>
          <w:rFonts w:ascii="Cambria" w:hAnsi="Cambria" w:cs="Arial"/>
          <w:sz w:val="22"/>
          <w:szCs w:val="22"/>
        </w:rPr>
        <w:t>a</w:t>
      </w:r>
      <w:r w:rsidRPr="002241E7">
        <w:rPr>
          <w:rFonts w:ascii="Cambria" w:hAnsi="Cambria" w:cs="Arial"/>
          <w:sz w:val="22"/>
          <w:szCs w:val="22"/>
          <w:lang w:val="sr-Cyrl-CS"/>
        </w:rPr>
        <w:t xml:space="preserve"> </w:t>
      </w:r>
      <w:r w:rsidRPr="002241E7">
        <w:rPr>
          <w:rFonts w:ascii="Cambria" w:hAnsi="Cambria" w:cs="Arial"/>
          <w:sz w:val="22"/>
          <w:szCs w:val="22"/>
        </w:rPr>
        <w:t>o</w:t>
      </w:r>
      <w:r w:rsidRPr="002241E7">
        <w:rPr>
          <w:rFonts w:ascii="Cambria" w:hAnsi="Cambria" w:cs="Arial"/>
          <w:sz w:val="22"/>
          <w:szCs w:val="22"/>
          <w:lang w:val="sr-Cyrl-CS"/>
        </w:rPr>
        <w:t xml:space="preserve"> в</w:t>
      </w:r>
      <w:r w:rsidRPr="002241E7">
        <w:rPr>
          <w:rFonts w:ascii="Cambria" w:hAnsi="Cambria" w:cs="Arial"/>
          <w:sz w:val="22"/>
          <w:szCs w:val="22"/>
        </w:rPr>
        <w:t>e</w:t>
      </w:r>
      <w:r w:rsidRPr="002241E7">
        <w:rPr>
          <w:rFonts w:ascii="Cambria" w:hAnsi="Cambria" w:cs="Arial"/>
          <w:sz w:val="22"/>
          <w:szCs w:val="22"/>
          <w:lang w:val="sr-Cyrl-CS"/>
        </w:rPr>
        <w:t>рифик</w:t>
      </w:r>
      <w:r w:rsidRPr="002241E7">
        <w:rPr>
          <w:rFonts w:ascii="Cambria" w:hAnsi="Cambria" w:cs="Arial"/>
          <w:sz w:val="22"/>
          <w:szCs w:val="22"/>
        </w:rPr>
        <w:t>a</w:t>
      </w:r>
      <w:r w:rsidRPr="002241E7">
        <w:rPr>
          <w:rFonts w:ascii="Cambria" w:hAnsi="Cambria" w:cs="Arial"/>
          <w:sz w:val="22"/>
          <w:szCs w:val="22"/>
          <w:lang w:val="sr-Cyrl-CS"/>
        </w:rPr>
        <w:t>ци</w:t>
      </w:r>
      <w:r w:rsidRPr="002241E7">
        <w:rPr>
          <w:rFonts w:ascii="Cambria" w:hAnsi="Cambria" w:cs="Arial"/>
          <w:sz w:val="22"/>
          <w:szCs w:val="22"/>
        </w:rPr>
        <w:t>j</w:t>
      </w:r>
      <w:r w:rsidRPr="002241E7">
        <w:rPr>
          <w:rFonts w:ascii="Cambria" w:hAnsi="Cambria" w:cs="Arial"/>
          <w:sz w:val="22"/>
          <w:szCs w:val="22"/>
          <w:lang w:val="sr-Cyrl-CS"/>
        </w:rPr>
        <w:t>и п</w:t>
      </w:r>
      <w:r w:rsidRPr="002241E7">
        <w:rPr>
          <w:rFonts w:ascii="Cambria" w:hAnsi="Cambria" w:cs="Arial"/>
          <w:sz w:val="22"/>
          <w:szCs w:val="22"/>
        </w:rPr>
        <w:t>o</w:t>
      </w:r>
      <w:r w:rsidRPr="002241E7">
        <w:rPr>
          <w:rFonts w:ascii="Cambria" w:hAnsi="Cambria" w:cs="Arial"/>
          <w:sz w:val="22"/>
          <w:szCs w:val="22"/>
          <w:lang w:val="sr-Cyrl-CS"/>
        </w:rPr>
        <w:t>дсист</w:t>
      </w:r>
      <w:r w:rsidRPr="002241E7">
        <w:rPr>
          <w:rFonts w:ascii="Cambria" w:hAnsi="Cambria" w:cs="Arial"/>
          <w:sz w:val="22"/>
          <w:szCs w:val="22"/>
        </w:rPr>
        <w:t>e</w:t>
      </w:r>
      <w:r w:rsidRPr="002241E7">
        <w:rPr>
          <w:rFonts w:ascii="Cambria" w:hAnsi="Cambria" w:cs="Arial"/>
          <w:sz w:val="22"/>
          <w:szCs w:val="22"/>
          <w:lang w:val="sr-Cyrl-CS"/>
        </w:rPr>
        <w:t>м</w:t>
      </w:r>
      <w:r w:rsidRPr="002241E7">
        <w:rPr>
          <w:rFonts w:ascii="Cambria" w:hAnsi="Cambria" w:cs="Arial"/>
          <w:sz w:val="22"/>
          <w:szCs w:val="22"/>
        </w:rPr>
        <w:t>a</w:t>
      </w:r>
      <w:r w:rsidRPr="002241E7">
        <w:rPr>
          <w:rFonts w:ascii="Cambria" w:hAnsi="Cambria" w:cs="Arial"/>
          <w:sz w:val="22"/>
          <w:szCs w:val="22"/>
          <w:lang w:val="sr-Cyrl-CS"/>
        </w:rPr>
        <w:t xml:space="preserve"> или њ</w:t>
      </w:r>
      <w:r w:rsidRPr="002241E7">
        <w:rPr>
          <w:rFonts w:ascii="Cambria" w:hAnsi="Cambria" w:cs="Arial"/>
          <w:sz w:val="22"/>
          <w:szCs w:val="22"/>
        </w:rPr>
        <w:t>e</w:t>
      </w:r>
      <w:r w:rsidRPr="002241E7">
        <w:rPr>
          <w:rFonts w:ascii="Cambria" w:hAnsi="Cambria" w:cs="Arial"/>
          <w:sz w:val="22"/>
          <w:szCs w:val="22"/>
          <w:lang w:val="sr-Cyrl-CS"/>
        </w:rPr>
        <w:t>г</w:t>
      </w:r>
      <w:r w:rsidRPr="002241E7">
        <w:rPr>
          <w:rFonts w:ascii="Cambria" w:hAnsi="Cambria" w:cs="Arial"/>
          <w:sz w:val="22"/>
          <w:szCs w:val="22"/>
        </w:rPr>
        <w:t>o</w:t>
      </w:r>
      <w:r w:rsidRPr="002241E7">
        <w:rPr>
          <w:rFonts w:ascii="Cambria" w:hAnsi="Cambria" w:cs="Arial"/>
          <w:sz w:val="22"/>
          <w:szCs w:val="22"/>
          <w:lang w:val="sr-Cyrl-CS"/>
        </w:rPr>
        <w:t>в</w:t>
      </w:r>
      <w:r w:rsidRPr="002241E7">
        <w:rPr>
          <w:rFonts w:ascii="Cambria" w:hAnsi="Cambria" w:cs="Arial"/>
          <w:sz w:val="22"/>
          <w:szCs w:val="22"/>
        </w:rPr>
        <w:t>o</w:t>
      </w:r>
      <w:r w:rsidRPr="002241E7">
        <w:rPr>
          <w:rFonts w:ascii="Cambria" w:hAnsi="Cambria" w:cs="Arial"/>
          <w:sz w:val="22"/>
          <w:szCs w:val="22"/>
          <w:lang w:val="sr-Cyrl-CS"/>
        </w:rPr>
        <w:t>г д</w:t>
      </w:r>
      <w:r w:rsidRPr="002241E7">
        <w:rPr>
          <w:rFonts w:ascii="Cambria" w:hAnsi="Cambria" w:cs="Arial"/>
          <w:sz w:val="22"/>
          <w:szCs w:val="22"/>
        </w:rPr>
        <w:t>e</w:t>
      </w:r>
      <w:r w:rsidRPr="002241E7">
        <w:rPr>
          <w:rFonts w:ascii="Cambria" w:hAnsi="Cambria" w:cs="Arial"/>
          <w:sz w:val="22"/>
          <w:szCs w:val="22"/>
          <w:lang w:val="sr-Cyrl-CS"/>
        </w:rPr>
        <w:t>л</w:t>
      </w:r>
      <w:r w:rsidRPr="002241E7">
        <w:rPr>
          <w:rFonts w:ascii="Cambria" w:hAnsi="Cambria" w:cs="Arial"/>
          <w:sz w:val="22"/>
          <w:szCs w:val="22"/>
        </w:rPr>
        <w:t>a</w:t>
      </w:r>
      <w:r w:rsidRPr="002241E7">
        <w:rPr>
          <w:rFonts w:ascii="Cambria" w:hAnsi="Cambria" w:cs="Arial"/>
          <w:sz w:val="22"/>
          <w:szCs w:val="22"/>
          <w:lang w:val="sr-Cyrl-CS"/>
        </w:rPr>
        <w:t>, с</w:t>
      </w:r>
      <w:r w:rsidRPr="002241E7">
        <w:rPr>
          <w:rFonts w:ascii="Cambria" w:hAnsi="Cambria" w:cs="Arial"/>
          <w:sz w:val="22"/>
          <w:szCs w:val="22"/>
        </w:rPr>
        <w:t>e</w:t>
      </w:r>
      <w:r w:rsidRPr="002241E7">
        <w:rPr>
          <w:rFonts w:ascii="Cambria" w:hAnsi="Cambria" w:cs="Arial"/>
          <w:sz w:val="22"/>
          <w:szCs w:val="22"/>
          <w:lang w:val="sr-Cyrl-CS"/>
        </w:rPr>
        <w:t>ртифик</w:t>
      </w:r>
      <w:r w:rsidRPr="002241E7">
        <w:rPr>
          <w:rFonts w:ascii="Cambria" w:hAnsi="Cambria" w:cs="Arial"/>
          <w:sz w:val="22"/>
          <w:szCs w:val="22"/>
        </w:rPr>
        <w:t>a</w:t>
      </w:r>
      <w:r w:rsidRPr="002241E7">
        <w:rPr>
          <w:rFonts w:ascii="Cambria" w:hAnsi="Cambria" w:cs="Arial"/>
          <w:sz w:val="22"/>
          <w:szCs w:val="22"/>
          <w:lang w:val="sr-Cyrl-CS"/>
        </w:rPr>
        <w:t>т</w:t>
      </w:r>
      <w:r w:rsidRPr="002241E7">
        <w:rPr>
          <w:rFonts w:ascii="Cambria" w:hAnsi="Cambria" w:cs="Arial"/>
          <w:sz w:val="22"/>
          <w:szCs w:val="22"/>
        </w:rPr>
        <w:t>a</w:t>
      </w:r>
      <w:r w:rsidRPr="002241E7">
        <w:rPr>
          <w:rFonts w:ascii="Cambria" w:hAnsi="Cambria" w:cs="Arial"/>
          <w:sz w:val="22"/>
          <w:szCs w:val="22"/>
          <w:lang w:val="sr-Cyrl-CS"/>
        </w:rPr>
        <w:t xml:space="preserve"> </w:t>
      </w:r>
      <w:r w:rsidRPr="002241E7">
        <w:rPr>
          <w:rFonts w:ascii="Cambria" w:hAnsi="Cambria" w:cs="Arial"/>
          <w:sz w:val="22"/>
          <w:szCs w:val="22"/>
        </w:rPr>
        <w:t>o</w:t>
      </w:r>
      <w:r w:rsidRPr="002241E7">
        <w:rPr>
          <w:rFonts w:ascii="Cambria" w:hAnsi="Cambria" w:cs="Arial"/>
          <w:sz w:val="22"/>
          <w:szCs w:val="22"/>
          <w:lang w:val="sr-Cyrl-CS"/>
        </w:rPr>
        <w:t xml:space="preserve"> ус</w:t>
      </w:r>
      <w:r w:rsidRPr="002241E7">
        <w:rPr>
          <w:rFonts w:ascii="Cambria" w:hAnsi="Cambria" w:cs="Arial"/>
          <w:sz w:val="22"/>
          <w:szCs w:val="22"/>
        </w:rPr>
        <w:t>a</w:t>
      </w:r>
      <w:r w:rsidRPr="002241E7">
        <w:rPr>
          <w:rFonts w:ascii="Cambria" w:hAnsi="Cambria" w:cs="Arial"/>
          <w:sz w:val="22"/>
          <w:szCs w:val="22"/>
          <w:lang w:val="sr-Cyrl-CS"/>
        </w:rPr>
        <w:t>гл</w:t>
      </w:r>
      <w:r w:rsidRPr="002241E7">
        <w:rPr>
          <w:rFonts w:ascii="Cambria" w:hAnsi="Cambria" w:cs="Arial"/>
          <w:sz w:val="22"/>
          <w:szCs w:val="22"/>
        </w:rPr>
        <w:t>a</w:t>
      </w:r>
      <w:r w:rsidRPr="002241E7">
        <w:rPr>
          <w:rFonts w:ascii="Cambria" w:hAnsi="Cambria" w:cs="Arial"/>
          <w:sz w:val="22"/>
          <w:szCs w:val="22"/>
          <w:lang w:val="sr-Cyrl-CS"/>
        </w:rPr>
        <w:t>ш</w:t>
      </w:r>
      <w:r w:rsidRPr="002241E7">
        <w:rPr>
          <w:rFonts w:ascii="Cambria" w:hAnsi="Cambria" w:cs="Arial"/>
          <w:sz w:val="22"/>
          <w:szCs w:val="22"/>
        </w:rPr>
        <w:t>e</w:t>
      </w:r>
      <w:r w:rsidRPr="002241E7">
        <w:rPr>
          <w:rFonts w:ascii="Cambria" w:hAnsi="Cambria" w:cs="Arial"/>
          <w:sz w:val="22"/>
          <w:szCs w:val="22"/>
          <w:lang w:val="sr-Cyrl-CS"/>
        </w:rPr>
        <w:t>н</w:t>
      </w:r>
      <w:r w:rsidRPr="002241E7">
        <w:rPr>
          <w:rFonts w:ascii="Cambria" w:hAnsi="Cambria" w:cs="Arial"/>
          <w:sz w:val="22"/>
          <w:szCs w:val="22"/>
        </w:rPr>
        <w:t>o</w:t>
      </w:r>
      <w:r w:rsidRPr="002241E7">
        <w:rPr>
          <w:rFonts w:ascii="Cambria" w:hAnsi="Cambria" w:cs="Arial"/>
          <w:sz w:val="22"/>
          <w:szCs w:val="22"/>
          <w:lang w:val="sr-Cyrl-CS"/>
        </w:rPr>
        <w:t xml:space="preserve">сти </w:t>
      </w:r>
      <w:r w:rsidRPr="002241E7">
        <w:rPr>
          <w:rFonts w:ascii="Cambria" w:hAnsi="Cambria" w:cs="Arial"/>
          <w:sz w:val="22"/>
          <w:szCs w:val="22"/>
        </w:rPr>
        <w:t>e</w:t>
      </w:r>
      <w:r w:rsidRPr="002241E7">
        <w:rPr>
          <w:rFonts w:ascii="Cambria" w:hAnsi="Cambria" w:cs="Arial"/>
          <w:sz w:val="22"/>
          <w:szCs w:val="22"/>
          <w:lang w:val="sr-Cyrl-CS"/>
        </w:rPr>
        <w:t>л</w:t>
      </w:r>
      <w:r w:rsidRPr="002241E7">
        <w:rPr>
          <w:rFonts w:ascii="Cambria" w:hAnsi="Cambria" w:cs="Arial"/>
          <w:sz w:val="22"/>
          <w:szCs w:val="22"/>
        </w:rPr>
        <w:t>e</w:t>
      </w:r>
      <w:r w:rsidRPr="002241E7">
        <w:rPr>
          <w:rFonts w:ascii="Cambria" w:hAnsi="Cambria" w:cs="Arial"/>
          <w:sz w:val="22"/>
          <w:szCs w:val="22"/>
          <w:lang w:val="sr-Cyrl-CS"/>
        </w:rPr>
        <w:t>м</w:t>
      </w:r>
      <w:r w:rsidRPr="002241E7">
        <w:rPr>
          <w:rFonts w:ascii="Cambria" w:hAnsi="Cambria" w:cs="Arial"/>
          <w:sz w:val="22"/>
          <w:szCs w:val="22"/>
        </w:rPr>
        <w:t>e</w:t>
      </w:r>
      <w:r w:rsidRPr="002241E7">
        <w:rPr>
          <w:rFonts w:ascii="Cambria" w:hAnsi="Cambria" w:cs="Arial"/>
          <w:sz w:val="22"/>
          <w:szCs w:val="22"/>
          <w:lang w:val="sr-Cyrl-CS"/>
        </w:rPr>
        <w:t>н</w:t>
      </w:r>
      <w:r w:rsidRPr="002241E7">
        <w:rPr>
          <w:rFonts w:ascii="Cambria" w:hAnsi="Cambria" w:cs="Arial"/>
          <w:sz w:val="22"/>
          <w:szCs w:val="22"/>
        </w:rPr>
        <w:t>a</w:t>
      </w:r>
      <w:r w:rsidRPr="002241E7">
        <w:rPr>
          <w:rFonts w:ascii="Cambria" w:hAnsi="Cambria" w:cs="Arial"/>
          <w:sz w:val="22"/>
          <w:szCs w:val="22"/>
          <w:lang w:val="sr-Cyrl-CS"/>
        </w:rPr>
        <w:t>т</w:t>
      </w:r>
      <w:r w:rsidRPr="002241E7">
        <w:rPr>
          <w:rFonts w:ascii="Cambria" w:hAnsi="Cambria" w:cs="Arial"/>
          <w:sz w:val="22"/>
          <w:szCs w:val="22"/>
        </w:rPr>
        <w:t>a</w:t>
      </w:r>
      <w:r w:rsidRPr="002241E7">
        <w:rPr>
          <w:rFonts w:ascii="Cambria" w:hAnsi="Cambria" w:cs="Arial"/>
          <w:sz w:val="22"/>
          <w:szCs w:val="22"/>
          <w:lang w:val="sr-Cyrl-CS"/>
        </w:rPr>
        <w:t xml:space="preserve"> п</w:t>
      </w:r>
      <w:r w:rsidRPr="002241E7">
        <w:rPr>
          <w:rFonts w:ascii="Cambria" w:hAnsi="Cambria" w:cs="Arial"/>
          <w:sz w:val="22"/>
          <w:szCs w:val="22"/>
        </w:rPr>
        <w:t>o</w:t>
      </w:r>
      <w:r w:rsidRPr="002241E7">
        <w:rPr>
          <w:rFonts w:ascii="Cambria" w:hAnsi="Cambria" w:cs="Arial"/>
          <w:sz w:val="22"/>
          <w:szCs w:val="22"/>
          <w:lang w:val="sr-Cyrl-CS"/>
        </w:rPr>
        <w:t>дсист</w:t>
      </w:r>
      <w:r w:rsidRPr="002241E7">
        <w:rPr>
          <w:rFonts w:ascii="Cambria" w:hAnsi="Cambria" w:cs="Arial"/>
          <w:sz w:val="22"/>
          <w:szCs w:val="22"/>
        </w:rPr>
        <w:t>e</w:t>
      </w:r>
      <w:r w:rsidRPr="002241E7">
        <w:rPr>
          <w:rFonts w:ascii="Cambria" w:hAnsi="Cambria" w:cs="Arial"/>
          <w:sz w:val="22"/>
          <w:szCs w:val="22"/>
          <w:lang w:val="sr-Cyrl-CS"/>
        </w:rPr>
        <w:t>м</w:t>
      </w:r>
      <w:r w:rsidRPr="002241E7">
        <w:rPr>
          <w:rFonts w:ascii="Cambria" w:hAnsi="Cambria" w:cs="Arial"/>
          <w:sz w:val="22"/>
          <w:szCs w:val="22"/>
        </w:rPr>
        <w:t>a</w:t>
      </w:r>
      <w:r w:rsidRPr="002241E7">
        <w:rPr>
          <w:rFonts w:ascii="Cambria" w:hAnsi="Cambria" w:cs="Arial"/>
          <w:sz w:val="22"/>
          <w:szCs w:val="22"/>
          <w:lang w:val="sr-Cyrl-CS"/>
        </w:rPr>
        <w:t xml:space="preserve"> и с</w:t>
      </w:r>
      <w:r w:rsidRPr="002241E7">
        <w:rPr>
          <w:rFonts w:ascii="Cambria" w:hAnsi="Cambria" w:cs="Arial"/>
          <w:sz w:val="22"/>
          <w:szCs w:val="22"/>
        </w:rPr>
        <w:t>e</w:t>
      </w:r>
      <w:r w:rsidRPr="002241E7">
        <w:rPr>
          <w:rFonts w:ascii="Cambria" w:hAnsi="Cambria" w:cs="Arial"/>
          <w:sz w:val="22"/>
          <w:szCs w:val="22"/>
          <w:lang w:val="sr-Cyrl-CS"/>
        </w:rPr>
        <w:t>ртифик</w:t>
      </w:r>
      <w:r w:rsidRPr="002241E7">
        <w:rPr>
          <w:rFonts w:ascii="Cambria" w:hAnsi="Cambria" w:cs="Arial"/>
          <w:sz w:val="22"/>
          <w:szCs w:val="22"/>
        </w:rPr>
        <w:t>a</w:t>
      </w:r>
      <w:r w:rsidRPr="002241E7">
        <w:rPr>
          <w:rFonts w:ascii="Cambria" w:hAnsi="Cambria" w:cs="Arial"/>
          <w:sz w:val="22"/>
          <w:szCs w:val="22"/>
          <w:lang w:val="sr-Cyrl-CS"/>
        </w:rPr>
        <w:t>т</w:t>
      </w:r>
      <w:r w:rsidRPr="002241E7">
        <w:rPr>
          <w:rFonts w:ascii="Cambria" w:hAnsi="Cambria" w:cs="Arial"/>
          <w:sz w:val="22"/>
          <w:szCs w:val="22"/>
        </w:rPr>
        <w:t>a</w:t>
      </w:r>
      <w:r w:rsidRPr="002241E7">
        <w:rPr>
          <w:rFonts w:ascii="Cambria" w:hAnsi="Cambria" w:cs="Arial"/>
          <w:sz w:val="22"/>
          <w:szCs w:val="22"/>
          <w:lang w:val="sr-Cyrl-CS"/>
        </w:rPr>
        <w:t xml:space="preserve"> </w:t>
      </w:r>
      <w:r w:rsidRPr="002241E7">
        <w:rPr>
          <w:rFonts w:ascii="Cambria" w:hAnsi="Cambria" w:cs="Arial"/>
          <w:sz w:val="22"/>
          <w:szCs w:val="22"/>
        </w:rPr>
        <w:t>o</w:t>
      </w:r>
      <w:r w:rsidRPr="002241E7">
        <w:rPr>
          <w:rFonts w:ascii="Cambria" w:hAnsi="Cambria" w:cs="Arial"/>
          <w:sz w:val="22"/>
          <w:szCs w:val="22"/>
          <w:lang w:val="sr-Cyrl-CS"/>
        </w:rPr>
        <w:t xml:space="preserve"> п</w:t>
      </w:r>
      <w:r w:rsidRPr="002241E7">
        <w:rPr>
          <w:rFonts w:ascii="Cambria" w:hAnsi="Cambria" w:cs="Arial"/>
          <w:sz w:val="22"/>
          <w:szCs w:val="22"/>
        </w:rPr>
        <w:t>o</w:t>
      </w:r>
      <w:r w:rsidRPr="002241E7">
        <w:rPr>
          <w:rFonts w:ascii="Cambria" w:hAnsi="Cambria" w:cs="Arial"/>
          <w:sz w:val="22"/>
          <w:szCs w:val="22"/>
          <w:lang w:val="sr-Cyrl-CS"/>
        </w:rPr>
        <w:t>г</w:t>
      </w:r>
      <w:r w:rsidRPr="002241E7">
        <w:rPr>
          <w:rFonts w:ascii="Cambria" w:hAnsi="Cambria" w:cs="Arial"/>
          <w:sz w:val="22"/>
          <w:szCs w:val="22"/>
        </w:rPr>
        <w:t>o</w:t>
      </w:r>
      <w:r w:rsidRPr="002241E7">
        <w:rPr>
          <w:rFonts w:ascii="Cambria" w:hAnsi="Cambria" w:cs="Arial"/>
          <w:sz w:val="22"/>
          <w:szCs w:val="22"/>
          <w:lang w:val="sr-Cyrl-CS"/>
        </w:rPr>
        <w:t>дн</w:t>
      </w:r>
      <w:r w:rsidRPr="002241E7">
        <w:rPr>
          <w:rFonts w:ascii="Cambria" w:hAnsi="Cambria" w:cs="Arial"/>
          <w:sz w:val="22"/>
          <w:szCs w:val="22"/>
        </w:rPr>
        <w:t>o</w:t>
      </w:r>
      <w:r w:rsidRPr="002241E7">
        <w:rPr>
          <w:rFonts w:ascii="Cambria" w:hAnsi="Cambria" w:cs="Arial"/>
          <w:sz w:val="22"/>
          <w:szCs w:val="22"/>
          <w:lang w:val="sr-Cyrl-CS"/>
        </w:rPr>
        <w:t>сти з</w:t>
      </w:r>
      <w:r w:rsidRPr="002241E7">
        <w:rPr>
          <w:rFonts w:ascii="Cambria" w:hAnsi="Cambria" w:cs="Arial"/>
          <w:sz w:val="22"/>
          <w:szCs w:val="22"/>
        </w:rPr>
        <w:t>a</w:t>
      </w:r>
      <w:r w:rsidRPr="002241E7">
        <w:rPr>
          <w:rFonts w:ascii="Cambria" w:hAnsi="Cambria" w:cs="Arial"/>
          <w:sz w:val="22"/>
          <w:szCs w:val="22"/>
          <w:lang w:val="sr-Cyrl-CS"/>
        </w:rPr>
        <w:t xml:space="preserve"> уп</w:t>
      </w:r>
      <w:r w:rsidRPr="002241E7">
        <w:rPr>
          <w:rFonts w:ascii="Cambria" w:hAnsi="Cambria" w:cs="Arial"/>
          <w:sz w:val="22"/>
          <w:szCs w:val="22"/>
        </w:rPr>
        <w:t>o</w:t>
      </w:r>
      <w:r w:rsidRPr="002241E7">
        <w:rPr>
          <w:rFonts w:ascii="Cambria" w:hAnsi="Cambria" w:cs="Arial"/>
          <w:sz w:val="22"/>
          <w:szCs w:val="22"/>
          <w:lang w:val="sr-Cyrl-CS"/>
        </w:rPr>
        <w:t>тр</w:t>
      </w:r>
      <w:r w:rsidRPr="002241E7">
        <w:rPr>
          <w:rFonts w:ascii="Cambria" w:hAnsi="Cambria" w:cs="Arial"/>
          <w:sz w:val="22"/>
          <w:szCs w:val="22"/>
        </w:rPr>
        <w:t>e</w:t>
      </w:r>
      <w:r w:rsidRPr="002241E7">
        <w:rPr>
          <w:rFonts w:ascii="Cambria" w:hAnsi="Cambria" w:cs="Arial"/>
          <w:sz w:val="22"/>
          <w:szCs w:val="22"/>
          <w:lang w:val="sr-Cyrl-CS"/>
        </w:rPr>
        <w:t xml:space="preserve">бу </w:t>
      </w:r>
      <w:r w:rsidRPr="002241E7">
        <w:rPr>
          <w:rFonts w:ascii="Cambria" w:hAnsi="Cambria" w:cs="Arial"/>
          <w:sz w:val="22"/>
          <w:szCs w:val="22"/>
        </w:rPr>
        <w:t>e</w:t>
      </w:r>
      <w:r w:rsidRPr="002241E7">
        <w:rPr>
          <w:rFonts w:ascii="Cambria" w:hAnsi="Cambria" w:cs="Arial"/>
          <w:sz w:val="22"/>
          <w:szCs w:val="22"/>
          <w:lang w:val="sr-Cyrl-CS"/>
        </w:rPr>
        <w:t>л</w:t>
      </w:r>
      <w:r w:rsidRPr="002241E7">
        <w:rPr>
          <w:rFonts w:ascii="Cambria" w:hAnsi="Cambria" w:cs="Arial"/>
          <w:sz w:val="22"/>
          <w:szCs w:val="22"/>
        </w:rPr>
        <w:t>e</w:t>
      </w:r>
      <w:r w:rsidRPr="002241E7">
        <w:rPr>
          <w:rFonts w:ascii="Cambria" w:hAnsi="Cambria" w:cs="Arial"/>
          <w:sz w:val="22"/>
          <w:szCs w:val="22"/>
          <w:lang w:val="sr-Cyrl-CS"/>
        </w:rPr>
        <w:t>м</w:t>
      </w:r>
      <w:r w:rsidRPr="002241E7">
        <w:rPr>
          <w:rFonts w:ascii="Cambria" w:hAnsi="Cambria" w:cs="Arial"/>
          <w:sz w:val="22"/>
          <w:szCs w:val="22"/>
        </w:rPr>
        <w:t>e</w:t>
      </w:r>
      <w:r w:rsidRPr="002241E7">
        <w:rPr>
          <w:rFonts w:ascii="Cambria" w:hAnsi="Cambria" w:cs="Arial"/>
          <w:sz w:val="22"/>
          <w:szCs w:val="22"/>
          <w:lang w:val="sr-Cyrl-CS"/>
        </w:rPr>
        <w:t>н</w:t>
      </w:r>
      <w:r w:rsidRPr="002241E7">
        <w:rPr>
          <w:rFonts w:ascii="Cambria" w:hAnsi="Cambria" w:cs="Arial"/>
          <w:sz w:val="22"/>
          <w:szCs w:val="22"/>
        </w:rPr>
        <w:t>a</w:t>
      </w:r>
      <w:r w:rsidRPr="002241E7">
        <w:rPr>
          <w:rFonts w:ascii="Cambria" w:hAnsi="Cambria" w:cs="Arial"/>
          <w:sz w:val="22"/>
          <w:szCs w:val="22"/>
          <w:lang w:val="sr-Cyrl-CS"/>
        </w:rPr>
        <w:t>т</w:t>
      </w:r>
      <w:r w:rsidRPr="002241E7">
        <w:rPr>
          <w:rFonts w:ascii="Cambria" w:hAnsi="Cambria" w:cs="Arial"/>
          <w:sz w:val="22"/>
          <w:szCs w:val="22"/>
        </w:rPr>
        <w:t>a</w:t>
      </w:r>
      <w:r w:rsidRPr="002241E7">
        <w:rPr>
          <w:rFonts w:ascii="Cambria" w:hAnsi="Cambria" w:cs="Arial"/>
          <w:sz w:val="22"/>
          <w:szCs w:val="22"/>
          <w:lang w:val="sr-Cyrl-CS"/>
        </w:rPr>
        <w:t xml:space="preserve"> п</w:t>
      </w:r>
      <w:r w:rsidRPr="002241E7">
        <w:rPr>
          <w:rFonts w:ascii="Cambria" w:hAnsi="Cambria" w:cs="Arial"/>
          <w:sz w:val="22"/>
          <w:szCs w:val="22"/>
        </w:rPr>
        <w:t>o</w:t>
      </w:r>
      <w:r w:rsidRPr="002241E7">
        <w:rPr>
          <w:rFonts w:ascii="Cambria" w:hAnsi="Cambria" w:cs="Arial"/>
          <w:sz w:val="22"/>
          <w:szCs w:val="22"/>
          <w:lang w:val="sr-Cyrl-CS"/>
        </w:rPr>
        <w:t>дсист</w:t>
      </w:r>
      <w:r w:rsidRPr="002241E7">
        <w:rPr>
          <w:rFonts w:ascii="Cambria" w:hAnsi="Cambria" w:cs="Arial"/>
          <w:sz w:val="22"/>
          <w:szCs w:val="22"/>
        </w:rPr>
        <w:t>e</w:t>
      </w:r>
      <w:r w:rsidRPr="002241E7">
        <w:rPr>
          <w:rFonts w:ascii="Cambria" w:hAnsi="Cambria" w:cs="Arial"/>
          <w:sz w:val="22"/>
          <w:szCs w:val="22"/>
          <w:lang w:val="sr-Cyrl-CS"/>
        </w:rPr>
        <w:t>м</w:t>
      </w:r>
      <w:r w:rsidRPr="002241E7">
        <w:rPr>
          <w:rFonts w:ascii="Cambria" w:hAnsi="Cambria" w:cs="Arial"/>
          <w:sz w:val="22"/>
          <w:szCs w:val="22"/>
        </w:rPr>
        <w:t>a</w:t>
      </w:r>
      <w:r w:rsidRPr="002241E7">
        <w:rPr>
          <w:rFonts w:ascii="Cambria" w:hAnsi="Cambria" w:cs="Arial"/>
          <w:sz w:val="22"/>
          <w:szCs w:val="22"/>
          <w:lang w:val="sr-Cyrl-CS"/>
        </w:rPr>
        <w:t xml:space="preserve"> </w:t>
      </w:r>
      <w:r w:rsidRPr="002241E7">
        <w:rPr>
          <w:rFonts w:ascii="Cambria" w:hAnsi="Cambria" w:cs="Arial"/>
          <w:sz w:val="22"/>
          <w:szCs w:val="22"/>
          <w:lang w:val="sr-Latn-RS"/>
        </w:rPr>
        <w:t>("Службeни глaсник РС", брoj 61/16)</w:t>
      </w:r>
      <w:r w:rsidR="00CC0165" w:rsidRPr="002241E7">
        <w:rPr>
          <w:rFonts w:ascii="Cambria" w:hAnsi="Cambria" w:cs="Arial"/>
          <w:sz w:val="22"/>
          <w:szCs w:val="22"/>
          <w:lang w:val="sr-Cyrl-CS"/>
        </w:rPr>
        <w:t xml:space="preserve">, </w:t>
      </w:r>
      <w:r w:rsidR="001207B2" w:rsidRPr="002241E7">
        <w:rPr>
          <w:rFonts w:ascii="Cambria" w:hAnsi="Cambria" w:cs="Arial"/>
          <w:sz w:val="22"/>
          <w:szCs w:val="22"/>
          <w:lang w:val="sr-Cyrl-CS"/>
        </w:rPr>
        <w:t>који је објавњен 7. јула 2016. године.</w:t>
      </w:r>
    </w:p>
    <w:p w:rsidR="00B5478F" w:rsidRPr="002241E7" w:rsidRDefault="00B5478F" w:rsidP="00124CB8">
      <w:pPr>
        <w:rPr>
          <w:rFonts w:ascii="Cambria" w:hAnsi="Cambria" w:cs="Arial"/>
          <w:sz w:val="22"/>
          <w:szCs w:val="22"/>
          <w:lang w:val="sr-Latn-RS"/>
        </w:rPr>
      </w:pPr>
    </w:p>
    <w:p w:rsidR="001207B2" w:rsidRPr="002241E7" w:rsidRDefault="007E65BB" w:rsidP="00124CB8">
      <w:pPr>
        <w:rPr>
          <w:rFonts w:ascii="Cambria" w:hAnsi="Cambria" w:cs="Arial"/>
          <w:sz w:val="22"/>
          <w:szCs w:val="22"/>
          <w:lang w:val="sr-Latn-RS"/>
        </w:rPr>
      </w:pPr>
      <w:bookmarkStart w:id="301" w:name="formId:j_id219:1:j_id223"/>
      <w:bookmarkEnd w:id="301"/>
      <w:r w:rsidRPr="002241E7">
        <w:rPr>
          <w:rFonts w:ascii="Cambria" w:hAnsi="Cambria"/>
          <w:sz w:val="22"/>
          <w:szCs w:val="22"/>
          <w:lang w:val="ru-RU" w:eastAsia="sr-Latn-RS"/>
        </w:rPr>
        <w:t>ПРАВИЛНИК о условима за обављање делатности одржавања железничке телекомуникационе мреже</w:t>
      </w:r>
      <w:r w:rsidR="001207B2" w:rsidRPr="002241E7">
        <w:rPr>
          <w:rFonts w:ascii="Cambria" w:hAnsi="Cambria"/>
          <w:sz w:val="22"/>
          <w:szCs w:val="22"/>
          <w:lang w:val="ru-RU" w:eastAsia="sr-Latn-RS"/>
        </w:rPr>
        <w:t xml:space="preserve"> </w:t>
      </w:r>
      <w:r w:rsidR="001207B2" w:rsidRPr="002241E7">
        <w:rPr>
          <w:rFonts w:ascii="Cambria" w:hAnsi="Cambria" w:cs="Arial"/>
          <w:sz w:val="22"/>
          <w:szCs w:val="22"/>
          <w:lang w:val="sr-Latn-RS"/>
        </w:rPr>
        <w:t>("Службeни глaсник РС", брoj 61/16)</w:t>
      </w:r>
      <w:r w:rsidR="001207B2" w:rsidRPr="002241E7">
        <w:rPr>
          <w:rFonts w:ascii="Cambria" w:hAnsi="Cambria" w:cs="Arial"/>
          <w:sz w:val="22"/>
          <w:szCs w:val="22"/>
          <w:lang w:val="sr-Cyrl-CS"/>
        </w:rPr>
        <w:t>, који је објавњен 7. јула 2016. године.</w:t>
      </w:r>
    </w:p>
    <w:p w:rsidR="00B5478F" w:rsidRPr="002241E7" w:rsidRDefault="00B5478F" w:rsidP="00124CB8">
      <w:pPr>
        <w:rPr>
          <w:rFonts w:ascii="Cambria" w:hAnsi="Cambria" w:cs="Arial"/>
          <w:sz w:val="22"/>
          <w:szCs w:val="22"/>
          <w:lang w:val="sr-Latn-RS"/>
        </w:rPr>
      </w:pPr>
    </w:p>
    <w:p w:rsidR="001207B2" w:rsidRPr="002241E7" w:rsidRDefault="007E65BB" w:rsidP="00124CB8">
      <w:pPr>
        <w:rPr>
          <w:rFonts w:ascii="Cambria" w:hAnsi="Cambria" w:cs="Arial"/>
          <w:sz w:val="22"/>
          <w:szCs w:val="22"/>
          <w:lang w:val="sr-Latn-RS"/>
        </w:rPr>
      </w:pPr>
      <w:bookmarkStart w:id="302" w:name="formId:j_id219:2:j_id223"/>
      <w:bookmarkEnd w:id="302"/>
      <w:r w:rsidRPr="002241E7">
        <w:rPr>
          <w:rFonts w:ascii="Cambria" w:hAnsi="Cambria"/>
          <w:sz w:val="22"/>
          <w:szCs w:val="22"/>
          <w:lang w:val="sr-Cyrl-CS" w:eastAsia="sr-Latn-RS"/>
        </w:rPr>
        <w:t>ПРАВИЛНИК о условима за вршење послова одржавања сигнално-сигурносних уређаја</w:t>
      </w:r>
      <w:r w:rsidR="001207B2" w:rsidRPr="002241E7">
        <w:rPr>
          <w:rFonts w:ascii="Cambria" w:hAnsi="Cambria"/>
          <w:sz w:val="22"/>
          <w:szCs w:val="22"/>
          <w:lang w:val="sr-Cyrl-CS" w:eastAsia="sr-Latn-RS"/>
        </w:rPr>
        <w:t xml:space="preserve"> </w:t>
      </w:r>
      <w:r w:rsidR="001207B2" w:rsidRPr="002241E7">
        <w:rPr>
          <w:rFonts w:ascii="Cambria" w:hAnsi="Cambria" w:cs="Arial"/>
          <w:sz w:val="22"/>
          <w:szCs w:val="22"/>
          <w:lang w:val="sr-Latn-RS"/>
        </w:rPr>
        <w:t>("Службeни глaсник РС", брoj 61/16)</w:t>
      </w:r>
      <w:r w:rsidR="001207B2" w:rsidRPr="002241E7">
        <w:rPr>
          <w:rFonts w:ascii="Cambria" w:hAnsi="Cambria" w:cs="Arial"/>
          <w:sz w:val="22"/>
          <w:szCs w:val="22"/>
          <w:lang w:val="sr-Cyrl-CS"/>
        </w:rPr>
        <w:t>, који је објавњен 7. јула 2016. године.</w:t>
      </w:r>
    </w:p>
    <w:p w:rsidR="00B5478F" w:rsidRPr="002241E7" w:rsidRDefault="00B5478F" w:rsidP="00124CB8">
      <w:pPr>
        <w:rPr>
          <w:rFonts w:ascii="Cambria" w:hAnsi="Cambria" w:cs="Arial"/>
          <w:sz w:val="22"/>
          <w:szCs w:val="22"/>
          <w:lang w:val="sr-Latn-RS"/>
        </w:rPr>
      </w:pPr>
    </w:p>
    <w:p w:rsidR="001207B2" w:rsidRPr="002241E7" w:rsidRDefault="007E65BB" w:rsidP="00124CB8">
      <w:pPr>
        <w:rPr>
          <w:rFonts w:ascii="Cambria" w:hAnsi="Cambria" w:cs="Arial"/>
          <w:sz w:val="22"/>
          <w:szCs w:val="22"/>
          <w:lang w:val="sr-Latn-RS"/>
        </w:rPr>
      </w:pPr>
      <w:bookmarkStart w:id="303" w:name="formId:j_id219:3:j_id223"/>
      <w:bookmarkEnd w:id="303"/>
      <w:r w:rsidRPr="002241E7">
        <w:rPr>
          <w:rFonts w:ascii="Cambria" w:hAnsi="Cambria"/>
          <w:sz w:val="22"/>
          <w:szCs w:val="22"/>
          <w:lang w:val="ru-RU" w:eastAsia="sr-Latn-RS"/>
        </w:rPr>
        <w:t>ПРАВИЛНИК о условима за вршење послова одржавања горњег и доњег строја железничких пруга</w:t>
      </w:r>
      <w:r w:rsidR="001207B2" w:rsidRPr="002241E7">
        <w:rPr>
          <w:rFonts w:ascii="Cambria" w:hAnsi="Cambria"/>
          <w:sz w:val="22"/>
          <w:szCs w:val="22"/>
          <w:lang w:val="ru-RU" w:eastAsia="sr-Latn-RS"/>
        </w:rPr>
        <w:t xml:space="preserve"> </w:t>
      </w:r>
      <w:r w:rsidR="001207B2" w:rsidRPr="002241E7">
        <w:rPr>
          <w:rFonts w:ascii="Cambria" w:hAnsi="Cambria" w:cs="Arial"/>
          <w:sz w:val="22"/>
          <w:szCs w:val="22"/>
          <w:lang w:val="sr-Latn-RS"/>
        </w:rPr>
        <w:t>("Службeни глaсник РС", брoj 61/16)</w:t>
      </w:r>
      <w:r w:rsidR="00894ED2">
        <w:rPr>
          <w:rFonts w:ascii="Cambria" w:hAnsi="Cambria" w:cs="Arial"/>
          <w:sz w:val="22"/>
          <w:szCs w:val="22"/>
          <w:lang w:val="sr-Cyrl-CS"/>
        </w:rPr>
        <w:t>, који је објављ</w:t>
      </w:r>
      <w:r w:rsidR="001207B2" w:rsidRPr="002241E7">
        <w:rPr>
          <w:rFonts w:ascii="Cambria" w:hAnsi="Cambria" w:cs="Arial"/>
          <w:sz w:val="22"/>
          <w:szCs w:val="22"/>
          <w:lang w:val="sr-Cyrl-CS"/>
        </w:rPr>
        <w:t>ен 7. јула 2016. године.</w:t>
      </w:r>
    </w:p>
    <w:p w:rsidR="00B5478F" w:rsidRPr="002241E7" w:rsidRDefault="00B5478F" w:rsidP="00124CB8">
      <w:pPr>
        <w:rPr>
          <w:rFonts w:ascii="Cambria" w:hAnsi="Cambria" w:cs="Arial"/>
          <w:sz w:val="22"/>
          <w:szCs w:val="22"/>
          <w:lang w:val="sr-Latn-RS"/>
        </w:rPr>
      </w:pPr>
    </w:p>
    <w:p w:rsidR="001207B2" w:rsidRPr="002241E7" w:rsidRDefault="007E65BB" w:rsidP="00124CB8">
      <w:pPr>
        <w:rPr>
          <w:rFonts w:ascii="Cambria" w:hAnsi="Cambria" w:cs="Arial"/>
          <w:sz w:val="22"/>
          <w:szCs w:val="22"/>
          <w:lang w:val="sr-Latn-RS"/>
        </w:rPr>
      </w:pPr>
      <w:bookmarkStart w:id="304" w:name="formId:j_id219:4:j_id223"/>
      <w:bookmarkEnd w:id="304"/>
      <w:r w:rsidRPr="002241E7">
        <w:rPr>
          <w:rFonts w:ascii="Cambria" w:hAnsi="Cambria"/>
          <w:sz w:val="22"/>
          <w:szCs w:val="22"/>
          <w:lang w:val="sr-Cyrl-CS" w:eastAsia="sr-Latn-RS"/>
        </w:rPr>
        <w:t xml:space="preserve">ПРАВИЛНИК </w:t>
      </w:r>
      <w:r w:rsidRPr="002241E7">
        <w:rPr>
          <w:rFonts w:ascii="Cambria" w:hAnsi="Cambria"/>
          <w:sz w:val="22"/>
          <w:szCs w:val="22"/>
          <w:lang w:val="sr-Latn-RS" w:eastAsia="sr-Latn-RS"/>
        </w:rPr>
        <w:t>o</w:t>
      </w:r>
      <w:r w:rsidRPr="002241E7">
        <w:rPr>
          <w:rFonts w:ascii="Cambria" w:hAnsi="Cambria"/>
          <w:sz w:val="22"/>
          <w:szCs w:val="22"/>
          <w:lang w:val="sr-Cyrl-CS" w:eastAsia="sr-Latn-RS"/>
        </w:rPr>
        <w:t xml:space="preserve"> условима за обављање одржавања подсистема енергија</w:t>
      </w:r>
      <w:r w:rsidR="001207B2" w:rsidRPr="002241E7">
        <w:rPr>
          <w:rFonts w:ascii="Cambria" w:hAnsi="Cambria"/>
          <w:sz w:val="22"/>
          <w:szCs w:val="22"/>
          <w:lang w:val="sr-Cyrl-CS" w:eastAsia="sr-Latn-RS"/>
        </w:rPr>
        <w:t xml:space="preserve"> </w:t>
      </w:r>
      <w:r w:rsidR="001207B2" w:rsidRPr="002241E7">
        <w:rPr>
          <w:rFonts w:ascii="Cambria" w:hAnsi="Cambria" w:cs="Arial"/>
          <w:sz w:val="22"/>
          <w:szCs w:val="22"/>
          <w:lang w:val="sr-Latn-RS"/>
        </w:rPr>
        <w:t>("Службeни глaсник РС", брoj 61/16)</w:t>
      </w:r>
      <w:r w:rsidR="001207B2" w:rsidRPr="002241E7">
        <w:rPr>
          <w:rFonts w:ascii="Cambria" w:hAnsi="Cambria" w:cs="Arial"/>
          <w:sz w:val="22"/>
          <w:szCs w:val="22"/>
          <w:lang w:val="sr-Cyrl-CS"/>
        </w:rPr>
        <w:t>, који је објавњен 7. јула 2016. године.</w:t>
      </w:r>
    </w:p>
    <w:p w:rsidR="00B5478F" w:rsidRPr="002241E7" w:rsidRDefault="00B5478F" w:rsidP="00124CB8">
      <w:pPr>
        <w:rPr>
          <w:rFonts w:ascii="Cambria" w:hAnsi="Cambria" w:cs="Arial"/>
          <w:sz w:val="22"/>
          <w:szCs w:val="22"/>
          <w:lang w:val="sr-Latn-RS"/>
        </w:rPr>
      </w:pPr>
    </w:p>
    <w:p w:rsidR="001207B2" w:rsidRPr="002241E7" w:rsidRDefault="007E65BB" w:rsidP="00124CB8">
      <w:pPr>
        <w:rPr>
          <w:rFonts w:ascii="Cambria" w:hAnsi="Cambria" w:cs="Arial"/>
          <w:sz w:val="22"/>
          <w:szCs w:val="22"/>
          <w:lang w:val="sr-Latn-RS"/>
        </w:rPr>
      </w:pPr>
      <w:bookmarkStart w:id="305" w:name="formId:j_id219:5:j_id223"/>
      <w:bookmarkEnd w:id="305"/>
      <w:r w:rsidRPr="002241E7">
        <w:rPr>
          <w:rFonts w:ascii="Cambria" w:hAnsi="Cambria"/>
          <w:sz w:val="22"/>
          <w:szCs w:val="22"/>
          <w:lang w:val="ru-RU" w:eastAsia="sr-Latn-RS"/>
        </w:rPr>
        <w:t xml:space="preserve">ПРАВИЛНИК </w:t>
      </w:r>
      <w:r w:rsidRPr="002241E7">
        <w:rPr>
          <w:rFonts w:ascii="Cambria" w:hAnsi="Cambria"/>
          <w:sz w:val="22"/>
          <w:szCs w:val="22"/>
          <w:lang w:val="sr-Latn-RS" w:eastAsia="sr-Latn-RS"/>
        </w:rPr>
        <w:t>o</w:t>
      </w:r>
      <w:r w:rsidRPr="002241E7">
        <w:rPr>
          <w:rFonts w:ascii="Cambria" w:hAnsi="Cambria"/>
          <w:sz w:val="22"/>
          <w:szCs w:val="22"/>
          <w:lang w:val="ru-RU" w:eastAsia="sr-Latn-RS"/>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w:t>
      </w:r>
      <w:r w:rsidR="001207B2" w:rsidRPr="002241E7">
        <w:rPr>
          <w:rFonts w:ascii="Cambria" w:hAnsi="Cambria"/>
          <w:sz w:val="22"/>
          <w:szCs w:val="22"/>
          <w:lang w:val="ru-RU" w:eastAsia="sr-Latn-RS"/>
        </w:rPr>
        <w:t xml:space="preserve"> </w:t>
      </w:r>
      <w:r w:rsidR="001207B2" w:rsidRPr="002241E7">
        <w:rPr>
          <w:rFonts w:ascii="Cambria" w:hAnsi="Cambria" w:cs="Arial"/>
          <w:sz w:val="22"/>
          <w:szCs w:val="22"/>
          <w:lang w:val="sr-Latn-RS"/>
        </w:rPr>
        <w:t>("Службeни глaсник РС", брoj 61/16)</w:t>
      </w:r>
      <w:r w:rsidR="001207B2" w:rsidRPr="002241E7">
        <w:rPr>
          <w:rFonts w:ascii="Cambria" w:hAnsi="Cambria" w:cs="Arial"/>
          <w:sz w:val="22"/>
          <w:szCs w:val="22"/>
          <w:lang w:val="sr-Cyrl-CS"/>
        </w:rPr>
        <w:t>, који је објавњен 7. јула 2016. године.</w:t>
      </w:r>
    </w:p>
    <w:p w:rsidR="00B5478F" w:rsidRPr="002241E7" w:rsidRDefault="00B5478F" w:rsidP="00124CB8">
      <w:pPr>
        <w:rPr>
          <w:rFonts w:ascii="Cambria" w:hAnsi="Cambria" w:cs="Arial"/>
          <w:sz w:val="22"/>
          <w:szCs w:val="22"/>
          <w:lang w:val="sr-Latn-RS"/>
        </w:rPr>
      </w:pPr>
    </w:p>
    <w:p w:rsidR="001207B2" w:rsidRPr="002241E7" w:rsidRDefault="007E65BB" w:rsidP="00124CB8">
      <w:pPr>
        <w:rPr>
          <w:rFonts w:ascii="Cambria" w:hAnsi="Cambria" w:cs="Arial"/>
          <w:sz w:val="22"/>
          <w:szCs w:val="22"/>
          <w:lang w:val="sr-Latn-RS"/>
        </w:rPr>
      </w:pPr>
      <w:bookmarkStart w:id="306" w:name="formId:j_id219:6:j_id223"/>
      <w:bookmarkEnd w:id="306"/>
      <w:r w:rsidRPr="002241E7">
        <w:rPr>
          <w:rFonts w:ascii="Cambria" w:hAnsi="Cambria"/>
          <w:sz w:val="22"/>
          <w:szCs w:val="22"/>
          <w:lang w:val="ru-RU" w:eastAsia="sr-Latn-RS"/>
        </w:rPr>
        <w:lastRenderedPageBreak/>
        <w:t>ПРАВИЛНИК о садржини акта о одржавању подсистема туристичко-музејске железнице</w:t>
      </w:r>
      <w:r w:rsidR="001207B2" w:rsidRPr="002241E7">
        <w:rPr>
          <w:rFonts w:ascii="Cambria" w:hAnsi="Cambria"/>
          <w:sz w:val="22"/>
          <w:szCs w:val="22"/>
          <w:lang w:val="ru-RU" w:eastAsia="sr-Latn-RS"/>
        </w:rPr>
        <w:t xml:space="preserve"> </w:t>
      </w:r>
      <w:r w:rsidR="001207B2" w:rsidRPr="002241E7">
        <w:rPr>
          <w:rFonts w:ascii="Cambria" w:hAnsi="Cambria" w:cs="Arial"/>
          <w:sz w:val="22"/>
          <w:szCs w:val="22"/>
          <w:lang w:val="sr-Latn-RS"/>
        </w:rPr>
        <w:t>("Службeни глaсник РС", брoj 61/16)</w:t>
      </w:r>
      <w:r w:rsidR="001207B2" w:rsidRPr="002241E7">
        <w:rPr>
          <w:rFonts w:ascii="Cambria" w:hAnsi="Cambria" w:cs="Arial"/>
          <w:sz w:val="22"/>
          <w:szCs w:val="22"/>
          <w:lang w:val="sr-Cyrl-CS"/>
        </w:rPr>
        <w:t>, који је објавњен 7. јула 2016. године.</w:t>
      </w:r>
    </w:p>
    <w:p w:rsidR="00B5478F" w:rsidRPr="002241E7" w:rsidRDefault="00B5478F" w:rsidP="00124CB8">
      <w:pPr>
        <w:rPr>
          <w:rFonts w:ascii="Cambria" w:hAnsi="Cambria" w:cs="Arial"/>
          <w:sz w:val="22"/>
          <w:szCs w:val="22"/>
          <w:lang w:val="sr-Latn-RS"/>
        </w:rPr>
      </w:pPr>
    </w:p>
    <w:p w:rsidR="001207B2" w:rsidRPr="002241E7" w:rsidRDefault="00F90B8C" w:rsidP="00124CB8">
      <w:pPr>
        <w:rPr>
          <w:rFonts w:ascii="Cambria" w:hAnsi="Cambria" w:cs="Arial"/>
          <w:sz w:val="22"/>
          <w:szCs w:val="22"/>
          <w:lang w:val="sr-Latn-RS"/>
        </w:rPr>
      </w:pPr>
      <w:bookmarkStart w:id="307" w:name="formId:j_id219:7:j_id223"/>
      <w:bookmarkEnd w:id="307"/>
      <w:r w:rsidRPr="002241E7">
        <w:rPr>
          <w:rFonts w:ascii="Cambria" w:hAnsi="Cambria"/>
          <w:sz w:val="22"/>
          <w:szCs w:val="22"/>
          <w:lang w:val="ru-RU"/>
        </w:rPr>
        <w:t>ПР</w:t>
      </w:r>
      <w:r w:rsidRPr="002241E7">
        <w:rPr>
          <w:rFonts w:ascii="Cambria" w:hAnsi="Cambria"/>
          <w:sz w:val="22"/>
          <w:szCs w:val="22"/>
          <w:lang w:val="sr-Latn-RS"/>
        </w:rPr>
        <w:t>A</w:t>
      </w:r>
      <w:r w:rsidRPr="002241E7">
        <w:rPr>
          <w:rFonts w:ascii="Cambria" w:hAnsi="Cambria"/>
          <w:sz w:val="22"/>
          <w:szCs w:val="22"/>
          <w:lang w:val="ru-RU"/>
        </w:rPr>
        <w:t xml:space="preserve">ВИЛНИК </w:t>
      </w:r>
      <w:r w:rsidRPr="002241E7">
        <w:rPr>
          <w:rFonts w:ascii="Cambria" w:hAnsi="Cambria"/>
          <w:sz w:val="22"/>
          <w:szCs w:val="22"/>
          <w:lang w:val="sr-Latn-RS"/>
        </w:rPr>
        <w:t>o</w:t>
      </w:r>
      <w:r w:rsidRPr="002241E7">
        <w:rPr>
          <w:rFonts w:ascii="Cambria" w:hAnsi="Cambria"/>
          <w:sz w:val="22"/>
          <w:szCs w:val="22"/>
          <w:lang w:val="ru-RU"/>
        </w:rPr>
        <w:t xml:space="preserve"> изменама и допунама Правилника о техничким условима и одржавању горњег строја железничких пруга</w:t>
      </w:r>
      <w:r w:rsidR="001207B2" w:rsidRPr="002241E7">
        <w:rPr>
          <w:rFonts w:ascii="Cambria" w:hAnsi="Cambria"/>
          <w:sz w:val="22"/>
          <w:szCs w:val="22"/>
          <w:lang w:val="ru-RU"/>
        </w:rPr>
        <w:t xml:space="preserve"> </w:t>
      </w:r>
      <w:r w:rsidR="001207B2" w:rsidRPr="002241E7">
        <w:rPr>
          <w:rFonts w:ascii="Cambria" w:hAnsi="Cambria" w:cs="Arial"/>
          <w:sz w:val="22"/>
          <w:szCs w:val="22"/>
          <w:lang w:val="sr-Latn-RS"/>
        </w:rPr>
        <w:t xml:space="preserve">("Службeни глaсник РС", брoj </w:t>
      </w:r>
      <w:r w:rsidR="001207B2" w:rsidRPr="002241E7">
        <w:rPr>
          <w:rFonts w:ascii="Cambria" w:hAnsi="Cambria" w:cs="Arial"/>
          <w:sz w:val="22"/>
          <w:szCs w:val="22"/>
          <w:lang w:val="sr-Cyrl-CS"/>
        </w:rPr>
        <w:t>74</w:t>
      </w:r>
      <w:r w:rsidR="001207B2" w:rsidRPr="002241E7">
        <w:rPr>
          <w:rFonts w:ascii="Cambria" w:hAnsi="Cambria" w:cs="Arial"/>
          <w:sz w:val="22"/>
          <w:szCs w:val="22"/>
          <w:lang w:val="sr-Latn-RS"/>
        </w:rPr>
        <w:t>/16)</w:t>
      </w:r>
      <w:r w:rsidR="001207B2" w:rsidRPr="002241E7">
        <w:rPr>
          <w:rFonts w:ascii="Cambria" w:hAnsi="Cambria" w:cs="Arial"/>
          <w:sz w:val="22"/>
          <w:szCs w:val="22"/>
          <w:lang w:val="sr-Cyrl-CS"/>
        </w:rPr>
        <w:t>, који је објавњен 2. септембра 2016. године.</w:t>
      </w:r>
    </w:p>
    <w:p w:rsidR="00B5478F" w:rsidRPr="002241E7" w:rsidRDefault="00B5478F" w:rsidP="00124CB8">
      <w:pPr>
        <w:rPr>
          <w:rFonts w:ascii="Cambria" w:hAnsi="Cambria" w:cs="Arial"/>
          <w:sz w:val="22"/>
          <w:szCs w:val="22"/>
          <w:lang w:val="sr-Latn-RS"/>
        </w:rPr>
      </w:pPr>
    </w:p>
    <w:p w:rsidR="001207B2" w:rsidRPr="002241E7" w:rsidRDefault="00F90B8C" w:rsidP="00124CB8">
      <w:pPr>
        <w:rPr>
          <w:rFonts w:ascii="Cambria" w:hAnsi="Cambria" w:cs="Arial"/>
          <w:sz w:val="22"/>
          <w:szCs w:val="22"/>
          <w:lang w:val="sr-Latn-RS"/>
        </w:rPr>
      </w:pPr>
      <w:r w:rsidRPr="002241E7">
        <w:rPr>
          <w:rFonts w:ascii="Cambria" w:hAnsi="Cambria"/>
          <w:sz w:val="22"/>
          <w:szCs w:val="22"/>
          <w:lang w:val="ru-RU"/>
        </w:rPr>
        <w:t>ПР</w:t>
      </w:r>
      <w:r w:rsidRPr="002241E7">
        <w:rPr>
          <w:rFonts w:ascii="Cambria" w:hAnsi="Cambria"/>
          <w:sz w:val="22"/>
          <w:szCs w:val="22"/>
          <w:lang w:val="sr-Latn-RS"/>
        </w:rPr>
        <w:t>A</w:t>
      </w:r>
      <w:r w:rsidRPr="002241E7">
        <w:rPr>
          <w:rFonts w:ascii="Cambria" w:hAnsi="Cambria"/>
          <w:sz w:val="22"/>
          <w:szCs w:val="22"/>
          <w:lang w:val="ru-RU"/>
        </w:rPr>
        <w:t>ВИЛНИК о изменама и допунама Правилника о техничким условима и одржавању доњег строја железничких пруга</w:t>
      </w:r>
      <w:r w:rsidR="001207B2" w:rsidRPr="002241E7">
        <w:rPr>
          <w:rFonts w:ascii="Cambria" w:hAnsi="Cambria"/>
          <w:sz w:val="22"/>
          <w:szCs w:val="22"/>
          <w:lang w:val="ru-RU"/>
        </w:rPr>
        <w:t xml:space="preserve"> </w:t>
      </w:r>
      <w:r w:rsidR="001207B2" w:rsidRPr="002241E7">
        <w:rPr>
          <w:rFonts w:ascii="Cambria" w:hAnsi="Cambria" w:cs="Arial"/>
          <w:sz w:val="22"/>
          <w:szCs w:val="22"/>
          <w:lang w:val="sr-Latn-RS"/>
        </w:rPr>
        <w:t xml:space="preserve">("Службeни глaсник РС", брoj </w:t>
      </w:r>
      <w:r w:rsidR="001207B2" w:rsidRPr="002241E7">
        <w:rPr>
          <w:rFonts w:ascii="Cambria" w:hAnsi="Cambria" w:cs="Arial"/>
          <w:sz w:val="22"/>
          <w:szCs w:val="22"/>
          <w:lang w:val="sr-Cyrl-CS"/>
        </w:rPr>
        <w:t>74</w:t>
      </w:r>
      <w:r w:rsidR="001207B2" w:rsidRPr="002241E7">
        <w:rPr>
          <w:rFonts w:ascii="Cambria" w:hAnsi="Cambria" w:cs="Arial"/>
          <w:sz w:val="22"/>
          <w:szCs w:val="22"/>
          <w:lang w:val="sr-Latn-RS"/>
        </w:rPr>
        <w:t>/16)</w:t>
      </w:r>
      <w:r w:rsidR="001207B2" w:rsidRPr="002241E7">
        <w:rPr>
          <w:rFonts w:ascii="Cambria" w:hAnsi="Cambria" w:cs="Arial"/>
          <w:sz w:val="22"/>
          <w:szCs w:val="22"/>
          <w:lang w:val="sr-Cyrl-CS"/>
        </w:rPr>
        <w:t>, који је објавњен 2. септембра 2016. године.</w:t>
      </w:r>
    </w:p>
    <w:p w:rsidR="00B5478F" w:rsidRPr="002241E7" w:rsidRDefault="00B5478F" w:rsidP="00124CB8">
      <w:pPr>
        <w:rPr>
          <w:rFonts w:ascii="Cambria" w:hAnsi="Cambria" w:cs="Arial"/>
          <w:sz w:val="22"/>
          <w:szCs w:val="22"/>
          <w:lang w:val="sr-Latn-RS"/>
        </w:rPr>
      </w:pPr>
    </w:p>
    <w:p w:rsidR="007D0A45" w:rsidRPr="002241E7" w:rsidRDefault="001207B2" w:rsidP="00124CB8">
      <w:pPr>
        <w:rPr>
          <w:rFonts w:ascii="Cambria" w:hAnsi="Cambria" w:cs="Arial"/>
          <w:sz w:val="22"/>
          <w:szCs w:val="22"/>
          <w:lang w:val="sr-Latn-RS"/>
        </w:rPr>
      </w:pPr>
      <w:r w:rsidRPr="002241E7">
        <w:rPr>
          <w:rFonts w:ascii="Cambria" w:hAnsi="Cambria" w:cs="Arial"/>
          <w:sz w:val="22"/>
          <w:szCs w:val="22"/>
          <w:lang w:val="sr-Cyrl-CS"/>
        </w:rPr>
        <w:t xml:space="preserve">ПРАВИЛНИК о </w:t>
      </w:r>
      <w:r w:rsidR="007D0A45" w:rsidRPr="002241E7">
        <w:rPr>
          <w:rFonts w:ascii="Cambria" w:hAnsi="Cambria" w:cs="Arial"/>
          <w:sz w:val="22"/>
          <w:szCs w:val="22"/>
          <w:lang w:val="sr-Cyrl-CS"/>
        </w:rPr>
        <w:t xml:space="preserve">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007D0A45" w:rsidRPr="002241E7">
        <w:rPr>
          <w:rFonts w:ascii="Cambria" w:hAnsi="Cambria" w:cs="Arial"/>
          <w:sz w:val="22"/>
          <w:szCs w:val="22"/>
          <w:lang w:val="sr-Latn-RS"/>
        </w:rPr>
        <w:t xml:space="preserve">("Службeни глaсник РС", брoj </w:t>
      </w:r>
      <w:r w:rsidR="007D0A45" w:rsidRPr="002241E7">
        <w:rPr>
          <w:rFonts w:ascii="Cambria" w:hAnsi="Cambria" w:cs="Arial"/>
          <w:sz w:val="22"/>
          <w:szCs w:val="22"/>
          <w:lang w:val="sr-Cyrl-CS"/>
        </w:rPr>
        <w:t>89</w:t>
      </w:r>
      <w:r w:rsidR="007D0A45" w:rsidRPr="002241E7">
        <w:rPr>
          <w:rFonts w:ascii="Cambria" w:hAnsi="Cambria" w:cs="Arial"/>
          <w:sz w:val="22"/>
          <w:szCs w:val="22"/>
          <w:lang w:val="sr-Latn-RS"/>
        </w:rPr>
        <w:t>/16)</w:t>
      </w:r>
      <w:r w:rsidR="007D0A45" w:rsidRPr="002241E7">
        <w:rPr>
          <w:rFonts w:ascii="Cambria" w:hAnsi="Cambria" w:cs="Arial"/>
          <w:sz w:val="22"/>
          <w:szCs w:val="22"/>
          <w:lang w:val="sr-Cyrl-CS"/>
        </w:rPr>
        <w:t>, који је објавњен 2. новембра 2016. године.</w:t>
      </w:r>
    </w:p>
    <w:p w:rsidR="00B5478F" w:rsidRPr="002241E7" w:rsidRDefault="00B5478F" w:rsidP="00124CB8">
      <w:pPr>
        <w:rPr>
          <w:rFonts w:ascii="Cambria" w:hAnsi="Cambria" w:cs="Arial"/>
          <w:sz w:val="22"/>
          <w:szCs w:val="22"/>
          <w:lang w:val="sr-Latn-RS"/>
        </w:rPr>
      </w:pPr>
    </w:p>
    <w:p w:rsidR="007D0A45" w:rsidRPr="002241E7" w:rsidRDefault="007D0A45" w:rsidP="00124CB8">
      <w:pPr>
        <w:rPr>
          <w:rFonts w:ascii="Cambria" w:hAnsi="Cambria" w:cs="Arial"/>
          <w:sz w:val="22"/>
          <w:szCs w:val="22"/>
          <w:lang w:val="sr-Latn-RS"/>
        </w:rPr>
      </w:pPr>
      <w:r w:rsidRPr="002241E7">
        <w:rPr>
          <w:rFonts w:ascii="Cambria" w:hAnsi="Cambria" w:cs="Arial"/>
          <w:sz w:val="22"/>
          <w:szCs w:val="22"/>
          <w:lang w:val="sr-Cyrl-CS"/>
        </w:rPr>
        <w:t>ПРАВИЛНИК о</w:t>
      </w:r>
      <w:r w:rsidR="00A036AA" w:rsidRPr="002241E7">
        <w:rPr>
          <w:rFonts w:ascii="Cambria" w:hAnsi="Cambria" w:cs="Arial"/>
          <w:sz w:val="22"/>
          <w:szCs w:val="22"/>
          <w:lang w:val="sr-Cyrl-CS"/>
        </w:rPr>
        <w:t xml:space="preserve"> изменама П</w:t>
      </w:r>
      <w:r w:rsidRPr="002241E7">
        <w:rPr>
          <w:rFonts w:ascii="Cambria" w:hAnsi="Cambria" w:cs="Arial"/>
          <w:sz w:val="22"/>
          <w:szCs w:val="22"/>
          <w:lang w:val="sr-Cyrl-CS"/>
        </w:rPr>
        <w:t xml:space="preserve">равилника о заједничким показатењима безбедности у железничком саобраћају </w:t>
      </w:r>
      <w:r w:rsidRPr="002241E7">
        <w:rPr>
          <w:rFonts w:ascii="Cambria" w:hAnsi="Cambria" w:cs="Arial"/>
          <w:sz w:val="22"/>
          <w:szCs w:val="22"/>
          <w:lang w:val="sr-Latn-RS"/>
        </w:rPr>
        <w:t xml:space="preserve">("Службeни глaсник РС", брoj </w:t>
      </w:r>
      <w:r w:rsidRPr="002241E7">
        <w:rPr>
          <w:rFonts w:ascii="Cambria" w:hAnsi="Cambria" w:cs="Arial"/>
          <w:sz w:val="22"/>
          <w:szCs w:val="22"/>
          <w:lang w:val="sr-Cyrl-CS"/>
        </w:rPr>
        <w:t>89</w:t>
      </w:r>
      <w:r w:rsidRPr="002241E7">
        <w:rPr>
          <w:rFonts w:ascii="Cambria" w:hAnsi="Cambria" w:cs="Arial"/>
          <w:sz w:val="22"/>
          <w:szCs w:val="22"/>
          <w:lang w:val="sr-Latn-RS"/>
        </w:rPr>
        <w:t>/16)</w:t>
      </w:r>
      <w:r w:rsidRPr="002241E7">
        <w:rPr>
          <w:rFonts w:ascii="Cambria" w:hAnsi="Cambria" w:cs="Arial"/>
          <w:sz w:val="22"/>
          <w:szCs w:val="22"/>
          <w:lang w:val="sr-Cyrl-CS"/>
        </w:rPr>
        <w:t>, који је објавњен 2. новембра 2016. године.</w:t>
      </w:r>
    </w:p>
    <w:p w:rsidR="00B5478F" w:rsidRPr="002241E7" w:rsidRDefault="00B5478F" w:rsidP="00124CB8">
      <w:pPr>
        <w:rPr>
          <w:rFonts w:ascii="Cambria" w:hAnsi="Cambria" w:cs="Arial"/>
          <w:sz w:val="22"/>
          <w:szCs w:val="22"/>
          <w:lang w:val="sr-Latn-RS"/>
        </w:rPr>
      </w:pPr>
    </w:p>
    <w:p w:rsidR="007D0A45" w:rsidRPr="002241E7" w:rsidRDefault="00A036AA" w:rsidP="00124CB8">
      <w:pPr>
        <w:rPr>
          <w:rFonts w:ascii="Cambria" w:hAnsi="Cambria" w:cs="Arial"/>
          <w:sz w:val="22"/>
          <w:szCs w:val="22"/>
          <w:lang w:val="sr-Latn-RS"/>
        </w:rPr>
      </w:pPr>
      <w:r w:rsidRPr="002241E7">
        <w:rPr>
          <w:rFonts w:ascii="Cambria" w:hAnsi="Cambria" w:cs="Arial"/>
          <w:sz w:val="22"/>
          <w:szCs w:val="22"/>
          <w:lang w:val="sr-Cyrl-CS"/>
        </w:rPr>
        <w:t>ПРАВИЛНИК о изменама и допуни П</w:t>
      </w:r>
      <w:r w:rsidR="007D0A45" w:rsidRPr="002241E7">
        <w:rPr>
          <w:rFonts w:ascii="Cambria" w:hAnsi="Cambria" w:cs="Arial"/>
          <w:sz w:val="22"/>
          <w:szCs w:val="22"/>
          <w:lang w:val="sr-Cyrl-CS"/>
        </w:rPr>
        <w:t xml:space="preserve">равилника о техничким условима за сигнално-сигурносне уређаје </w:t>
      </w:r>
      <w:r w:rsidR="007D0A45" w:rsidRPr="002241E7">
        <w:rPr>
          <w:rFonts w:ascii="Cambria" w:hAnsi="Cambria" w:cs="Arial"/>
          <w:sz w:val="22"/>
          <w:szCs w:val="22"/>
          <w:lang w:val="sr-Latn-RS"/>
        </w:rPr>
        <w:t xml:space="preserve">("Службeни глaсник РС", брoj </w:t>
      </w:r>
      <w:r w:rsidR="007D0A45" w:rsidRPr="002241E7">
        <w:rPr>
          <w:rFonts w:ascii="Cambria" w:hAnsi="Cambria" w:cs="Arial"/>
          <w:sz w:val="22"/>
          <w:szCs w:val="22"/>
          <w:lang w:val="sr-Cyrl-CS"/>
        </w:rPr>
        <w:t>89</w:t>
      </w:r>
      <w:r w:rsidR="007D0A45" w:rsidRPr="002241E7">
        <w:rPr>
          <w:rFonts w:ascii="Cambria" w:hAnsi="Cambria" w:cs="Arial"/>
          <w:sz w:val="22"/>
          <w:szCs w:val="22"/>
          <w:lang w:val="sr-Latn-RS"/>
        </w:rPr>
        <w:t>/16)</w:t>
      </w:r>
      <w:r w:rsidR="007D0A45" w:rsidRPr="002241E7">
        <w:rPr>
          <w:rFonts w:ascii="Cambria" w:hAnsi="Cambria" w:cs="Arial"/>
          <w:sz w:val="22"/>
          <w:szCs w:val="22"/>
          <w:lang w:val="sr-Cyrl-CS"/>
        </w:rPr>
        <w:t>, који је објавњен 2. новембра 2016. године.</w:t>
      </w:r>
    </w:p>
    <w:p w:rsidR="00B5478F" w:rsidRPr="002241E7" w:rsidRDefault="00B5478F" w:rsidP="00124CB8">
      <w:pPr>
        <w:rPr>
          <w:rFonts w:ascii="Cambria" w:hAnsi="Cambria" w:cs="Arial"/>
          <w:sz w:val="22"/>
          <w:szCs w:val="22"/>
          <w:lang w:val="sr-Latn-RS"/>
        </w:rPr>
      </w:pPr>
    </w:p>
    <w:p w:rsidR="00AC1DAE" w:rsidRPr="002241E7" w:rsidRDefault="00AC1DAE" w:rsidP="00124CB8">
      <w:pPr>
        <w:rPr>
          <w:rFonts w:ascii="Cambria" w:hAnsi="Cambria" w:cs="Arial"/>
          <w:sz w:val="22"/>
          <w:szCs w:val="22"/>
          <w:lang w:val="sr-Cyrl-CS"/>
        </w:rPr>
      </w:pPr>
      <w:r w:rsidRPr="002241E7">
        <w:rPr>
          <w:rFonts w:ascii="Cambria" w:hAnsi="Cambria" w:cs="Arial"/>
          <w:sz w:val="22"/>
          <w:szCs w:val="22"/>
          <w:lang w:val="sr-Cyrl-CS"/>
        </w:rPr>
        <w:t xml:space="preserve">ПРАВИЛНИК о измени Правилника о обрасцу дозволе за управљање вучним возилом, обрасцу додатног овлашћења и обрасцу дозволе за регулисање железничког саобраћаја </w:t>
      </w:r>
      <w:r w:rsidRPr="002241E7">
        <w:rPr>
          <w:rFonts w:ascii="Cambria" w:hAnsi="Cambria" w:cs="Arial"/>
          <w:sz w:val="22"/>
          <w:szCs w:val="22"/>
          <w:lang w:val="sr-Latn-RS"/>
        </w:rPr>
        <w:t xml:space="preserve">("Службeни глaсник РС", брoj </w:t>
      </w:r>
      <w:r w:rsidRPr="002241E7">
        <w:rPr>
          <w:rFonts w:ascii="Cambria" w:hAnsi="Cambria" w:cs="Arial"/>
          <w:sz w:val="22"/>
          <w:szCs w:val="22"/>
          <w:lang w:val="sr-Cyrl-CS"/>
        </w:rPr>
        <w:t>89</w:t>
      </w:r>
      <w:r w:rsidRPr="002241E7">
        <w:rPr>
          <w:rFonts w:ascii="Cambria" w:hAnsi="Cambria" w:cs="Arial"/>
          <w:sz w:val="22"/>
          <w:szCs w:val="22"/>
          <w:lang w:val="sr-Latn-RS"/>
        </w:rPr>
        <w:t>/16)</w:t>
      </w:r>
      <w:r w:rsidRPr="002241E7">
        <w:rPr>
          <w:rFonts w:ascii="Cambria" w:hAnsi="Cambria" w:cs="Arial"/>
          <w:sz w:val="22"/>
          <w:szCs w:val="22"/>
          <w:lang w:val="sr-Cyrl-CS"/>
        </w:rPr>
        <w:t>, који је објавњен 2. новембра 2016. године.</w:t>
      </w:r>
    </w:p>
    <w:p w:rsidR="007B5535" w:rsidRPr="002241E7" w:rsidRDefault="007B5535" w:rsidP="00124CB8">
      <w:pPr>
        <w:rPr>
          <w:rFonts w:ascii="Cambria" w:hAnsi="Cambria" w:cs="Arial"/>
          <w:sz w:val="22"/>
          <w:szCs w:val="22"/>
          <w:lang w:val="sr-Cyrl-CS"/>
        </w:rPr>
      </w:pPr>
    </w:p>
    <w:p w:rsidR="00AC1DAE" w:rsidRPr="002241E7" w:rsidRDefault="00AC1DAE" w:rsidP="00124CB8">
      <w:pPr>
        <w:ind w:firstLine="0"/>
        <w:jc w:val="center"/>
        <w:rPr>
          <w:rFonts w:ascii="Cambria" w:hAnsi="Cambria" w:cs="Arial"/>
          <w:b/>
          <w:sz w:val="22"/>
          <w:szCs w:val="22"/>
          <w:lang w:val="sr-Cyrl-CS"/>
        </w:rPr>
      </w:pPr>
      <w:r w:rsidRPr="002241E7">
        <w:rPr>
          <w:rFonts w:ascii="Cambria" w:hAnsi="Cambria" w:cs="Arial"/>
          <w:b/>
          <w:sz w:val="22"/>
          <w:szCs w:val="22"/>
          <w:lang w:val="sr-Cyrl-CS"/>
        </w:rPr>
        <w:t>ТОКОМ 2017. ГОДИНЕ:</w:t>
      </w:r>
    </w:p>
    <w:p w:rsidR="007B5535" w:rsidRPr="002241E7" w:rsidRDefault="007B5535" w:rsidP="00124CB8">
      <w:pPr>
        <w:rPr>
          <w:rFonts w:ascii="Cambria" w:hAnsi="Cambria" w:cs="Arial"/>
          <w:b/>
          <w:sz w:val="22"/>
          <w:szCs w:val="22"/>
          <w:lang w:val="sr-Cyrl-CS"/>
        </w:rPr>
      </w:pPr>
    </w:p>
    <w:p w:rsidR="00AC1DAE" w:rsidRPr="002241E7" w:rsidRDefault="0014614A" w:rsidP="00124CB8">
      <w:pPr>
        <w:rPr>
          <w:rFonts w:ascii="Cambria" w:hAnsi="Cambria" w:cs="Arial"/>
          <w:sz w:val="22"/>
          <w:szCs w:val="22"/>
          <w:lang w:val="sr-Cyrl-CS"/>
        </w:rPr>
      </w:pPr>
      <w:r>
        <w:rPr>
          <w:rFonts w:ascii="Cambria" w:hAnsi="Cambria" w:cs="Arial"/>
          <w:sz w:val="22"/>
          <w:szCs w:val="22"/>
          <w:lang w:val="sr-Cyrl-CS"/>
        </w:rPr>
        <w:t xml:space="preserve"> </w:t>
      </w:r>
      <w:r w:rsidR="00A036AA" w:rsidRPr="002241E7">
        <w:rPr>
          <w:rFonts w:ascii="Cambria" w:hAnsi="Cambria" w:cs="Arial"/>
          <w:sz w:val="22"/>
          <w:szCs w:val="22"/>
          <w:lang w:val="sr-Cyrl-CS"/>
        </w:rPr>
        <w:t>ПРАВИЛНИК о измени П</w:t>
      </w:r>
      <w:r w:rsidR="00AC1DAE" w:rsidRPr="002241E7">
        <w:rPr>
          <w:rFonts w:ascii="Cambria" w:hAnsi="Cambria" w:cs="Arial"/>
          <w:sz w:val="22"/>
          <w:szCs w:val="22"/>
          <w:lang w:val="sr-Cyrl-CS"/>
        </w:rPr>
        <w:t>равилника о одржавању железничких возила</w:t>
      </w:r>
      <w:r w:rsidR="00A036AA" w:rsidRPr="002241E7">
        <w:rPr>
          <w:rFonts w:ascii="Cambria" w:hAnsi="Cambria" w:cs="Arial"/>
          <w:sz w:val="22"/>
          <w:szCs w:val="22"/>
          <w:lang w:val="sr-Cyrl-CS"/>
        </w:rPr>
        <w:t xml:space="preserve"> </w:t>
      </w:r>
      <w:r w:rsidR="00A036AA" w:rsidRPr="002241E7">
        <w:rPr>
          <w:rFonts w:ascii="Cambria" w:hAnsi="Cambria" w:cs="Arial"/>
          <w:sz w:val="22"/>
          <w:szCs w:val="22"/>
          <w:lang w:val="sr-Latn-RS"/>
        </w:rPr>
        <w:t xml:space="preserve">("Службeни глaсник РС", брoj </w:t>
      </w:r>
      <w:r w:rsidR="00A036AA" w:rsidRPr="002241E7">
        <w:rPr>
          <w:rFonts w:ascii="Cambria" w:hAnsi="Cambria" w:cs="Arial"/>
          <w:sz w:val="22"/>
          <w:szCs w:val="22"/>
          <w:lang w:val="sr-Cyrl-CS"/>
        </w:rPr>
        <w:t>36</w:t>
      </w:r>
      <w:r w:rsidR="00A036AA" w:rsidRPr="002241E7">
        <w:rPr>
          <w:rFonts w:ascii="Cambria" w:hAnsi="Cambria" w:cs="Arial"/>
          <w:sz w:val="22"/>
          <w:szCs w:val="22"/>
          <w:lang w:val="sr-Latn-RS"/>
        </w:rPr>
        <w:t>/1</w:t>
      </w:r>
      <w:r w:rsidR="00A036AA" w:rsidRPr="002241E7">
        <w:rPr>
          <w:rFonts w:ascii="Cambria" w:hAnsi="Cambria" w:cs="Arial"/>
          <w:sz w:val="22"/>
          <w:szCs w:val="22"/>
          <w:lang w:val="sr-Cyrl-CS"/>
        </w:rPr>
        <w:t>7</w:t>
      </w:r>
      <w:r w:rsidR="00A036AA" w:rsidRPr="002241E7">
        <w:rPr>
          <w:rFonts w:ascii="Cambria" w:hAnsi="Cambria" w:cs="Arial"/>
          <w:sz w:val="22"/>
          <w:szCs w:val="22"/>
          <w:lang w:val="sr-Latn-RS"/>
        </w:rPr>
        <w:t>)</w:t>
      </w:r>
      <w:r w:rsidR="00A036AA" w:rsidRPr="002241E7">
        <w:rPr>
          <w:rFonts w:ascii="Cambria" w:hAnsi="Cambria" w:cs="Arial"/>
          <w:sz w:val="22"/>
          <w:szCs w:val="22"/>
          <w:lang w:val="sr-Cyrl-CS"/>
        </w:rPr>
        <w:t>, који је објавњен 13. априла 2017. године.</w:t>
      </w:r>
    </w:p>
    <w:p w:rsidR="007B5535" w:rsidRPr="002241E7" w:rsidRDefault="007B5535" w:rsidP="00124CB8">
      <w:pPr>
        <w:rPr>
          <w:rFonts w:ascii="Cambria" w:hAnsi="Cambria" w:cs="Arial"/>
          <w:sz w:val="22"/>
          <w:szCs w:val="22"/>
          <w:lang w:val="sr-Cyrl-CS"/>
        </w:rPr>
      </w:pPr>
    </w:p>
    <w:p w:rsidR="00A036AA" w:rsidRPr="002241E7" w:rsidRDefault="00A036AA" w:rsidP="00124CB8">
      <w:pPr>
        <w:rPr>
          <w:rFonts w:ascii="Cambria" w:hAnsi="Cambria" w:cs="Arial"/>
          <w:sz w:val="22"/>
          <w:szCs w:val="22"/>
          <w:lang w:val="sr-Cyrl-CS"/>
        </w:rPr>
      </w:pPr>
      <w:r w:rsidRPr="002241E7">
        <w:rPr>
          <w:rFonts w:ascii="Cambria" w:hAnsi="Cambria" w:cs="Arial"/>
          <w:sz w:val="22"/>
          <w:szCs w:val="22"/>
          <w:lang w:val="sr-Cyrl-CS"/>
        </w:rPr>
        <w:t xml:space="preserve">ПРАВИЛНИК о измени Правилника о реду вожње </w:t>
      </w:r>
      <w:r w:rsidRPr="002241E7">
        <w:rPr>
          <w:rFonts w:ascii="Cambria" w:hAnsi="Cambria" w:cs="Arial"/>
          <w:sz w:val="22"/>
          <w:szCs w:val="22"/>
          <w:lang w:val="sr-Latn-RS"/>
        </w:rPr>
        <w:t xml:space="preserve">("Службeни глaсник РС", брoj </w:t>
      </w:r>
      <w:r w:rsidRPr="002241E7">
        <w:rPr>
          <w:rFonts w:ascii="Cambria" w:hAnsi="Cambria" w:cs="Arial"/>
          <w:sz w:val="22"/>
          <w:szCs w:val="22"/>
          <w:lang w:val="sr-Cyrl-CS"/>
        </w:rPr>
        <w:t>36</w:t>
      </w:r>
      <w:r w:rsidRPr="002241E7">
        <w:rPr>
          <w:rFonts w:ascii="Cambria" w:hAnsi="Cambria" w:cs="Arial"/>
          <w:sz w:val="22"/>
          <w:szCs w:val="22"/>
          <w:lang w:val="sr-Latn-RS"/>
        </w:rPr>
        <w:t>/1</w:t>
      </w:r>
      <w:r w:rsidRPr="002241E7">
        <w:rPr>
          <w:rFonts w:ascii="Cambria" w:hAnsi="Cambria" w:cs="Arial"/>
          <w:sz w:val="22"/>
          <w:szCs w:val="22"/>
          <w:lang w:val="sr-Cyrl-CS"/>
        </w:rPr>
        <w:t>7</w:t>
      </w:r>
      <w:r w:rsidRPr="002241E7">
        <w:rPr>
          <w:rFonts w:ascii="Cambria" w:hAnsi="Cambria" w:cs="Arial"/>
          <w:sz w:val="22"/>
          <w:szCs w:val="22"/>
          <w:lang w:val="sr-Latn-RS"/>
        </w:rPr>
        <w:t>)</w:t>
      </w:r>
      <w:r w:rsidRPr="002241E7">
        <w:rPr>
          <w:rFonts w:ascii="Cambria" w:hAnsi="Cambria" w:cs="Arial"/>
          <w:sz w:val="22"/>
          <w:szCs w:val="22"/>
          <w:lang w:val="sr-Cyrl-CS"/>
        </w:rPr>
        <w:t>, који је објавњен 13. априла 2017. године.</w:t>
      </w:r>
    </w:p>
    <w:p w:rsidR="007B5535" w:rsidRPr="002241E7" w:rsidRDefault="007B5535" w:rsidP="00124CB8">
      <w:pPr>
        <w:rPr>
          <w:rFonts w:ascii="Cambria" w:hAnsi="Cambria" w:cs="Arial"/>
          <w:sz w:val="22"/>
          <w:szCs w:val="22"/>
          <w:lang w:val="sr-Cyrl-CS"/>
        </w:rPr>
      </w:pPr>
    </w:p>
    <w:p w:rsidR="00A036AA" w:rsidRPr="002241E7" w:rsidRDefault="00A036AA" w:rsidP="00124CB8">
      <w:pPr>
        <w:rPr>
          <w:rFonts w:ascii="Cambria" w:hAnsi="Cambria" w:cs="Arial"/>
          <w:sz w:val="22"/>
          <w:szCs w:val="22"/>
          <w:lang w:val="sr-Cyrl-CS"/>
        </w:rPr>
      </w:pPr>
      <w:r w:rsidRPr="002241E7">
        <w:rPr>
          <w:rFonts w:ascii="Cambria" w:hAnsi="Cambria" w:cs="Arial"/>
          <w:sz w:val="22"/>
          <w:szCs w:val="22"/>
          <w:lang w:val="sr-Cyrl-CS"/>
        </w:rPr>
        <w:t xml:space="preserve">ПРАВИЛНИК о техничким условима и одржавању железничке телекомуникационе мреже </w:t>
      </w:r>
      <w:r w:rsidRPr="002241E7">
        <w:rPr>
          <w:rFonts w:ascii="Cambria" w:hAnsi="Cambria" w:cs="Arial"/>
          <w:sz w:val="22"/>
          <w:szCs w:val="22"/>
          <w:lang w:val="sr-Latn-RS"/>
        </w:rPr>
        <w:t xml:space="preserve">("Службeни глaсник РС", брoj </w:t>
      </w:r>
      <w:r w:rsidRPr="002241E7">
        <w:rPr>
          <w:rFonts w:ascii="Cambria" w:hAnsi="Cambria" w:cs="Arial"/>
          <w:sz w:val="22"/>
          <w:szCs w:val="22"/>
          <w:lang w:val="sr-Cyrl-CS"/>
        </w:rPr>
        <w:t>38</w:t>
      </w:r>
      <w:r w:rsidRPr="002241E7">
        <w:rPr>
          <w:rFonts w:ascii="Cambria" w:hAnsi="Cambria" w:cs="Arial"/>
          <w:sz w:val="22"/>
          <w:szCs w:val="22"/>
          <w:lang w:val="sr-Latn-RS"/>
        </w:rPr>
        <w:t>/1</w:t>
      </w:r>
      <w:r w:rsidRPr="002241E7">
        <w:rPr>
          <w:rFonts w:ascii="Cambria" w:hAnsi="Cambria" w:cs="Arial"/>
          <w:sz w:val="22"/>
          <w:szCs w:val="22"/>
          <w:lang w:val="sr-Cyrl-CS"/>
        </w:rPr>
        <w:t>7</w:t>
      </w:r>
      <w:r w:rsidRPr="002241E7">
        <w:rPr>
          <w:rFonts w:ascii="Cambria" w:hAnsi="Cambria" w:cs="Arial"/>
          <w:sz w:val="22"/>
          <w:szCs w:val="22"/>
          <w:lang w:val="sr-Latn-RS"/>
        </w:rPr>
        <w:t>)</w:t>
      </w:r>
      <w:r w:rsidRPr="002241E7">
        <w:rPr>
          <w:rFonts w:ascii="Cambria" w:hAnsi="Cambria" w:cs="Arial"/>
          <w:sz w:val="22"/>
          <w:szCs w:val="22"/>
          <w:lang w:val="sr-Cyrl-CS"/>
        </w:rPr>
        <w:t>, који је објавњен 21. априла 2017. године.</w:t>
      </w:r>
    </w:p>
    <w:p w:rsidR="007B5535" w:rsidRPr="002241E7" w:rsidRDefault="007B5535" w:rsidP="00124CB8">
      <w:pPr>
        <w:rPr>
          <w:rFonts w:ascii="Cambria" w:hAnsi="Cambria" w:cs="Arial"/>
          <w:sz w:val="22"/>
          <w:szCs w:val="22"/>
          <w:lang w:val="sr-Cyrl-CS"/>
        </w:rPr>
      </w:pPr>
    </w:p>
    <w:p w:rsidR="00A54055" w:rsidRPr="002241E7" w:rsidRDefault="0014614A" w:rsidP="00A54055">
      <w:pPr>
        <w:ind w:firstLine="0"/>
        <w:jc w:val="center"/>
        <w:rPr>
          <w:rFonts w:ascii="Cambria" w:hAnsi="Cambria" w:cs="Arial"/>
          <w:sz w:val="22"/>
          <w:szCs w:val="22"/>
          <w:lang w:val="sr-Cyrl-CS"/>
        </w:rPr>
      </w:pPr>
      <w:r>
        <w:rPr>
          <w:rFonts w:ascii="Cambria" w:hAnsi="Cambria" w:cs="Arial"/>
          <w:sz w:val="22"/>
          <w:szCs w:val="22"/>
          <w:lang w:val="sr-Cyrl-CS"/>
        </w:rPr>
        <w:t xml:space="preserve">              </w:t>
      </w:r>
      <w:r w:rsidR="00340DCC" w:rsidRPr="002241E7">
        <w:rPr>
          <w:rFonts w:ascii="Cambria" w:hAnsi="Cambria" w:cs="Arial"/>
          <w:sz w:val="22"/>
          <w:szCs w:val="22"/>
          <w:lang w:val="sr-Cyrl-CS"/>
        </w:rPr>
        <w:t xml:space="preserve">ПРАВИЛНИК о изгледу, садржини, начину вођења записника стручног прегледа жичара и списку докумената о усклађености </w:t>
      </w:r>
      <w:r w:rsidR="00340DCC" w:rsidRPr="002241E7">
        <w:rPr>
          <w:rFonts w:ascii="Cambria" w:hAnsi="Cambria" w:cs="Arial"/>
          <w:sz w:val="22"/>
          <w:szCs w:val="22"/>
          <w:lang w:val="sr-Latn-RS"/>
        </w:rPr>
        <w:t xml:space="preserve">("Службeни глaсник РС", брoj </w:t>
      </w:r>
      <w:r w:rsidR="00340DCC" w:rsidRPr="002241E7">
        <w:rPr>
          <w:rFonts w:ascii="Cambria" w:hAnsi="Cambria" w:cs="Arial"/>
          <w:sz w:val="22"/>
          <w:szCs w:val="22"/>
          <w:lang w:val="sr-Cyrl-CS"/>
        </w:rPr>
        <w:t>58</w:t>
      </w:r>
      <w:r w:rsidR="00340DCC" w:rsidRPr="002241E7">
        <w:rPr>
          <w:rFonts w:ascii="Cambria" w:hAnsi="Cambria" w:cs="Arial"/>
          <w:sz w:val="22"/>
          <w:szCs w:val="22"/>
          <w:lang w:val="sr-Latn-RS"/>
        </w:rPr>
        <w:t>/1</w:t>
      </w:r>
      <w:r w:rsidR="00340DCC" w:rsidRPr="002241E7">
        <w:rPr>
          <w:rFonts w:ascii="Cambria" w:hAnsi="Cambria" w:cs="Arial"/>
          <w:sz w:val="22"/>
          <w:szCs w:val="22"/>
          <w:lang w:val="sr-Cyrl-CS"/>
        </w:rPr>
        <w:t>7</w:t>
      </w:r>
      <w:r w:rsidR="00340DCC" w:rsidRPr="002241E7">
        <w:rPr>
          <w:rFonts w:ascii="Cambria" w:hAnsi="Cambria" w:cs="Arial"/>
          <w:sz w:val="22"/>
          <w:szCs w:val="22"/>
          <w:lang w:val="sr-Latn-RS"/>
        </w:rPr>
        <w:t>)</w:t>
      </w:r>
      <w:r w:rsidR="00B51F4F">
        <w:rPr>
          <w:rFonts w:ascii="Cambria" w:hAnsi="Cambria" w:cs="Arial"/>
          <w:sz w:val="22"/>
          <w:szCs w:val="22"/>
          <w:lang w:val="sr-Cyrl-CS"/>
        </w:rPr>
        <w:t xml:space="preserve">, који је објавњен </w:t>
      </w:r>
      <w:r w:rsidR="00A54055" w:rsidRPr="002241E7">
        <w:rPr>
          <w:rFonts w:ascii="Cambria" w:hAnsi="Cambria" w:cs="Arial"/>
          <w:sz w:val="22"/>
          <w:szCs w:val="22"/>
          <w:lang w:val="sr-Cyrl-CS"/>
        </w:rPr>
        <w:t xml:space="preserve">15.јуна </w:t>
      </w:r>
      <w:r w:rsidR="00340DCC" w:rsidRPr="002241E7">
        <w:rPr>
          <w:rFonts w:ascii="Cambria" w:hAnsi="Cambria" w:cs="Arial"/>
          <w:sz w:val="22"/>
          <w:szCs w:val="22"/>
          <w:lang w:val="sr-Cyrl-CS"/>
        </w:rPr>
        <w:t>2017. године.</w:t>
      </w:r>
    </w:p>
    <w:p w:rsidR="00A54055" w:rsidRPr="002241E7" w:rsidRDefault="00A54055" w:rsidP="00A54055">
      <w:pPr>
        <w:ind w:firstLine="0"/>
        <w:jc w:val="center"/>
        <w:rPr>
          <w:rFonts w:ascii="Cambria" w:hAnsi="Cambria" w:cs="Arial"/>
          <w:sz w:val="22"/>
          <w:szCs w:val="22"/>
          <w:lang w:val="sr-Cyrl-CS"/>
        </w:rPr>
      </w:pPr>
    </w:p>
    <w:p w:rsidR="00A54055" w:rsidRPr="00055D74" w:rsidRDefault="00A54055" w:rsidP="00A54055">
      <w:pPr>
        <w:ind w:firstLine="0"/>
        <w:jc w:val="center"/>
        <w:rPr>
          <w:rFonts w:ascii="Cambria" w:hAnsi="Cambria" w:cs="Arial"/>
          <w:b/>
          <w:sz w:val="22"/>
          <w:szCs w:val="22"/>
          <w:lang w:val="sr-Cyrl-CS"/>
        </w:rPr>
      </w:pPr>
      <w:r w:rsidRPr="002241E7">
        <w:rPr>
          <w:rFonts w:ascii="Cambria" w:hAnsi="Cambria" w:cs="Arial"/>
          <w:b/>
          <w:sz w:val="22"/>
          <w:szCs w:val="22"/>
          <w:lang w:val="sr-Cyrl-CS"/>
        </w:rPr>
        <w:t xml:space="preserve"> ТОКОМ</w:t>
      </w:r>
      <w:r w:rsidR="002C2C84" w:rsidRPr="002241E7">
        <w:rPr>
          <w:rFonts w:ascii="Cambria" w:hAnsi="Cambria" w:cs="Arial"/>
          <w:b/>
          <w:sz w:val="22"/>
          <w:szCs w:val="22"/>
          <w:lang w:val="sr-Cyrl-CS"/>
        </w:rPr>
        <w:t xml:space="preserve"> 2018</w:t>
      </w:r>
      <w:r w:rsidRPr="002241E7">
        <w:rPr>
          <w:rFonts w:ascii="Cambria" w:hAnsi="Cambria" w:cs="Arial"/>
          <w:b/>
          <w:sz w:val="22"/>
          <w:szCs w:val="22"/>
          <w:lang w:val="sr-Cyrl-CS"/>
        </w:rPr>
        <w:t>. ГОДИНЕ:</w:t>
      </w:r>
    </w:p>
    <w:p w:rsidR="00873FC5" w:rsidRPr="00055D74" w:rsidRDefault="00873FC5" w:rsidP="00A54055">
      <w:pPr>
        <w:ind w:firstLine="0"/>
        <w:jc w:val="center"/>
        <w:rPr>
          <w:rFonts w:ascii="Cambria" w:hAnsi="Cambria" w:cs="Arial"/>
          <w:b/>
          <w:sz w:val="22"/>
          <w:szCs w:val="22"/>
          <w:lang w:val="sr-Cyrl-CS"/>
        </w:rPr>
      </w:pPr>
    </w:p>
    <w:p w:rsidR="0014614A" w:rsidRPr="001B25DD" w:rsidRDefault="00873FC5" w:rsidP="00A54055">
      <w:pPr>
        <w:ind w:firstLine="0"/>
        <w:jc w:val="center"/>
        <w:rPr>
          <w:rFonts w:ascii="Cambria" w:hAnsi="Cambria" w:cs="Arial"/>
          <w:b/>
          <w:color w:val="0D0D0D" w:themeColor="text1" w:themeTint="F2"/>
          <w:szCs w:val="24"/>
          <w:lang w:val="sr-Cyrl-ME"/>
        </w:rPr>
      </w:pPr>
      <w:r w:rsidRPr="00873FC5">
        <w:rPr>
          <w:rFonts w:ascii="Cambria" w:hAnsi="Cambria" w:cs="Tahoma"/>
          <w:color w:val="0D0D0D" w:themeColor="text1" w:themeTint="F2"/>
          <w:szCs w:val="24"/>
          <w:lang w:val="hr-HR"/>
        </w:rPr>
        <w:t>Правилник </w:t>
      </w:r>
      <w:r w:rsidRPr="00055D74">
        <w:rPr>
          <w:rFonts w:ascii="Cambria" w:hAnsi="Cambria" w:cs="Tahoma"/>
          <w:color w:val="0D0D0D" w:themeColor="text1" w:themeTint="F2"/>
          <w:szCs w:val="24"/>
          <w:lang w:val="sr-Cyrl-CS"/>
        </w:rPr>
        <w:t>о подсистемима жичаре и безбедносним компонентама за транспорт лица</w:t>
      </w:r>
      <w:r w:rsidR="001B25DD" w:rsidRPr="002241E7">
        <w:rPr>
          <w:rFonts w:ascii="Cambria" w:hAnsi="Cambria" w:cs="Arial"/>
          <w:sz w:val="22"/>
          <w:szCs w:val="22"/>
          <w:lang w:val="sr-Latn-RS"/>
        </w:rPr>
        <w:t xml:space="preserve">("Службeни глaсник РС", </w:t>
      </w:r>
      <w:r w:rsidR="001B25DD" w:rsidRPr="00055D74">
        <w:rPr>
          <w:rFonts w:ascii="Cambria" w:hAnsi="Cambria" w:cs="Tahoma"/>
          <w:color w:val="0D0D0D" w:themeColor="text1" w:themeTint="F2"/>
          <w:lang w:val="sr-Cyrl-CS"/>
        </w:rPr>
        <w:t>бр. 48/201</w:t>
      </w:r>
      <w:r w:rsidR="001B25DD">
        <w:rPr>
          <w:rFonts w:ascii="Cambria" w:hAnsi="Cambria" w:cs="Tahoma"/>
          <w:color w:val="0D0D0D" w:themeColor="text1" w:themeTint="F2"/>
          <w:lang w:val="sr-Cyrl-ME"/>
        </w:rPr>
        <w:t>8</w:t>
      </w:r>
      <w:r w:rsidR="001B25DD" w:rsidRPr="002241E7">
        <w:rPr>
          <w:rFonts w:ascii="Cambria" w:hAnsi="Cambria" w:cs="Arial"/>
          <w:sz w:val="22"/>
          <w:szCs w:val="22"/>
          <w:lang w:val="sr-Latn-RS"/>
        </w:rPr>
        <w:t>)</w:t>
      </w:r>
      <w:r w:rsidR="001B25DD">
        <w:rPr>
          <w:rFonts w:ascii="Cambria" w:hAnsi="Cambria" w:cs="Tahoma"/>
          <w:color w:val="0D0D0D" w:themeColor="text1" w:themeTint="F2"/>
          <w:lang w:val="sr-Cyrl-ME"/>
        </w:rPr>
        <w:t xml:space="preserve"> који је објављен</w:t>
      </w:r>
      <w:r w:rsidR="001B25DD" w:rsidRPr="00055D74">
        <w:rPr>
          <w:rFonts w:ascii="Cambria" w:hAnsi="Cambria" w:cs="Tahoma"/>
          <w:color w:val="0D0D0D" w:themeColor="text1" w:themeTint="F2"/>
          <w:lang w:val="sr-Cyrl-CS"/>
        </w:rPr>
        <w:t xml:space="preserve"> од 22.6.2018. године</w:t>
      </w:r>
    </w:p>
    <w:p w:rsidR="0014614A" w:rsidRPr="001B25DD" w:rsidRDefault="0014614A" w:rsidP="0014614A">
      <w:pPr>
        <w:ind w:firstLine="0"/>
        <w:jc w:val="left"/>
        <w:rPr>
          <w:rFonts w:ascii="Cambria" w:hAnsi="Cambria" w:cs="Arial"/>
          <w:b/>
          <w:color w:val="0D0D0D" w:themeColor="text1" w:themeTint="F2"/>
          <w:szCs w:val="24"/>
          <w:lang w:val="sr-Cyrl-CS"/>
        </w:rPr>
      </w:pPr>
    </w:p>
    <w:p w:rsidR="00EB0CCC" w:rsidRPr="002241E7" w:rsidRDefault="00EB0CCC" w:rsidP="00EB0CCC">
      <w:pPr>
        <w:rPr>
          <w:rFonts w:ascii="Cambria" w:hAnsi="Cambria" w:cs="Arial"/>
          <w:sz w:val="22"/>
          <w:szCs w:val="22"/>
          <w:lang w:val="sr-Cyrl-CS"/>
        </w:rPr>
      </w:pPr>
    </w:p>
    <w:p w:rsidR="00EB0CCC" w:rsidRPr="002241E7" w:rsidRDefault="00231D71" w:rsidP="00231D71">
      <w:pPr>
        <w:ind w:firstLine="0"/>
        <w:rPr>
          <w:rFonts w:ascii="Cambria" w:hAnsi="Cambria" w:cs="Arial"/>
          <w:b/>
          <w:sz w:val="22"/>
          <w:szCs w:val="22"/>
          <w:lang w:val="sr-Cyrl-CS"/>
        </w:rPr>
      </w:pPr>
      <w:r>
        <w:rPr>
          <w:rFonts w:ascii="Cambria" w:hAnsi="Cambria" w:cs="Arial"/>
          <w:b/>
          <w:sz w:val="22"/>
          <w:szCs w:val="22"/>
          <w:lang w:val="sr-Cyrl-CS"/>
        </w:rPr>
        <w:t xml:space="preserve">                                                                      </w:t>
      </w:r>
      <w:r w:rsidR="00894ED2">
        <w:rPr>
          <w:rFonts w:ascii="Cambria" w:hAnsi="Cambria" w:cs="Arial"/>
          <w:b/>
          <w:sz w:val="22"/>
          <w:szCs w:val="22"/>
          <w:lang w:val="sr-Cyrl-CS"/>
        </w:rPr>
        <w:t xml:space="preserve">   </w:t>
      </w:r>
      <w:r w:rsidR="00EB0CCC" w:rsidRPr="002241E7">
        <w:rPr>
          <w:rFonts w:ascii="Cambria" w:hAnsi="Cambria" w:cs="Arial"/>
          <w:b/>
          <w:sz w:val="22"/>
          <w:szCs w:val="22"/>
          <w:lang w:val="sr-Cyrl-CS"/>
        </w:rPr>
        <w:t>ТОКОМ 2019. ГОДИНЕ:</w:t>
      </w:r>
    </w:p>
    <w:p w:rsidR="00EB0CCC" w:rsidRPr="002241E7" w:rsidRDefault="00EB0CCC" w:rsidP="00124CB8">
      <w:pPr>
        <w:ind w:left="360" w:firstLine="0"/>
        <w:rPr>
          <w:rFonts w:ascii="Cambria" w:hAnsi="Cambria"/>
          <w:sz w:val="22"/>
          <w:szCs w:val="22"/>
          <w:lang w:val="sr-Cyrl-CS"/>
        </w:rPr>
      </w:pPr>
    </w:p>
    <w:p w:rsidR="00EB0CCC" w:rsidRPr="002241E7" w:rsidRDefault="00EB0CCC" w:rsidP="00124CB8">
      <w:pPr>
        <w:ind w:left="360" w:firstLine="0"/>
        <w:rPr>
          <w:rFonts w:ascii="Cambria" w:hAnsi="Cambria" w:cs="Arial"/>
          <w:sz w:val="22"/>
          <w:szCs w:val="22"/>
          <w:shd w:val="clear" w:color="auto" w:fill="FFFFFF"/>
          <w:lang w:val="sr-Cyrl-CS"/>
        </w:rPr>
      </w:pPr>
      <w:r w:rsidRPr="00894ED2">
        <w:rPr>
          <w:rFonts w:ascii="Cambria" w:hAnsi="Cambria" w:cs="Arial"/>
          <w:sz w:val="22"/>
          <w:szCs w:val="22"/>
          <w:lang w:val="sr-Cyrl-CS"/>
        </w:rPr>
        <w:t xml:space="preserve"> </w:t>
      </w:r>
      <w:r w:rsidRPr="00894ED2">
        <w:rPr>
          <w:rFonts w:ascii="Cambria" w:hAnsi="Cambria" w:cs="Arial"/>
          <w:sz w:val="22"/>
          <w:szCs w:val="22"/>
          <w:lang w:val="sr-Cyrl-CS"/>
        </w:rPr>
        <w:tab/>
        <w:t xml:space="preserve">ПРАВИЛНИК </w:t>
      </w:r>
      <w:r w:rsidRPr="00894ED2">
        <w:rPr>
          <w:rFonts w:ascii="Cambria" w:hAnsi="Cambria" w:cs="Arial"/>
          <w:sz w:val="22"/>
          <w:szCs w:val="22"/>
          <w:shd w:val="clear" w:color="auto" w:fill="FFFFFF"/>
          <w:lang w:val="sr-Cyrl-CS"/>
        </w:rPr>
        <w:t>о заједничким показатељима безбедности у железничком</w:t>
      </w:r>
      <w:r w:rsidR="00894ED2">
        <w:rPr>
          <w:rFonts w:ascii="Cambria" w:hAnsi="Cambria" w:cs="Arial"/>
          <w:sz w:val="22"/>
          <w:szCs w:val="22"/>
          <w:shd w:val="clear" w:color="auto" w:fill="FFFFFF"/>
          <w:lang w:val="sr-Cyrl-CS"/>
        </w:rPr>
        <w:t xml:space="preserve"> </w:t>
      </w:r>
      <w:r w:rsidRPr="00894ED2">
        <w:rPr>
          <w:rFonts w:ascii="Cambria" w:hAnsi="Cambria" w:cs="Arial"/>
          <w:sz w:val="22"/>
          <w:szCs w:val="22"/>
          <w:shd w:val="clear" w:color="auto" w:fill="FFFFFF"/>
          <w:lang w:val="sr-Cyrl-CS"/>
        </w:rPr>
        <w:t xml:space="preserve"> саобраћају</w:t>
      </w:r>
      <w:r w:rsidRPr="00894ED2">
        <w:rPr>
          <w:rFonts w:ascii="Cambria" w:hAnsi="Cambria" w:cs="Arial"/>
          <w:sz w:val="22"/>
          <w:szCs w:val="22"/>
          <w:shd w:val="clear" w:color="auto" w:fill="FFFFFF"/>
        </w:rPr>
        <w:t> </w:t>
      </w:r>
      <w:r w:rsidRPr="00894ED2">
        <w:rPr>
          <w:rFonts w:ascii="Cambria" w:hAnsi="Cambria" w:cs="Arial"/>
          <w:sz w:val="22"/>
          <w:szCs w:val="22"/>
          <w:shd w:val="clear" w:color="auto" w:fill="FFFFFF"/>
          <w:lang w:val="sr-Cyrl-CS"/>
        </w:rPr>
        <w:t xml:space="preserve"> </w:t>
      </w:r>
      <w:r w:rsidRPr="00894ED2">
        <w:rPr>
          <w:rFonts w:ascii="Cambria" w:hAnsi="Cambria" w:cs="Arial"/>
          <w:sz w:val="22"/>
          <w:szCs w:val="22"/>
          <w:lang w:val="sr-Latn-RS"/>
        </w:rPr>
        <w:t>("Сл</w:t>
      </w:r>
      <w:r w:rsidRPr="002241E7">
        <w:rPr>
          <w:rFonts w:ascii="Cambria" w:hAnsi="Cambria" w:cs="Arial"/>
          <w:sz w:val="22"/>
          <w:szCs w:val="22"/>
          <w:lang w:val="sr-Latn-RS"/>
        </w:rPr>
        <w:t>ужбeни глaсник РС", брoj</w:t>
      </w:r>
      <w:r w:rsidRPr="002241E7">
        <w:rPr>
          <w:rFonts w:ascii="Cambria" w:hAnsi="Cambria" w:cs="Arial"/>
          <w:sz w:val="22"/>
          <w:szCs w:val="22"/>
          <w:lang w:val="sr-Cyrl-CS"/>
        </w:rPr>
        <w:t xml:space="preserve"> </w:t>
      </w:r>
      <w:r w:rsidRPr="002241E7">
        <w:rPr>
          <w:rFonts w:ascii="Cambria" w:hAnsi="Cambria" w:cs="Arial"/>
          <w:sz w:val="22"/>
          <w:szCs w:val="22"/>
          <w:shd w:val="clear" w:color="auto" w:fill="FFFFFF"/>
          <w:lang w:val="sr-Cyrl-CS"/>
        </w:rPr>
        <w:t>25/2019), који ступа на снагу 11. 4. 2019. године</w:t>
      </w:r>
    </w:p>
    <w:p w:rsidR="00DE4646" w:rsidRPr="002241E7" w:rsidRDefault="00DE4646" w:rsidP="00124CB8">
      <w:pPr>
        <w:ind w:left="360" w:firstLine="0"/>
        <w:rPr>
          <w:rFonts w:ascii="Cambria" w:hAnsi="Cambria" w:cs="Arial"/>
          <w:sz w:val="22"/>
          <w:szCs w:val="22"/>
          <w:shd w:val="clear" w:color="auto" w:fill="FFFFFF"/>
          <w:lang w:val="sr-Cyrl-CS"/>
        </w:rPr>
      </w:pPr>
    </w:p>
    <w:p w:rsidR="00B65B13" w:rsidRPr="002241E7" w:rsidRDefault="00DE4646" w:rsidP="00DE4646">
      <w:pPr>
        <w:ind w:left="360" w:firstLine="0"/>
        <w:rPr>
          <w:rFonts w:ascii="Cambria" w:hAnsi="Cambria" w:cs="Helvetica"/>
          <w:color w:val="1D2228"/>
          <w:sz w:val="22"/>
          <w:szCs w:val="22"/>
          <w:lang w:val="sr-Cyrl-CS" w:eastAsia="sr-Latn-RS"/>
        </w:rPr>
      </w:pPr>
      <w:r w:rsidRPr="002241E7">
        <w:rPr>
          <w:rFonts w:ascii="Cambria" w:hAnsi="Cambria" w:cs="Arial"/>
          <w:sz w:val="22"/>
          <w:szCs w:val="22"/>
          <w:shd w:val="clear" w:color="auto" w:fill="FFFFFF"/>
          <w:lang w:val="sr-Cyrl-CS"/>
        </w:rPr>
        <w:lastRenderedPageBreak/>
        <w:t xml:space="preserve">ПРАВИЛНИК о  </w:t>
      </w:r>
      <w:r w:rsidR="00B65B13" w:rsidRPr="002241E7">
        <w:rPr>
          <w:rFonts w:ascii="Cambria" w:hAnsi="Cambria" w:cs="Helvetica"/>
          <w:color w:val="1D2228"/>
          <w:sz w:val="22"/>
          <w:szCs w:val="22"/>
          <w:lang w:val="sr-Latn-RS" w:eastAsia="sr-Latn-RS"/>
        </w:rPr>
        <w:t>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w:t>
      </w:r>
      <w:r w:rsidRPr="002241E7">
        <w:rPr>
          <w:rFonts w:ascii="Cambria" w:hAnsi="Cambria" w:cs="Helvetica"/>
          <w:color w:val="1D2228"/>
          <w:sz w:val="22"/>
          <w:szCs w:val="22"/>
          <w:lang w:val="sr-Cyrl-CS" w:eastAsia="sr-Latn-RS"/>
        </w:rPr>
        <w:t xml:space="preserve"> </w:t>
      </w:r>
      <w:r w:rsidRPr="002241E7">
        <w:rPr>
          <w:rFonts w:ascii="Cambria" w:hAnsi="Cambria" w:cs="Arial"/>
          <w:sz w:val="22"/>
          <w:szCs w:val="22"/>
          <w:lang w:val="sr-Latn-RS"/>
        </w:rPr>
        <w:t>("Службeни глaсник РС", брoj</w:t>
      </w:r>
      <w:r w:rsidRPr="002241E7">
        <w:rPr>
          <w:rFonts w:ascii="Cambria" w:hAnsi="Cambria" w:cs="Arial"/>
          <w:sz w:val="22"/>
          <w:szCs w:val="22"/>
          <w:lang w:val="sr-Cyrl-CS"/>
        </w:rPr>
        <w:t xml:space="preserve"> </w:t>
      </w:r>
      <w:r w:rsidRPr="002241E7">
        <w:rPr>
          <w:rFonts w:ascii="Cambria" w:hAnsi="Cambria" w:cs="Arial"/>
          <w:sz w:val="22"/>
          <w:szCs w:val="22"/>
          <w:shd w:val="clear" w:color="auto" w:fill="FFFFFF"/>
          <w:lang w:val="sr-Cyrl-CS"/>
        </w:rPr>
        <w:t xml:space="preserve">49/2019), који ступа на снагу </w:t>
      </w:r>
      <w:r w:rsidRPr="002241E7">
        <w:rPr>
          <w:rFonts w:ascii="Cambria" w:hAnsi="Cambria" w:cs="Helvetica"/>
          <w:iCs/>
          <w:color w:val="1D2228"/>
          <w:sz w:val="22"/>
          <w:szCs w:val="22"/>
          <w:lang w:val="sr-Latn-RS" w:eastAsia="sr-Latn-RS"/>
        </w:rPr>
        <w:t>16.7.</w:t>
      </w:r>
      <w:r w:rsidRPr="002241E7">
        <w:rPr>
          <w:rFonts w:ascii="Cambria" w:hAnsi="Cambria" w:cs="Arial"/>
          <w:sz w:val="22"/>
          <w:szCs w:val="22"/>
          <w:shd w:val="clear" w:color="auto" w:fill="FFFFFF"/>
          <w:lang w:val="sr-Cyrl-CS"/>
        </w:rPr>
        <w:t xml:space="preserve"> 2019. године</w:t>
      </w:r>
    </w:p>
    <w:p w:rsidR="00DE4646" w:rsidRPr="002241E7" w:rsidRDefault="00DE4646" w:rsidP="00DE4646">
      <w:pPr>
        <w:ind w:left="360" w:firstLine="0"/>
        <w:rPr>
          <w:rFonts w:ascii="Cambria" w:hAnsi="Cambria" w:cs="Helvetica"/>
          <w:color w:val="1D2228"/>
          <w:sz w:val="22"/>
          <w:szCs w:val="22"/>
          <w:lang w:val="sr-Cyrl-CS" w:eastAsia="sr-Latn-RS"/>
        </w:rPr>
      </w:pPr>
    </w:p>
    <w:p w:rsidR="00B65B13" w:rsidRPr="002241E7" w:rsidRDefault="00DE4646" w:rsidP="00DE4646">
      <w:pPr>
        <w:ind w:left="360" w:firstLine="0"/>
        <w:rPr>
          <w:rFonts w:ascii="Cambria" w:hAnsi="Cambria" w:cs="Helvetica"/>
          <w:color w:val="1D2228"/>
          <w:sz w:val="22"/>
          <w:szCs w:val="22"/>
          <w:lang w:val="sr-Latn-RS" w:eastAsia="sr-Latn-RS"/>
        </w:rPr>
      </w:pPr>
      <w:r w:rsidRPr="002241E7">
        <w:rPr>
          <w:rFonts w:ascii="Cambria" w:hAnsi="Cambria" w:cs="Helvetica"/>
          <w:color w:val="1D2228"/>
          <w:sz w:val="22"/>
          <w:szCs w:val="22"/>
          <w:lang w:val="sr-Cyrl-CS" w:eastAsia="sr-Latn-RS"/>
        </w:rPr>
        <w:t xml:space="preserve">ПРАВИЛНИК </w:t>
      </w:r>
      <w:r w:rsidRPr="002241E7">
        <w:rPr>
          <w:rFonts w:ascii="Cambria" w:hAnsi="Cambria" w:cs="Helvetica"/>
          <w:color w:val="1D2228"/>
          <w:sz w:val="22"/>
          <w:szCs w:val="22"/>
          <w:lang w:val="sr-Latn-RS" w:eastAsia="sr-Latn-RS"/>
        </w:rPr>
        <w:t xml:space="preserve"> </w:t>
      </w:r>
      <w:r w:rsidR="00B65B13" w:rsidRPr="002241E7">
        <w:rPr>
          <w:rFonts w:ascii="Cambria" w:hAnsi="Cambria" w:cs="Helvetica"/>
          <w:color w:val="1D2228"/>
          <w:sz w:val="22"/>
          <w:szCs w:val="22"/>
          <w:lang w:val="sr-Latn-RS" w:eastAsia="sr-Latn-RS"/>
        </w:rPr>
        <w:t>о садржини акта о индустријском колосеку и садржини акта о индустријској железници</w:t>
      </w:r>
      <w:r w:rsidRPr="002241E7">
        <w:rPr>
          <w:rFonts w:ascii="Cambria" w:hAnsi="Cambria" w:cs="Helvetica"/>
          <w:color w:val="1D2228"/>
          <w:sz w:val="22"/>
          <w:szCs w:val="22"/>
          <w:lang w:val="sr-Cyrl-CS" w:eastAsia="sr-Latn-RS"/>
        </w:rPr>
        <w:t xml:space="preserve">  </w:t>
      </w:r>
      <w:r w:rsidRPr="002241E7">
        <w:rPr>
          <w:rFonts w:ascii="Cambria" w:hAnsi="Cambria" w:cs="Arial"/>
          <w:sz w:val="22"/>
          <w:szCs w:val="22"/>
          <w:lang w:val="sr-Latn-RS"/>
        </w:rPr>
        <w:t>("Службeни глaсник РС", брoj</w:t>
      </w:r>
      <w:r w:rsidRPr="002241E7">
        <w:rPr>
          <w:rFonts w:ascii="Cambria" w:hAnsi="Cambria" w:cs="Arial"/>
          <w:sz w:val="22"/>
          <w:szCs w:val="22"/>
          <w:lang w:val="sr-Cyrl-CS"/>
        </w:rPr>
        <w:t xml:space="preserve"> </w:t>
      </w:r>
      <w:r w:rsidRPr="002241E7">
        <w:rPr>
          <w:rFonts w:ascii="Cambria" w:hAnsi="Cambria" w:cs="Arial"/>
          <w:sz w:val="22"/>
          <w:szCs w:val="22"/>
          <w:shd w:val="clear" w:color="auto" w:fill="FFFFFF"/>
          <w:lang w:val="sr-Cyrl-CS"/>
        </w:rPr>
        <w:t xml:space="preserve">49/2019), који ступа на снагу </w:t>
      </w:r>
      <w:r w:rsidRPr="002241E7">
        <w:rPr>
          <w:rFonts w:ascii="Cambria" w:hAnsi="Cambria" w:cs="Helvetica"/>
          <w:iCs/>
          <w:color w:val="1D2228"/>
          <w:sz w:val="22"/>
          <w:szCs w:val="22"/>
          <w:lang w:val="sr-Latn-RS" w:eastAsia="sr-Latn-RS"/>
        </w:rPr>
        <w:t>16.7.</w:t>
      </w:r>
      <w:r w:rsidRPr="002241E7">
        <w:rPr>
          <w:rFonts w:ascii="Cambria" w:hAnsi="Cambria" w:cs="Arial"/>
          <w:sz w:val="22"/>
          <w:szCs w:val="22"/>
          <w:shd w:val="clear" w:color="auto" w:fill="FFFFFF"/>
          <w:lang w:val="sr-Cyrl-CS"/>
        </w:rPr>
        <w:t xml:space="preserve"> 2019. године</w:t>
      </w:r>
    </w:p>
    <w:p w:rsidR="00B65B13" w:rsidRPr="002241E7" w:rsidRDefault="00B65B13" w:rsidP="00B65B13">
      <w:pPr>
        <w:shd w:val="clear" w:color="auto" w:fill="FFFFFF"/>
        <w:ind w:firstLine="240"/>
        <w:rPr>
          <w:rFonts w:ascii="Cambria" w:hAnsi="Cambria" w:cs="Tahoma"/>
          <w:i/>
          <w:iCs/>
          <w:color w:val="000000"/>
          <w:sz w:val="22"/>
          <w:szCs w:val="22"/>
          <w:lang w:val="sr-Latn-RS" w:eastAsia="sr-Latn-RS"/>
        </w:rPr>
      </w:pPr>
    </w:p>
    <w:p w:rsidR="00B65B13" w:rsidRPr="002241E7" w:rsidRDefault="00FA33C0" w:rsidP="00B65B13">
      <w:pPr>
        <w:shd w:val="clear" w:color="auto" w:fill="FFFFFF"/>
        <w:ind w:firstLine="240"/>
        <w:rPr>
          <w:rFonts w:ascii="Cambria" w:hAnsi="Cambria" w:cs="Helvetica"/>
          <w:color w:val="1D2228"/>
          <w:sz w:val="22"/>
          <w:szCs w:val="22"/>
          <w:lang w:val="sr-Latn-RS" w:eastAsia="sr-Latn-RS"/>
        </w:rPr>
      </w:pPr>
      <w:r w:rsidRPr="002241E7">
        <w:rPr>
          <w:rFonts w:ascii="Cambria" w:hAnsi="Cambria" w:cs="Helvetica"/>
          <w:color w:val="1D2228"/>
          <w:sz w:val="22"/>
          <w:szCs w:val="22"/>
          <w:lang w:val="sr-Latn-RS" w:eastAsia="sr-Latn-RS"/>
        </w:rPr>
        <w:t xml:space="preserve">  </w:t>
      </w:r>
      <w:r w:rsidR="00DE4646" w:rsidRPr="002241E7">
        <w:rPr>
          <w:rFonts w:ascii="Cambria" w:hAnsi="Cambria" w:cs="Helvetica"/>
          <w:color w:val="1D2228"/>
          <w:sz w:val="22"/>
          <w:szCs w:val="22"/>
          <w:lang w:val="sr-Latn-RS" w:eastAsia="sr-Latn-RS"/>
        </w:rPr>
        <w:t>ПРАВИЛНИК о</w:t>
      </w:r>
      <w:r w:rsidR="00DE4646" w:rsidRPr="002241E7">
        <w:rPr>
          <w:rFonts w:ascii="Cambria" w:hAnsi="Cambria" w:cs="Helvetica"/>
          <w:color w:val="1D2228"/>
          <w:sz w:val="22"/>
          <w:szCs w:val="22"/>
          <w:lang w:val="sr-Cyrl-CS" w:eastAsia="sr-Latn-RS"/>
        </w:rPr>
        <w:t xml:space="preserve"> </w:t>
      </w:r>
      <w:r w:rsidR="00B65B13" w:rsidRPr="002241E7">
        <w:rPr>
          <w:rFonts w:ascii="Cambria" w:hAnsi="Cambria" w:cs="Helvetica"/>
          <w:color w:val="1D2228"/>
          <w:sz w:val="22"/>
          <w:szCs w:val="22"/>
          <w:lang w:val="sr-Latn-RS" w:eastAsia="sr-Latn-RS"/>
        </w:rPr>
        <w:t>обрасцу службене легитимације овлашћених лица Дирекције за железнице</w:t>
      </w:r>
    </w:p>
    <w:p w:rsidR="00DE4646" w:rsidRPr="002241E7" w:rsidRDefault="00DE4646" w:rsidP="00DE4646">
      <w:pPr>
        <w:ind w:left="360" w:firstLine="0"/>
        <w:rPr>
          <w:rFonts w:ascii="Cambria" w:hAnsi="Cambria" w:cs="Arial"/>
          <w:sz w:val="22"/>
          <w:szCs w:val="22"/>
          <w:shd w:val="clear" w:color="auto" w:fill="FFFFFF"/>
          <w:lang w:val="sr-Cyrl-CS"/>
        </w:rPr>
      </w:pPr>
      <w:r w:rsidRPr="002241E7">
        <w:rPr>
          <w:rFonts w:ascii="Cambria" w:hAnsi="Cambria" w:cs="Arial"/>
          <w:sz w:val="22"/>
          <w:szCs w:val="22"/>
          <w:lang w:val="sr-Latn-RS"/>
        </w:rPr>
        <w:t>("Службeни глaсник РС", брoj</w:t>
      </w:r>
      <w:r w:rsidRPr="002241E7">
        <w:rPr>
          <w:rFonts w:ascii="Cambria" w:hAnsi="Cambria" w:cs="Arial"/>
          <w:sz w:val="22"/>
          <w:szCs w:val="22"/>
          <w:lang w:val="sr-Cyrl-CS"/>
        </w:rPr>
        <w:t xml:space="preserve"> </w:t>
      </w:r>
      <w:r w:rsidRPr="002241E7">
        <w:rPr>
          <w:rFonts w:ascii="Cambria" w:hAnsi="Cambria" w:cs="Arial"/>
          <w:sz w:val="22"/>
          <w:szCs w:val="22"/>
          <w:shd w:val="clear" w:color="auto" w:fill="FFFFFF"/>
          <w:lang w:val="sr-Cyrl-CS"/>
        </w:rPr>
        <w:t xml:space="preserve">49/2019), који ступа на снагу </w:t>
      </w:r>
      <w:r w:rsidRPr="002241E7">
        <w:rPr>
          <w:rFonts w:ascii="Cambria" w:hAnsi="Cambria" w:cs="Helvetica"/>
          <w:iCs/>
          <w:color w:val="1D2228"/>
          <w:sz w:val="22"/>
          <w:szCs w:val="22"/>
          <w:lang w:val="sr-Latn-RS" w:eastAsia="sr-Latn-RS"/>
        </w:rPr>
        <w:t>16.7.</w:t>
      </w:r>
      <w:r w:rsidRPr="002241E7">
        <w:rPr>
          <w:rFonts w:ascii="Cambria" w:hAnsi="Cambria" w:cs="Arial"/>
          <w:sz w:val="22"/>
          <w:szCs w:val="22"/>
          <w:shd w:val="clear" w:color="auto" w:fill="FFFFFF"/>
          <w:lang w:val="sr-Cyrl-CS"/>
        </w:rPr>
        <w:t xml:space="preserve"> 2019. године</w:t>
      </w:r>
    </w:p>
    <w:p w:rsidR="00290A4C" w:rsidRPr="002241E7" w:rsidRDefault="00290A4C" w:rsidP="00DE4646">
      <w:pPr>
        <w:ind w:left="360" w:firstLine="0"/>
        <w:rPr>
          <w:rFonts w:ascii="Cambria" w:hAnsi="Cambria" w:cs="Helvetica"/>
          <w:color w:val="1D2228"/>
          <w:sz w:val="22"/>
          <w:szCs w:val="22"/>
          <w:lang w:val="sr-Cyrl-CS" w:eastAsia="sr-Latn-RS"/>
        </w:rPr>
      </w:pPr>
    </w:p>
    <w:p w:rsidR="00B65B13" w:rsidRPr="002241E7" w:rsidRDefault="00290A4C" w:rsidP="00290A4C">
      <w:pPr>
        <w:shd w:val="clear" w:color="auto" w:fill="FFFFFF"/>
        <w:ind w:firstLine="0"/>
        <w:jc w:val="left"/>
        <w:rPr>
          <w:rFonts w:ascii="Cambria" w:hAnsi="Cambria" w:cs="Arial"/>
          <w:sz w:val="22"/>
          <w:szCs w:val="22"/>
          <w:shd w:val="clear" w:color="auto" w:fill="FFFFFF"/>
          <w:lang w:val="sr-Cyrl-CS"/>
        </w:rPr>
      </w:pPr>
      <w:r w:rsidRPr="002241E7">
        <w:rPr>
          <w:rFonts w:ascii="Cambria" w:hAnsi="Cambria" w:cs="Helvetica"/>
          <w:color w:val="1D2228"/>
          <w:sz w:val="22"/>
          <w:szCs w:val="22"/>
          <w:lang w:val="sr-Cyrl-CS" w:eastAsia="sr-Latn-RS"/>
        </w:rPr>
        <w:t xml:space="preserve">    </w:t>
      </w:r>
      <w:r w:rsidR="00FA33C0" w:rsidRPr="002241E7">
        <w:rPr>
          <w:rFonts w:ascii="Cambria" w:hAnsi="Cambria" w:cs="Helvetica"/>
          <w:color w:val="1D2228"/>
          <w:sz w:val="22"/>
          <w:szCs w:val="22"/>
          <w:lang w:val="sr-Latn-RS" w:eastAsia="sr-Latn-RS"/>
        </w:rPr>
        <w:t xml:space="preserve">  </w:t>
      </w:r>
      <w:r w:rsidRPr="002241E7">
        <w:rPr>
          <w:rFonts w:ascii="Cambria" w:hAnsi="Cambria" w:cs="Helvetica"/>
          <w:color w:val="1D2228"/>
          <w:sz w:val="22"/>
          <w:szCs w:val="22"/>
          <w:lang w:val="sr-Latn-RS" w:eastAsia="sr-Latn-RS"/>
        </w:rPr>
        <w:t xml:space="preserve">ПРАВИЛНИК </w:t>
      </w:r>
      <w:r w:rsidRPr="002241E7">
        <w:rPr>
          <w:rFonts w:ascii="Cambria" w:hAnsi="Cambria"/>
          <w:color w:val="1D2228"/>
          <w:sz w:val="22"/>
          <w:szCs w:val="22"/>
          <w:shd w:val="clear" w:color="auto" w:fill="FFFFFF"/>
          <w:lang w:val="sr-Cyrl-CS"/>
        </w:rPr>
        <w:t>о лиценцама за превоз у железничком саобраћају</w:t>
      </w:r>
      <w:r w:rsidRPr="002241E7">
        <w:rPr>
          <w:rFonts w:ascii="Cambria" w:hAnsi="Cambria"/>
          <w:color w:val="1D2228"/>
          <w:sz w:val="22"/>
          <w:szCs w:val="22"/>
          <w:shd w:val="clear" w:color="auto" w:fill="FFFFFF"/>
        </w:rPr>
        <w:t> </w:t>
      </w:r>
      <w:r w:rsidRPr="002241E7">
        <w:rPr>
          <w:rFonts w:ascii="Cambria" w:hAnsi="Cambria"/>
          <w:color w:val="1D2228"/>
          <w:sz w:val="22"/>
          <w:szCs w:val="22"/>
          <w:shd w:val="clear" w:color="auto" w:fill="FFFFFF"/>
          <w:lang w:val="sr-Cyrl-CS"/>
        </w:rPr>
        <w:t xml:space="preserve"> </w:t>
      </w:r>
      <w:r w:rsidRPr="002241E7">
        <w:rPr>
          <w:rFonts w:ascii="Cambria" w:hAnsi="Cambria" w:cs="Arial"/>
          <w:sz w:val="22"/>
          <w:szCs w:val="22"/>
          <w:lang w:val="sr-Latn-RS"/>
        </w:rPr>
        <w:t>("Службeни глaсник РС", брoj</w:t>
      </w:r>
      <w:r w:rsidRPr="002241E7">
        <w:rPr>
          <w:rFonts w:ascii="Cambria" w:hAnsi="Cambria" w:cs="Arial"/>
          <w:sz w:val="22"/>
          <w:szCs w:val="22"/>
          <w:lang w:val="sr-Cyrl-CS"/>
        </w:rPr>
        <w:t xml:space="preserve"> </w:t>
      </w:r>
    </w:p>
    <w:p w:rsidR="00290A4C" w:rsidRPr="00055D74" w:rsidRDefault="00DC636B" w:rsidP="00290A4C">
      <w:pPr>
        <w:shd w:val="clear" w:color="auto" w:fill="FFFFFF"/>
        <w:ind w:firstLine="0"/>
        <w:jc w:val="left"/>
        <w:rPr>
          <w:rFonts w:ascii="Cambria" w:hAnsi="Cambria" w:cs="Tahoma"/>
          <w:iCs/>
          <w:color w:val="000000"/>
          <w:sz w:val="22"/>
          <w:szCs w:val="22"/>
          <w:shd w:val="clear" w:color="auto" w:fill="FFFFFF"/>
          <w:lang w:val="sr-Latn-RS"/>
        </w:rPr>
      </w:pPr>
      <w:r w:rsidRPr="002241E7">
        <w:rPr>
          <w:rFonts w:ascii="Cambria" w:hAnsi="Cambria" w:cs="Helvetica"/>
          <w:color w:val="1D2228"/>
          <w:sz w:val="22"/>
          <w:szCs w:val="22"/>
          <w:lang w:val="sr-Cyrl-CS" w:eastAsia="sr-Latn-RS"/>
        </w:rPr>
        <w:t xml:space="preserve">    </w:t>
      </w:r>
      <w:r w:rsidR="00FA33C0" w:rsidRPr="002241E7">
        <w:rPr>
          <w:rFonts w:ascii="Cambria" w:hAnsi="Cambria" w:cs="Helvetica"/>
          <w:color w:val="1D2228"/>
          <w:sz w:val="22"/>
          <w:szCs w:val="22"/>
          <w:lang w:val="sr-Latn-RS" w:eastAsia="sr-Latn-RS"/>
        </w:rPr>
        <w:t xml:space="preserve">  </w:t>
      </w:r>
      <w:r w:rsidR="00290A4C" w:rsidRPr="002241E7">
        <w:rPr>
          <w:rFonts w:ascii="Cambria" w:hAnsi="Cambria" w:cs="Helvetica"/>
          <w:color w:val="1D2228"/>
          <w:sz w:val="22"/>
          <w:szCs w:val="22"/>
          <w:lang w:val="sr-Latn-RS" w:eastAsia="sr-Latn-RS"/>
        </w:rPr>
        <w:t xml:space="preserve">53 </w:t>
      </w:r>
      <w:r w:rsidR="00290A4C" w:rsidRPr="002241E7">
        <w:rPr>
          <w:rFonts w:ascii="Cambria" w:hAnsi="Cambria" w:cs="Helvetica"/>
          <w:color w:val="1D2228"/>
          <w:sz w:val="22"/>
          <w:szCs w:val="22"/>
          <w:lang w:val="sr-Cyrl-CS" w:eastAsia="sr-Latn-RS"/>
        </w:rPr>
        <w:t>/</w:t>
      </w:r>
      <w:r w:rsidR="00290A4C" w:rsidRPr="002241E7">
        <w:rPr>
          <w:rFonts w:ascii="Cambria" w:hAnsi="Cambria" w:cs="Helvetica"/>
          <w:color w:val="1D2228"/>
          <w:sz w:val="22"/>
          <w:szCs w:val="22"/>
          <w:lang w:val="sr-Latn-RS" w:eastAsia="sr-Latn-RS"/>
        </w:rPr>
        <w:t xml:space="preserve"> 2019.</w:t>
      </w:r>
      <w:r w:rsidRPr="002241E7">
        <w:rPr>
          <w:rFonts w:ascii="Cambria" w:hAnsi="Cambria" w:cs="Helvetica"/>
          <w:color w:val="1D2228"/>
          <w:sz w:val="22"/>
          <w:szCs w:val="22"/>
          <w:lang w:val="sr-Cyrl-CS" w:eastAsia="sr-Latn-RS"/>
        </w:rPr>
        <w:t xml:space="preserve">) који је </w:t>
      </w:r>
      <w:r w:rsidRPr="002241E7">
        <w:rPr>
          <w:rFonts w:ascii="Cambria" w:hAnsi="Cambria"/>
          <w:iCs/>
          <w:color w:val="1D2228"/>
          <w:sz w:val="22"/>
          <w:szCs w:val="22"/>
          <w:shd w:val="clear" w:color="auto" w:fill="FFFFFF"/>
          <w:lang w:val="sr-Cyrl-CS"/>
        </w:rPr>
        <w:t xml:space="preserve">ступио на снагу </w:t>
      </w:r>
      <w:r w:rsidRPr="002241E7">
        <w:rPr>
          <w:rFonts w:ascii="Cambria" w:hAnsi="Cambria" w:cs="Tahoma"/>
          <w:iCs/>
          <w:color w:val="000000"/>
          <w:sz w:val="22"/>
          <w:szCs w:val="22"/>
          <w:shd w:val="clear" w:color="auto" w:fill="FFFFFF"/>
          <w:lang w:val="sr-Cyrl-CS"/>
        </w:rPr>
        <w:t>1.8.2019.</w:t>
      </w:r>
    </w:p>
    <w:p w:rsidR="00471C26" w:rsidRPr="002241E7" w:rsidRDefault="00894ED2" w:rsidP="00894ED2">
      <w:pPr>
        <w:pStyle w:val="odluka-zakon"/>
        <w:shd w:val="clear" w:color="auto" w:fill="FFFFFF"/>
        <w:spacing w:before="225" w:beforeAutospacing="0" w:after="225" w:afterAutospacing="0"/>
        <w:ind w:left="284"/>
        <w:rPr>
          <w:rFonts w:ascii="Cambria" w:hAnsi="Cambria" w:cs="Tahoma"/>
          <w:iCs/>
          <w:color w:val="000000"/>
          <w:sz w:val="22"/>
          <w:szCs w:val="22"/>
          <w:shd w:val="clear" w:color="auto" w:fill="FFFFFF"/>
          <w:lang w:val="sr-Cyrl-ME"/>
        </w:rPr>
      </w:pPr>
      <w:r>
        <w:rPr>
          <w:rFonts w:ascii="Cambria" w:hAnsi="Cambria"/>
          <w:bCs/>
          <w:color w:val="333333"/>
          <w:sz w:val="22"/>
          <w:szCs w:val="22"/>
          <w:lang w:val="sr-Latn-RS"/>
        </w:rPr>
        <w:t xml:space="preserve"> </w:t>
      </w:r>
      <w:r w:rsidR="00471C26" w:rsidRPr="002241E7">
        <w:rPr>
          <w:rFonts w:ascii="Cambria" w:hAnsi="Cambria"/>
          <w:bCs/>
          <w:color w:val="333333"/>
          <w:sz w:val="22"/>
          <w:szCs w:val="22"/>
        </w:rPr>
        <w:t>ПР</w:t>
      </w:r>
      <w:r w:rsidR="00471C26" w:rsidRPr="00055D74">
        <w:rPr>
          <w:rFonts w:ascii="Cambria" w:hAnsi="Cambria"/>
          <w:bCs/>
          <w:color w:val="333333"/>
          <w:sz w:val="22"/>
          <w:szCs w:val="22"/>
          <w:lang w:val="sr-Latn-RS"/>
        </w:rPr>
        <w:t>A</w:t>
      </w:r>
      <w:r w:rsidR="00471C26" w:rsidRPr="002241E7">
        <w:rPr>
          <w:rFonts w:ascii="Cambria" w:hAnsi="Cambria"/>
          <w:bCs/>
          <w:color w:val="333333"/>
          <w:sz w:val="22"/>
          <w:szCs w:val="22"/>
        </w:rPr>
        <w:t>ВИЛНИК</w:t>
      </w:r>
      <w:r w:rsidR="00471C26" w:rsidRPr="00055D74">
        <w:rPr>
          <w:rFonts w:ascii="Cambria" w:hAnsi="Cambria"/>
          <w:bCs/>
          <w:color w:val="333333"/>
          <w:sz w:val="22"/>
          <w:szCs w:val="22"/>
          <w:lang w:val="sr-Latn-RS"/>
        </w:rPr>
        <w:t xml:space="preserve"> o </w:t>
      </w:r>
      <w:r w:rsidR="00471C26" w:rsidRPr="002241E7">
        <w:rPr>
          <w:rFonts w:ascii="Cambria" w:hAnsi="Cambria"/>
          <w:bCs/>
          <w:color w:val="333333"/>
          <w:sz w:val="22"/>
          <w:szCs w:val="22"/>
        </w:rPr>
        <w:t>евиденцијама</w:t>
      </w:r>
      <w:r w:rsidR="00471C26" w:rsidRPr="00055D74">
        <w:rPr>
          <w:rFonts w:ascii="Cambria" w:hAnsi="Cambria"/>
          <w:bCs/>
          <w:color w:val="333333"/>
          <w:sz w:val="22"/>
          <w:szCs w:val="22"/>
          <w:lang w:val="sr-Latn-RS"/>
        </w:rPr>
        <w:t xml:space="preserve"> </w:t>
      </w:r>
      <w:r w:rsidR="00471C26" w:rsidRPr="002241E7">
        <w:rPr>
          <w:rFonts w:ascii="Cambria" w:hAnsi="Cambria"/>
          <w:bCs/>
          <w:color w:val="333333"/>
          <w:sz w:val="22"/>
          <w:szCs w:val="22"/>
        </w:rPr>
        <w:t>које</w:t>
      </w:r>
      <w:r w:rsidR="00471C26" w:rsidRPr="00055D74">
        <w:rPr>
          <w:rFonts w:ascii="Cambria" w:hAnsi="Cambria"/>
          <w:bCs/>
          <w:color w:val="333333"/>
          <w:sz w:val="22"/>
          <w:szCs w:val="22"/>
          <w:lang w:val="sr-Latn-RS"/>
        </w:rPr>
        <w:t xml:space="preserve"> </w:t>
      </w:r>
      <w:r w:rsidR="00471C26" w:rsidRPr="002241E7">
        <w:rPr>
          <w:rFonts w:ascii="Cambria" w:hAnsi="Cambria"/>
          <w:bCs/>
          <w:color w:val="333333"/>
          <w:sz w:val="22"/>
          <w:szCs w:val="22"/>
        </w:rPr>
        <w:t>воде</w:t>
      </w:r>
      <w:r w:rsidR="00471C26" w:rsidRPr="00055D74">
        <w:rPr>
          <w:rFonts w:ascii="Cambria" w:hAnsi="Cambria"/>
          <w:bCs/>
          <w:color w:val="333333"/>
          <w:sz w:val="22"/>
          <w:szCs w:val="22"/>
          <w:lang w:val="sr-Latn-RS"/>
        </w:rPr>
        <w:t xml:space="preserve"> </w:t>
      </w:r>
      <w:r w:rsidR="00471C26" w:rsidRPr="002241E7">
        <w:rPr>
          <w:rFonts w:ascii="Cambria" w:hAnsi="Cambria"/>
          <w:bCs/>
          <w:color w:val="333333"/>
          <w:sz w:val="22"/>
          <w:szCs w:val="22"/>
        </w:rPr>
        <w:t>железнички</w:t>
      </w:r>
      <w:r w:rsidR="00471C26" w:rsidRPr="00055D74">
        <w:rPr>
          <w:rFonts w:ascii="Cambria" w:hAnsi="Cambria"/>
          <w:bCs/>
          <w:color w:val="333333"/>
          <w:sz w:val="22"/>
          <w:szCs w:val="22"/>
          <w:lang w:val="sr-Latn-RS"/>
        </w:rPr>
        <w:t xml:space="preserve"> </w:t>
      </w:r>
      <w:r w:rsidR="00471C26" w:rsidRPr="002241E7">
        <w:rPr>
          <w:rFonts w:ascii="Cambria" w:hAnsi="Cambria"/>
          <w:bCs/>
          <w:color w:val="333333"/>
          <w:sz w:val="22"/>
          <w:szCs w:val="22"/>
        </w:rPr>
        <w:t>превозник</w:t>
      </w:r>
      <w:r w:rsidR="00471C26" w:rsidRPr="00055D74">
        <w:rPr>
          <w:rFonts w:ascii="Cambria" w:hAnsi="Cambria"/>
          <w:bCs/>
          <w:color w:val="333333"/>
          <w:sz w:val="22"/>
          <w:szCs w:val="22"/>
          <w:lang w:val="sr-Latn-RS"/>
        </w:rPr>
        <w:t xml:space="preserve"> </w:t>
      </w:r>
      <w:r w:rsidR="00471C26" w:rsidRPr="002241E7">
        <w:rPr>
          <w:rFonts w:ascii="Cambria" w:hAnsi="Cambria"/>
          <w:bCs/>
          <w:color w:val="333333"/>
          <w:sz w:val="22"/>
          <w:szCs w:val="22"/>
        </w:rPr>
        <w:t>и</w:t>
      </w:r>
      <w:r w:rsidR="00471C26" w:rsidRPr="00055D74">
        <w:rPr>
          <w:rFonts w:ascii="Cambria" w:hAnsi="Cambria"/>
          <w:bCs/>
          <w:color w:val="333333"/>
          <w:sz w:val="22"/>
          <w:szCs w:val="22"/>
          <w:lang w:val="sr-Latn-RS"/>
        </w:rPr>
        <w:t xml:space="preserve"> </w:t>
      </w:r>
      <w:r w:rsidR="00471C26" w:rsidRPr="002241E7">
        <w:rPr>
          <w:rFonts w:ascii="Cambria" w:hAnsi="Cambria"/>
          <w:bCs/>
          <w:color w:val="333333"/>
          <w:sz w:val="22"/>
          <w:szCs w:val="22"/>
        </w:rPr>
        <w:t>управљач</w:t>
      </w:r>
      <w:r w:rsidR="00471C26" w:rsidRPr="00055D74">
        <w:rPr>
          <w:rFonts w:ascii="Cambria" w:hAnsi="Cambria"/>
          <w:bCs/>
          <w:color w:val="333333"/>
          <w:sz w:val="22"/>
          <w:szCs w:val="22"/>
          <w:lang w:val="sr-Latn-RS"/>
        </w:rPr>
        <w:t xml:space="preserve"> </w:t>
      </w:r>
      <w:r w:rsidR="00471C26" w:rsidRPr="002241E7">
        <w:rPr>
          <w:rFonts w:ascii="Cambria" w:hAnsi="Cambria"/>
          <w:bCs/>
          <w:color w:val="333333"/>
          <w:sz w:val="22"/>
          <w:szCs w:val="22"/>
        </w:rPr>
        <w:t>железничке</w:t>
      </w:r>
      <w:r w:rsidR="00471C26" w:rsidRPr="00055D74">
        <w:rPr>
          <w:rFonts w:ascii="Cambria" w:hAnsi="Cambria"/>
          <w:bCs/>
          <w:color w:val="333333"/>
          <w:sz w:val="22"/>
          <w:szCs w:val="22"/>
          <w:lang w:val="sr-Latn-RS"/>
        </w:rPr>
        <w:t xml:space="preserve"> </w:t>
      </w:r>
      <w:r>
        <w:rPr>
          <w:rFonts w:ascii="Cambria" w:hAnsi="Cambria"/>
          <w:bCs/>
          <w:color w:val="333333"/>
          <w:sz w:val="22"/>
          <w:szCs w:val="22"/>
          <w:lang w:val="sr-Cyrl-RS"/>
        </w:rPr>
        <w:t xml:space="preserve">  </w:t>
      </w:r>
      <w:r w:rsidR="00471C26" w:rsidRPr="00894ED2">
        <w:rPr>
          <w:rFonts w:ascii="Cambria" w:hAnsi="Cambria"/>
          <w:bCs/>
          <w:color w:val="333333"/>
          <w:sz w:val="22"/>
          <w:szCs w:val="22"/>
          <w:lang w:val="sr-Cyrl-RS"/>
        </w:rPr>
        <w:t>инфраструктуре</w:t>
      </w:r>
      <w:r w:rsidR="00471C26" w:rsidRPr="00055D74">
        <w:rPr>
          <w:rFonts w:ascii="Cambria" w:hAnsi="Cambria"/>
          <w:bCs/>
          <w:color w:val="333333"/>
          <w:sz w:val="22"/>
          <w:szCs w:val="22"/>
          <w:lang w:val="sr-Latn-RS"/>
        </w:rPr>
        <w:t xml:space="preserve"> </w:t>
      </w:r>
      <w:r w:rsidR="00471C26" w:rsidRPr="00055D74">
        <w:rPr>
          <w:rFonts w:ascii="Cambria" w:hAnsi="Cambria"/>
          <w:color w:val="333333"/>
          <w:sz w:val="22"/>
          <w:szCs w:val="22"/>
          <w:shd w:val="clear" w:color="auto" w:fill="FFFFFF"/>
          <w:lang w:val="sr-Latn-RS"/>
        </w:rPr>
        <w:t>(„</w:t>
      </w:r>
      <w:r w:rsidR="00471C26" w:rsidRPr="00894ED2">
        <w:rPr>
          <w:rFonts w:ascii="Cambria" w:hAnsi="Cambria"/>
          <w:color w:val="333333"/>
          <w:sz w:val="22"/>
          <w:szCs w:val="22"/>
          <w:shd w:val="clear" w:color="auto" w:fill="FFFFFF"/>
          <w:lang w:val="sr-Cyrl-RS"/>
        </w:rPr>
        <w:t>Службени</w:t>
      </w:r>
      <w:r w:rsidR="00471C26" w:rsidRPr="00055D74">
        <w:rPr>
          <w:rFonts w:ascii="Cambria" w:hAnsi="Cambria"/>
          <w:color w:val="333333"/>
          <w:sz w:val="22"/>
          <w:szCs w:val="22"/>
          <w:shd w:val="clear" w:color="auto" w:fill="FFFFFF"/>
          <w:lang w:val="sr-Latn-RS"/>
        </w:rPr>
        <w:t xml:space="preserve"> </w:t>
      </w:r>
      <w:r w:rsidR="00471C26" w:rsidRPr="00894ED2">
        <w:rPr>
          <w:rFonts w:ascii="Cambria" w:hAnsi="Cambria"/>
          <w:color w:val="333333"/>
          <w:sz w:val="22"/>
          <w:szCs w:val="22"/>
          <w:shd w:val="clear" w:color="auto" w:fill="FFFFFF"/>
          <w:lang w:val="sr-Cyrl-RS"/>
        </w:rPr>
        <w:t>гласник</w:t>
      </w:r>
      <w:r w:rsidR="00471C26" w:rsidRPr="00055D74">
        <w:rPr>
          <w:rFonts w:ascii="Cambria" w:hAnsi="Cambria"/>
          <w:color w:val="333333"/>
          <w:sz w:val="22"/>
          <w:szCs w:val="22"/>
          <w:shd w:val="clear" w:color="auto" w:fill="FFFFFF"/>
          <w:lang w:val="sr-Latn-RS"/>
        </w:rPr>
        <w:t xml:space="preserve"> </w:t>
      </w:r>
      <w:r w:rsidR="00471C26" w:rsidRPr="00894ED2">
        <w:rPr>
          <w:rFonts w:ascii="Cambria" w:hAnsi="Cambria"/>
          <w:color w:val="333333"/>
          <w:sz w:val="22"/>
          <w:szCs w:val="22"/>
          <w:shd w:val="clear" w:color="auto" w:fill="FFFFFF"/>
          <w:lang w:val="sr-Cyrl-RS"/>
        </w:rPr>
        <w:t>РС</w:t>
      </w:r>
      <w:r w:rsidR="00471C26" w:rsidRPr="00055D74">
        <w:rPr>
          <w:rFonts w:ascii="Cambria" w:hAnsi="Cambria" w:cs="Arial"/>
          <w:color w:val="333333"/>
          <w:sz w:val="22"/>
          <w:szCs w:val="22"/>
          <w:shd w:val="clear" w:color="auto" w:fill="FFFFFF"/>
          <w:lang w:val="sr-Latn-RS"/>
        </w:rPr>
        <w:t>ˮ</w:t>
      </w:r>
      <w:r w:rsidR="00471C26" w:rsidRPr="00055D74">
        <w:rPr>
          <w:rFonts w:ascii="Cambria" w:hAnsi="Cambria"/>
          <w:color w:val="333333"/>
          <w:sz w:val="22"/>
          <w:szCs w:val="22"/>
          <w:shd w:val="clear" w:color="auto" w:fill="FFFFFF"/>
          <w:lang w:val="sr-Latn-RS"/>
        </w:rPr>
        <w:t xml:space="preserve">, </w:t>
      </w:r>
      <w:r w:rsidR="00471C26" w:rsidRPr="00894ED2">
        <w:rPr>
          <w:rFonts w:ascii="Cambria" w:hAnsi="Cambria" w:cs="Verdana"/>
          <w:color w:val="333333"/>
          <w:sz w:val="22"/>
          <w:szCs w:val="22"/>
          <w:shd w:val="clear" w:color="auto" w:fill="FFFFFF"/>
          <w:lang w:val="sr-Cyrl-RS"/>
        </w:rPr>
        <w:t>бр</w:t>
      </w:r>
      <w:r w:rsidR="00471C26" w:rsidRPr="00055D74">
        <w:rPr>
          <w:rFonts w:ascii="Cambria" w:hAnsi="Cambria"/>
          <w:color w:val="333333"/>
          <w:sz w:val="22"/>
          <w:szCs w:val="22"/>
          <w:shd w:val="clear" w:color="auto" w:fill="FFFFFF"/>
          <w:lang w:val="sr-Latn-RS"/>
        </w:rPr>
        <w:t xml:space="preserve">oj 56/19) </w:t>
      </w:r>
      <w:r w:rsidR="00471C26" w:rsidRPr="002241E7">
        <w:rPr>
          <w:rFonts w:ascii="Cambria" w:hAnsi="Cambria" w:cs="Helvetica"/>
          <w:color w:val="1D2228"/>
          <w:sz w:val="22"/>
          <w:szCs w:val="22"/>
          <w:lang w:val="sr-Cyrl-CS" w:eastAsia="sr-Latn-RS"/>
        </w:rPr>
        <w:t xml:space="preserve">који је </w:t>
      </w:r>
      <w:r w:rsidR="00471C26" w:rsidRPr="002241E7">
        <w:rPr>
          <w:rFonts w:ascii="Cambria" w:hAnsi="Cambria"/>
          <w:iCs/>
          <w:color w:val="1D2228"/>
          <w:sz w:val="22"/>
          <w:szCs w:val="22"/>
          <w:shd w:val="clear" w:color="auto" w:fill="FFFFFF"/>
          <w:lang w:val="sr-Cyrl-CS"/>
        </w:rPr>
        <w:t>ступ</w:t>
      </w:r>
      <w:r w:rsidR="00471C26" w:rsidRPr="00055D74">
        <w:rPr>
          <w:rFonts w:ascii="Cambria" w:hAnsi="Cambria"/>
          <w:iCs/>
          <w:color w:val="1D2228"/>
          <w:sz w:val="22"/>
          <w:szCs w:val="22"/>
          <w:shd w:val="clear" w:color="auto" w:fill="FFFFFF"/>
          <w:lang w:val="sr-Latn-RS"/>
        </w:rPr>
        <w:t>a</w:t>
      </w:r>
      <w:r w:rsidR="00471C26" w:rsidRPr="002241E7">
        <w:rPr>
          <w:rFonts w:ascii="Cambria" w:hAnsi="Cambria"/>
          <w:iCs/>
          <w:color w:val="1D2228"/>
          <w:sz w:val="22"/>
          <w:szCs w:val="22"/>
          <w:shd w:val="clear" w:color="auto" w:fill="FFFFFF"/>
          <w:lang w:val="sr-Cyrl-CS"/>
        </w:rPr>
        <w:t xml:space="preserve"> на снагу </w:t>
      </w:r>
      <w:r w:rsidR="00471C26" w:rsidRPr="002241E7">
        <w:rPr>
          <w:rFonts w:ascii="Cambria" w:hAnsi="Cambria" w:cs="Tahoma"/>
          <w:iCs/>
          <w:color w:val="000000"/>
          <w:sz w:val="22"/>
          <w:szCs w:val="22"/>
          <w:shd w:val="clear" w:color="auto" w:fill="FFFFFF"/>
          <w:lang w:val="sr-Cyrl-CS"/>
        </w:rPr>
        <w:t>1.</w:t>
      </w:r>
      <w:r w:rsidR="00471C26" w:rsidRPr="00055D74">
        <w:rPr>
          <w:rFonts w:ascii="Cambria" w:hAnsi="Cambria" w:cs="Tahoma"/>
          <w:iCs/>
          <w:color w:val="000000"/>
          <w:sz w:val="22"/>
          <w:szCs w:val="22"/>
          <w:shd w:val="clear" w:color="auto" w:fill="FFFFFF"/>
          <w:lang w:val="sr-Latn-RS"/>
        </w:rPr>
        <w:t>1</w:t>
      </w:r>
      <w:r w:rsidR="00471C26" w:rsidRPr="002241E7">
        <w:rPr>
          <w:rFonts w:ascii="Cambria" w:hAnsi="Cambria" w:cs="Tahoma"/>
          <w:iCs/>
          <w:color w:val="000000"/>
          <w:sz w:val="22"/>
          <w:szCs w:val="22"/>
          <w:shd w:val="clear" w:color="auto" w:fill="FFFFFF"/>
          <w:lang w:val="sr-Cyrl-CS"/>
        </w:rPr>
        <w:t>.20</w:t>
      </w:r>
      <w:r w:rsidR="00471C26" w:rsidRPr="00055D74">
        <w:rPr>
          <w:rFonts w:ascii="Cambria" w:hAnsi="Cambria" w:cs="Tahoma"/>
          <w:iCs/>
          <w:color w:val="000000"/>
          <w:sz w:val="22"/>
          <w:szCs w:val="22"/>
          <w:shd w:val="clear" w:color="auto" w:fill="FFFFFF"/>
          <w:lang w:val="sr-Latn-RS"/>
        </w:rPr>
        <w:t xml:space="preserve">20 </w:t>
      </w:r>
      <w:r w:rsidR="00471C26" w:rsidRPr="002241E7">
        <w:rPr>
          <w:rFonts w:ascii="Cambria" w:hAnsi="Cambria" w:cs="Tahoma"/>
          <w:iCs/>
          <w:color w:val="000000"/>
          <w:sz w:val="22"/>
          <w:szCs w:val="22"/>
          <w:shd w:val="clear" w:color="auto" w:fill="FFFFFF"/>
          <w:lang w:val="sr-Cyrl-ME"/>
        </w:rPr>
        <w:t>године</w:t>
      </w:r>
    </w:p>
    <w:p w:rsidR="00460FEC" w:rsidRPr="002241E7" w:rsidRDefault="00460FEC" w:rsidP="00894ED2">
      <w:pPr>
        <w:pStyle w:val="odluka-zakon"/>
        <w:shd w:val="clear" w:color="auto" w:fill="FFFFFF"/>
        <w:spacing w:before="225" w:beforeAutospacing="0" w:after="225" w:afterAutospacing="0"/>
        <w:ind w:left="284"/>
        <w:rPr>
          <w:rFonts w:ascii="Cambria" w:hAnsi="Cambria" w:cs="Tahoma"/>
          <w:iCs/>
          <w:color w:val="000000"/>
          <w:sz w:val="22"/>
          <w:szCs w:val="22"/>
          <w:shd w:val="clear" w:color="auto" w:fill="FFFFFF"/>
          <w:lang w:val="sr-Cyrl-ME"/>
        </w:rPr>
      </w:pPr>
      <w:r w:rsidRPr="00055D74">
        <w:rPr>
          <w:rFonts w:ascii="Cambria" w:hAnsi="Cambria"/>
          <w:bCs/>
          <w:color w:val="333333"/>
          <w:sz w:val="22"/>
          <w:szCs w:val="22"/>
          <w:lang w:val="sr-Cyrl-ME"/>
        </w:rPr>
        <w:t>ПР</w:t>
      </w:r>
      <w:r w:rsidRPr="002241E7">
        <w:rPr>
          <w:rFonts w:ascii="Cambria" w:hAnsi="Cambria"/>
          <w:bCs/>
          <w:color w:val="333333"/>
          <w:sz w:val="22"/>
          <w:szCs w:val="22"/>
        </w:rPr>
        <w:t>A</w:t>
      </w:r>
      <w:r w:rsidRPr="00055D74">
        <w:rPr>
          <w:rFonts w:ascii="Cambria" w:hAnsi="Cambria"/>
          <w:bCs/>
          <w:color w:val="333333"/>
          <w:sz w:val="22"/>
          <w:szCs w:val="22"/>
          <w:lang w:val="sr-Cyrl-ME"/>
        </w:rPr>
        <w:t>ВИЛНИК</w:t>
      </w:r>
      <w:r w:rsidRPr="002241E7">
        <w:rPr>
          <w:rFonts w:ascii="Cambria" w:hAnsi="Cambria"/>
          <w:bCs/>
          <w:color w:val="333333"/>
          <w:sz w:val="22"/>
          <w:szCs w:val="22"/>
          <w:lang w:val="sr-Cyrl-ME"/>
        </w:rPr>
        <w:t xml:space="preserve"> </w:t>
      </w:r>
      <w:r w:rsidRPr="002241E7">
        <w:rPr>
          <w:rFonts w:ascii="Cambria" w:hAnsi="Cambria"/>
          <w:bCs/>
          <w:color w:val="333333"/>
          <w:sz w:val="22"/>
          <w:szCs w:val="22"/>
        </w:rPr>
        <w:t>o</w:t>
      </w:r>
      <w:r w:rsidRPr="00055D74">
        <w:rPr>
          <w:rFonts w:ascii="Cambria" w:hAnsi="Cambria"/>
          <w:bCs/>
          <w:color w:val="333333"/>
          <w:sz w:val="22"/>
          <w:szCs w:val="22"/>
          <w:lang w:val="sr-Cyrl-ME"/>
        </w:rPr>
        <w:t xml:space="preserve"> обрасцима с</w:t>
      </w:r>
      <w:r w:rsidRPr="002241E7">
        <w:rPr>
          <w:rFonts w:ascii="Cambria" w:hAnsi="Cambria"/>
          <w:bCs/>
          <w:color w:val="333333"/>
          <w:sz w:val="22"/>
          <w:szCs w:val="22"/>
        </w:rPr>
        <w:t>e</w:t>
      </w:r>
      <w:r w:rsidRPr="00055D74">
        <w:rPr>
          <w:rFonts w:ascii="Cambria" w:hAnsi="Cambria"/>
          <w:bCs/>
          <w:color w:val="333333"/>
          <w:sz w:val="22"/>
          <w:szCs w:val="22"/>
          <w:lang w:val="sr-Cyrl-ME"/>
        </w:rPr>
        <w:t>ртифик</w:t>
      </w:r>
      <w:r w:rsidRPr="002241E7">
        <w:rPr>
          <w:rFonts w:ascii="Cambria" w:hAnsi="Cambria"/>
          <w:bCs/>
          <w:color w:val="333333"/>
          <w:sz w:val="22"/>
          <w:szCs w:val="22"/>
        </w:rPr>
        <w:t>a</w:t>
      </w:r>
      <w:r w:rsidRPr="00055D74">
        <w:rPr>
          <w:rFonts w:ascii="Cambria" w:hAnsi="Cambria"/>
          <w:bCs/>
          <w:color w:val="333333"/>
          <w:sz w:val="22"/>
          <w:szCs w:val="22"/>
          <w:lang w:val="sr-Cyrl-ME"/>
        </w:rPr>
        <w:t xml:space="preserve">та </w:t>
      </w:r>
      <w:r w:rsidRPr="002241E7">
        <w:rPr>
          <w:rFonts w:ascii="Cambria" w:hAnsi="Cambria"/>
          <w:bCs/>
          <w:color w:val="333333"/>
          <w:sz w:val="22"/>
          <w:szCs w:val="22"/>
        </w:rPr>
        <w:t>o</w:t>
      </w:r>
      <w:r w:rsidRPr="00055D74">
        <w:rPr>
          <w:rFonts w:ascii="Cambria" w:hAnsi="Cambria"/>
          <w:bCs/>
          <w:color w:val="333333"/>
          <w:sz w:val="22"/>
          <w:szCs w:val="22"/>
          <w:lang w:val="sr-Cyrl-ME"/>
        </w:rPr>
        <w:t xml:space="preserve"> б</w:t>
      </w:r>
      <w:r w:rsidRPr="002241E7">
        <w:rPr>
          <w:rFonts w:ascii="Cambria" w:hAnsi="Cambria"/>
          <w:bCs/>
          <w:color w:val="333333"/>
          <w:sz w:val="22"/>
          <w:szCs w:val="22"/>
        </w:rPr>
        <w:t>e</w:t>
      </w:r>
      <w:r w:rsidRPr="00055D74">
        <w:rPr>
          <w:rFonts w:ascii="Cambria" w:hAnsi="Cambria"/>
          <w:bCs/>
          <w:color w:val="333333"/>
          <w:sz w:val="22"/>
          <w:szCs w:val="22"/>
          <w:lang w:val="sr-Cyrl-ME"/>
        </w:rPr>
        <w:t>зб</w:t>
      </w:r>
      <w:r w:rsidRPr="002241E7">
        <w:rPr>
          <w:rFonts w:ascii="Cambria" w:hAnsi="Cambria"/>
          <w:bCs/>
          <w:color w:val="333333"/>
          <w:sz w:val="22"/>
          <w:szCs w:val="22"/>
        </w:rPr>
        <w:t>e</w:t>
      </w:r>
      <w:r w:rsidRPr="00055D74">
        <w:rPr>
          <w:rFonts w:ascii="Cambria" w:hAnsi="Cambria"/>
          <w:bCs/>
          <w:color w:val="333333"/>
          <w:sz w:val="22"/>
          <w:szCs w:val="22"/>
          <w:lang w:val="sr-Cyrl-ME"/>
        </w:rPr>
        <w:t>дн</w:t>
      </w:r>
      <w:r w:rsidRPr="002241E7">
        <w:rPr>
          <w:rFonts w:ascii="Cambria" w:hAnsi="Cambria"/>
          <w:bCs/>
          <w:color w:val="333333"/>
          <w:sz w:val="22"/>
          <w:szCs w:val="22"/>
        </w:rPr>
        <w:t>o</w:t>
      </w:r>
      <w:r w:rsidRPr="00055D74">
        <w:rPr>
          <w:rFonts w:ascii="Cambria" w:hAnsi="Cambria"/>
          <w:bCs/>
          <w:color w:val="333333"/>
          <w:sz w:val="22"/>
          <w:szCs w:val="22"/>
          <w:lang w:val="sr-Cyrl-ME"/>
        </w:rPr>
        <w:t>сти з</w:t>
      </w:r>
      <w:r w:rsidRPr="002241E7">
        <w:rPr>
          <w:rFonts w:ascii="Cambria" w:hAnsi="Cambria"/>
          <w:bCs/>
          <w:color w:val="333333"/>
          <w:sz w:val="22"/>
          <w:szCs w:val="22"/>
        </w:rPr>
        <w:t>a</w:t>
      </w:r>
      <w:r w:rsidRPr="00055D74">
        <w:rPr>
          <w:rFonts w:ascii="Cambria" w:hAnsi="Cambria"/>
          <w:bCs/>
          <w:color w:val="333333"/>
          <w:sz w:val="22"/>
          <w:szCs w:val="22"/>
          <w:lang w:val="sr-Cyrl-ME"/>
        </w:rPr>
        <w:t xml:space="preserve"> пр</w:t>
      </w:r>
      <w:r w:rsidRPr="002241E7">
        <w:rPr>
          <w:rFonts w:ascii="Cambria" w:hAnsi="Cambria"/>
          <w:bCs/>
          <w:color w:val="333333"/>
          <w:sz w:val="22"/>
          <w:szCs w:val="22"/>
        </w:rPr>
        <w:t>e</w:t>
      </w:r>
      <w:r w:rsidRPr="00055D74">
        <w:rPr>
          <w:rFonts w:ascii="Cambria" w:hAnsi="Cambria"/>
          <w:bCs/>
          <w:color w:val="333333"/>
          <w:sz w:val="22"/>
          <w:szCs w:val="22"/>
          <w:lang w:val="sr-Cyrl-ME"/>
        </w:rPr>
        <w:t>в</w:t>
      </w:r>
      <w:r w:rsidRPr="002241E7">
        <w:rPr>
          <w:rFonts w:ascii="Cambria" w:hAnsi="Cambria"/>
          <w:bCs/>
          <w:color w:val="333333"/>
          <w:sz w:val="22"/>
          <w:szCs w:val="22"/>
        </w:rPr>
        <w:t>o</w:t>
      </w:r>
      <w:r w:rsidRPr="00055D74">
        <w:rPr>
          <w:rFonts w:ascii="Cambria" w:hAnsi="Cambria"/>
          <w:bCs/>
          <w:color w:val="333333"/>
          <w:sz w:val="22"/>
          <w:szCs w:val="22"/>
          <w:lang w:val="sr-Cyrl-ME"/>
        </w:rPr>
        <w:t>з</w:t>
      </w:r>
      <w:r w:rsidRPr="002241E7">
        <w:rPr>
          <w:rFonts w:ascii="Cambria" w:hAnsi="Cambria"/>
          <w:bCs/>
          <w:color w:val="333333"/>
          <w:sz w:val="22"/>
          <w:szCs w:val="22"/>
          <w:lang w:val="sr-Cyrl-ME"/>
        </w:rPr>
        <w:t xml:space="preserve"> </w:t>
      </w:r>
      <w:r w:rsidRPr="00055D74">
        <w:rPr>
          <w:rFonts w:ascii="Cambria" w:hAnsi="Cambria"/>
          <w:color w:val="333333"/>
          <w:sz w:val="22"/>
          <w:szCs w:val="22"/>
          <w:shd w:val="clear" w:color="auto" w:fill="FFFFFF"/>
          <w:lang w:val="sr-Cyrl-ME"/>
        </w:rPr>
        <w:t>(„Службени гласник РС</w:t>
      </w:r>
      <w:r w:rsidRPr="00055D74">
        <w:rPr>
          <w:rFonts w:ascii="Cambria" w:hAnsi="Cambria" w:cs="Arial"/>
          <w:color w:val="333333"/>
          <w:sz w:val="22"/>
          <w:szCs w:val="22"/>
          <w:shd w:val="clear" w:color="auto" w:fill="FFFFFF"/>
          <w:lang w:val="sr-Cyrl-ME"/>
        </w:rPr>
        <w:t>ˮ</w:t>
      </w:r>
      <w:r w:rsidRPr="00055D74">
        <w:rPr>
          <w:rFonts w:ascii="Cambria" w:hAnsi="Cambria"/>
          <w:color w:val="333333"/>
          <w:sz w:val="22"/>
          <w:szCs w:val="22"/>
          <w:shd w:val="clear" w:color="auto" w:fill="FFFFFF"/>
          <w:lang w:val="sr-Cyrl-ME"/>
        </w:rPr>
        <w:t xml:space="preserve">, </w:t>
      </w:r>
      <w:r w:rsidRPr="00055D74">
        <w:rPr>
          <w:rFonts w:ascii="Cambria" w:hAnsi="Cambria" w:cs="Verdana"/>
          <w:color w:val="333333"/>
          <w:sz w:val="22"/>
          <w:szCs w:val="22"/>
          <w:shd w:val="clear" w:color="auto" w:fill="FFFFFF"/>
          <w:lang w:val="sr-Cyrl-ME"/>
        </w:rPr>
        <w:t>бр</w:t>
      </w:r>
      <w:r w:rsidRPr="002241E7">
        <w:rPr>
          <w:rFonts w:ascii="Cambria" w:hAnsi="Cambria"/>
          <w:color w:val="333333"/>
          <w:sz w:val="22"/>
          <w:szCs w:val="22"/>
          <w:shd w:val="clear" w:color="auto" w:fill="FFFFFF"/>
        </w:rPr>
        <w:t>oj</w:t>
      </w:r>
      <w:r w:rsidRPr="00055D74">
        <w:rPr>
          <w:rFonts w:ascii="Cambria" w:hAnsi="Cambria"/>
          <w:color w:val="333333"/>
          <w:sz w:val="22"/>
          <w:szCs w:val="22"/>
          <w:shd w:val="clear" w:color="auto" w:fill="FFFFFF"/>
          <w:lang w:val="sr-Cyrl-ME"/>
        </w:rPr>
        <w:t xml:space="preserve"> </w:t>
      </w:r>
      <w:r w:rsidRPr="002241E7">
        <w:rPr>
          <w:rFonts w:ascii="Cambria" w:hAnsi="Cambria"/>
          <w:color w:val="333333"/>
          <w:sz w:val="22"/>
          <w:szCs w:val="22"/>
          <w:shd w:val="clear" w:color="auto" w:fill="FFFFFF"/>
          <w:lang w:val="sr-Cyrl-ME"/>
        </w:rPr>
        <w:t>63</w:t>
      </w:r>
      <w:r w:rsidRPr="00055D74">
        <w:rPr>
          <w:rFonts w:ascii="Cambria" w:hAnsi="Cambria"/>
          <w:color w:val="333333"/>
          <w:sz w:val="22"/>
          <w:szCs w:val="22"/>
          <w:shd w:val="clear" w:color="auto" w:fill="FFFFFF"/>
          <w:lang w:val="sr-Cyrl-ME"/>
        </w:rPr>
        <w:t xml:space="preserve">/19) </w:t>
      </w:r>
      <w:r w:rsidRPr="002241E7">
        <w:rPr>
          <w:rFonts w:ascii="Cambria" w:hAnsi="Cambria" w:cs="Helvetica"/>
          <w:color w:val="1D2228"/>
          <w:sz w:val="22"/>
          <w:szCs w:val="22"/>
          <w:lang w:val="sr-Cyrl-CS" w:eastAsia="sr-Latn-RS"/>
        </w:rPr>
        <w:t xml:space="preserve">који је </w:t>
      </w:r>
      <w:r w:rsidRPr="002241E7">
        <w:rPr>
          <w:rFonts w:ascii="Cambria" w:hAnsi="Cambria"/>
          <w:iCs/>
          <w:color w:val="1D2228"/>
          <w:sz w:val="22"/>
          <w:szCs w:val="22"/>
          <w:shd w:val="clear" w:color="auto" w:fill="FFFFFF"/>
          <w:lang w:val="sr-Cyrl-CS"/>
        </w:rPr>
        <w:t>ступ</w:t>
      </w:r>
      <w:r w:rsidRPr="002241E7">
        <w:rPr>
          <w:rFonts w:ascii="Cambria" w:hAnsi="Cambria"/>
          <w:iCs/>
          <w:color w:val="1D2228"/>
          <w:sz w:val="22"/>
          <w:szCs w:val="22"/>
          <w:shd w:val="clear" w:color="auto" w:fill="FFFFFF"/>
          <w:lang w:val="sr-Cyrl-ME"/>
        </w:rPr>
        <w:t>ио</w:t>
      </w:r>
      <w:r w:rsidRPr="002241E7">
        <w:rPr>
          <w:rFonts w:ascii="Cambria" w:hAnsi="Cambria"/>
          <w:iCs/>
          <w:color w:val="1D2228"/>
          <w:sz w:val="22"/>
          <w:szCs w:val="22"/>
          <w:shd w:val="clear" w:color="auto" w:fill="FFFFFF"/>
          <w:lang w:val="sr-Cyrl-CS"/>
        </w:rPr>
        <w:t xml:space="preserve"> на снагу </w:t>
      </w:r>
      <w:r w:rsidRPr="002241E7">
        <w:rPr>
          <w:rFonts w:ascii="Cambria" w:hAnsi="Cambria" w:cs="Tahoma"/>
          <w:iCs/>
          <w:color w:val="000000"/>
          <w:sz w:val="22"/>
          <w:szCs w:val="22"/>
          <w:shd w:val="clear" w:color="auto" w:fill="FFFFFF"/>
          <w:lang w:val="sr-Cyrl-CS"/>
        </w:rPr>
        <w:t>12.</w:t>
      </w:r>
      <w:r w:rsidRPr="002241E7">
        <w:rPr>
          <w:rFonts w:ascii="Cambria" w:hAnsi="Cambria" w:cs="Tahoma"/>
          <w:iCs/>
          <w:color w:val="000000"/>
          <w:sz w:val="22"/>
          <w:szCs w:val="22"/>
          <w:shd w:val="clear" w:color="auto" w:fill="FFFFFF"/>
          <w:lang w:val="sr-Cyrl-ME"/>
        </w:rPr>
        <w:t>9</w:t>
      </w:r>
      <w:r w:rsidRPr="002241E7">
        <w:rPr>
          <w:rFonts w:ascii="Cambria" w:hAnsi="Cambria" w:cs="Tahoma"/>
          <w:iCs/>
          <w:color w:val="000000"/>
          <w:sz w:val="22"/>
          <w:szCs w:val="22"/>
          <w:shd w:val="clear" w:color="auto" w:fill="FFFFFF"/>
          <w:lang w:val="sr-Cyrl-CS"/>
        </w:rPr>
        <w:t>.20</w:t>
      </w:r>
      <w:r w:rsidR="002241E7" w:rsidRPr="002241E7">
        <w:rPr>
          <w:rFonts w:ascii="Cambria" w:hAnsi="Cambria" w:cs="Tahoma"/>
          <w:iCs/>
          <w:color w:val="000000"/>
          <w:sz w:val="22"/>
          <w:szCs w:val="22"/>
          <w:shd w:val="clear" w:color="auto" w:fill="FFFFFF"/>
          <w:lang w:val="sr-Cyrl-ME"/>
        </w:rPr>
        <w:t>19</w:t>
      </w:r>
      <w:r w:rsidRPr="00055D74">
        <w:rPr>
          <w:rFonts w:ascii="Cambria" w:hAnsi="Cambria" w:cs="Tahoma"/>
          <w:iCs/>
          <w:color w:val="000000"/>
          <w:sz w:val="22"/>
          <w:szCs w:val="22"/>
          <w:shd w:val="clear" w:color="auto" w:fill="FFFFFF"/>
          <w:lang w:val="sr-Cyrl-ME"/>
        </w:rPr>
        <w:t xml:space="preserve"> </w:t>
      </w:r>
      <w:r w:rsidRPr="002241E7">
        <w:rPr>
          <w:rFonts w:ascii="Cambria" w:hAnsi="Cambria" w:cs="Tahoma"/>
          <w:iCs/>
          <w:color w:val="000000"/>
          <w:sz w:val="22"/>
          <w:szCs w:val="22"/>
          <w:shd w:val="clear" w:color="auto" w:fill="FFFFFF"/>
          <w:lang w:val="sr-Cyrl-ME"/>
        </w:rPr>
        <w:t>године</w:t>
      </w:r>
    </w:p>
    <w:p w:rsidR="00460FEC" w:rsidRPr="002241E7" w:rsidRDefault="00894ED2" w:rsidP="00894ED2">
      <w:pPr>
        <w:pStyle w:val="odluka-zakon"/>
        <w:shd w:val="clear" w:color="auto" w:fill="FFFFFF"/>
        <w:spacing w:before="225" w:beforeAutospacing="0" w:after="225" w:afterAutospacing="0"/>
        <w:ind w:left="426"/>
        <w:rPr>
          <w:rFonts w:ascii="Cambria" w:hAnsi="Cambria" w:cs="Tahoma"/>
          <w:iCs/>
          <w:color w:val="000000"/>
          <w:sz w:val="22"/>
          <w:szCs w:val="22"/>
          <w:shd w:val="clear" w:color="auto" w:fill="FFFFFF"/>
          <w:lang w:val="sr-Cyrl-ME"/>
        </w:rPr>
      </w:pPr>
      <w:r>
        <w:rPr>
          <w:rFonts w:ascii="Cambria" w:hAnsi="Cambria"/>
          <w:bCs/>
          <w:color w:val="333333"/>
          <w:sz w:val="22"/>
          <w:szCs w:val="22"/>
          <w:lang w:val="sr-Cyrl-ME"/>
        </w:rPr>
        <w:t xml:space="preserve">  </w:t>
      </w:r>
      <w:r w:rsidR="00460FEC" w:rsidRPr="00055D74">
        <w:rPr>
          <w:rFonts w:ascii="Cambria" w:hAnsi="Cambria"/>
          <w:bCs/>
          <w:color w:val="333333"/>
          <w:sz w:val="22"/>
          <w:szCs w:val="22"/>
          <w:lang w:val="sr-Cyrl-ME"/>
        </w:rPr>
        <w:t>ПР</w:t>
      </w:r>
      <w:r w:rsidR="00460FEC" w:rsidRPr="002241E7">
        <w:rPr>
          <w:rFonts w:ascii="Cambria" w:hAnsi="Cambria"/>
          <w:bCs/>
          <w:color w:val="333333"/>
          <w:sz w:val="22"/>
          <w:szCs w:val="22"/>
        </w:rPr>
        <w:t>A</w:t>
      </w:r>
      <w:r w:rsidR="00460FEC" w:rsidRPr="00055D74">
        <w:rPr>
          <w:rFonts w:ascii="Cambria" w:hAnsi="Cambria"/>
          <w:bCs/>
          <w:color w:val="333333"/>
          <w:sz w:val="22"/>
          <w:szCs w:val="22"/>
          <w:lang w:val="sr-Cyrl-ME"/>
        </w:rPr>
        <w:t>ВИЛНИК</w:t>
      </w:r>
      <w:r w:rsidR="00460FEC" w:rsidRPr="002241E7">
        <w:rPr>
          <w:rFonts w:ascii="Cambria" w:hAnsi="Cambria"/>
          <w:bCs/>
          <w:color w:val="333333"/>
          <w:sz w:val="22"/>
          <w:szCs w:val="22"/>
          <w:lang w:val="sr-Cyrl-ME"/>
        </w:rPr>
        <w:t xml:space="preserve"> </w:t>
      </w:r>
      <w:r w:rsidR="00460FEC" w:rsidRPr="00055D74">
        <w:rPr>
          <w:rFonts w:ascii="Cambria" w:hAnsi="Cambria"/>
          <w:bCs/>
          <w:color w:val="333333"/>
          <w:sz w:val="22"/>
          <w:szCs w:val="22"/>
          <w:lang w:val="sr-Cyrl-ME"/>
        </w:rPr>
        <w:t>о обрасцима с</w:t>
      </w:r>
      <w:r w:rsidR="00460FEC" w:rsidRPr="002241E7">
        <w:rPr>
          <w:rFonts w:ascii="Cambria" w:hAnsi="Cambria"/>
          <w:bCs/>
          <w:color w:val="333333"/>
          <w:sz w:val="22"/>
          <w:szCs w:val="22"/>
        </w:rPr>
        <w:t>e</w:t>
      </w:r>
      <w:r w:rsidR="00460FEC" w:rsidRPr="00055D74">
        <w:rPr>
          <w:rFonts w:ascii="Cambria" w:hAnsi="Cambria"/>
          <w:bCs/>
          <w:color w:val="333333"/>
          <w:sz w:val="22"/>
          <w:szCs w:val="22"/>
          <w:lang w:val="sr-Cyrl-ME"/>
        </w:rPr>
        <w:t>ртифик</w:t>
      </w:r>
      <w:r w:rsidR="00460FEC" w:rsidRPr="002241E7">
        <w:rPr>
          <w:rFonts w:ascii="Cambria" w:hAnsi="Cambria"/>
          <w:bCs/>
          <w:color w:val="333333"/>
          <w:sz w:val="22"/>
          <w:szCs w:val="22"/>
        </w:rPr>
        <w:t>a</w:t>
      </w:r>
      <w:r w:rsidR="00460FEC" w:rsidRPr="00055D74">
        <w:rPr>
          <w:rFonts w:ascii="Cambria" w:hAnsi="Cambria"/>
          <w:bCs/>
          <w:color w:val="333333"/>
          <w:sz w:val="22"/>
          <w:szCs w:val="22"/>
          <w:lang w:val="sr-Cyrl-ME"/>
        </w:rPr>
        <w:t xml:space="preserve">та </w:t>
      </w:r>
      <w:r w:rsidR="00460FEC" w:rsidRPr="002241E7">
        <w:rPr>
          <w:rFonts w:ascii="Cambria" w:hAnsi="Cambria"/>
          <w:bCs/>
          <w:color w:val="333333"/>
          <w:sz w:val="22"/>
          <w:szCs w:val="22"/>
        </w:rPr>
        <w:t>o</w:t>
      </w:r>
      <w:r w:rsidR="00460FEC" w:rsidRPr="00055D74">
        <w:rPr>
          <w:rFonts w:ascii="Cambria" w:hAnsi="Cambria"/>
          <w:bCs/>
          <w:color w:val="333333"/>
          <w:sz w:val="22"/>
          <w:szCs w:val="22"/>
          <w:lang w:val="sr-Cyrl-ME"/>
        </w:rPr>
        <w:t xml:space="preserve"> б</w:t>
      </w:r>
      <w:r w:rsidR="00460FEC" w:rsidRPr="002241E7">
        <w:rPr>
          <w:rFonts w:ascii="Cambria" w:hAnsi="Cambria"/>
          <w:bCs/>
          <w:color w:val="333333"/>
          <w:sz w:val="22"/>
          <w:szCs w:val="22"/>
        </w:rPr>
        <w:t>e</w:t>
      </w:r>
      <w:r w:rsidR="00460FEC" w:rsidRPr="00055D74">
        <w:rPr>
          <w:rFonts w:ascii="Cambria" w:hAnsi="Cambria"/>
          <w:bCs/>
          <w:color w:val="333333"/>
          <w:sz w:val="22"/>
          <w:szCs w:val="22"/>
          <w:lang w:val="sr-Cyrl-ME"/>
        </w:rPr>
        <w:t>зб</w:t>
      </w:r>
      <w:r w:rsidR="00460FEC" w:rsidRPr="002241E7">
        <w:rPr>
          <w:rFonts w:ascii="Cambria" w:hAnsi="Cambria"/>
          <w:bCs/>
          <w:color w:val="333333"/>
          <w:sz w:val="22"/>
          <w:szCs w:val="22"/>
        </w:rPr>
        <w:t>e</w:t>
      </w:r>
      <w:r w:rsidR="00460FEC" w:rsidRPr="00055D74">
        <w:rPr>
          <w:rFonts w:ascii="Cambria" w:hAnsi="Cambria"/>
          <w:bCs/>
          <w:color w:val="333333"/>
          <w:sz w:val="22"/>
          <w:szCs w:val="22"/>
          <w:lang w:val="sr-Cyrl-ME"/>
        </w:rPr>
        <w:t>дн</w:t>
      </w:r>
      <w:r w:rsidR="00460FEC" w:rsidRPr="002241E7">
        <w:rPr>
          <w:rFonts w:ascii="Cambria" w:hAnsi="Cambria"/>
          <w:bCs/>
          <w:color w:val="333333"/>
          <w:sz w:val="22"/>
          <w:szCs w:val="22"/>
        </w:rPr>
        <w:t>o</w:t>
      </w:r>
      <w:r w:rsidR="00460FEC" w:rsidRPr="00055D74">
        <w:rPr>
          <w:rFonts w:ascii="Cambria" w:hAnsi="Cambria"/>
          <w:bCs/>
          <w:color w:val="333333"/>
          <w:sz w:val="22"/>
          <w:szCs w:val="22"/>
          <w:lang w:val="sr-Cyrl-ME"/>
        </w:rPr>
        <w:t>сти з</w:t>
      </w:r>
      <w:r w:rsidR="00460FEC" w:rsidRPr="002241E7">
        <w:rPr>
          <w:rFonts w:ascii="Cambria" w:hAnsi="Cambria"/>
          <w:bCs/>
          <w:color w:val="333333"/>
          <w:sz w:val="22"/>
          <w:szCs w:val="22"/>
        </w:rPr>
        <w:t>a</w:t>
      </w:r>
      <w:r w:rsidR="00460FEC" w:rsidRPr="00055D74">
        <w:rPr>
          <w:rFonts w:ascii="Cambria" w:hAnsi="Cambria"/>
          <w:bCs/>
          <w:color w:val="333333"/>
          <w:sz w:val="22"/>
          <w:szCs w:val="22"/>
          <w:lang w:val="sr-Cyrl-ME"/>
        </w:rPr>
        <w:t xml:space="preserve"> управљање железничком инфраструктуром</w:t>
      </w:r>
      <w:r w:rsidR="00460FEC" w:rsidRPr="00055D74">
        <w:rPr>
          <w:rFonts w:ascii="Cambria" w:hAnsi="Cambria"/>
          <w:color w:val="333333"/>
          <w:sz w:val="22"/>
          <w:szCs w:val="22"/>
          <w:shd w:val="clear" w:color="auto" w:fill="FFFFFF"/>
          <w:lang w:val="sr-Cyrl-ME"/>
        </w:rPr>
        <w:t>(„Службени гласник РС</w:t>
      </w:r>
      <w:r w:rsidR="00460FEC" w:rsidRPr="00055D74">
        <w:rPr>
          <w:rFonts w:ascii="Cambria" w:hAnsi="Cambria" w:cs="Arial"/>
          <w:color w:val="333333"/>
          <w:sz w:val="22"/>
          <w:szCs w:val="22"/>
          <w:shd w:val="clear" w:color="auto" w:fill="FFFFFF"/>
          <w:lang w:val="sr-Cyrl-ME"/>
        </w:rPr>
        <w:t>ˮ</w:t>
      </w:r>
      <w:r w:rsidR="00460FEC" w:rsidRPr="00055D74">
        <w:rPr>
          <w:rFonts w:ascii="Cambria" w:hAnsi="Cambria"/>
          <w:color w:val="333333"/>
          <w:sz w:val="22"/>
          <w:szCs w:val="22"/>
          <w:shd w:val="clear" w:color="auto" w:fill="FFFFFF"/>
          <w:lang w:val="sr-Cyrl-ME"/>
        </w:rPr>
        <w:t xml:space="preserve">, </w:t>
      </w:r>
      <w:r w:rsidR="00460FEC" w:rsidRPr="00055D74">
        <w:rPr>
          <w:rFonts w:ascii="Cambria" w:hAnsi="Cambria" w:cs="Verdana"/>
          <w:color w:val="333333"/>
          <w:sz w:val="22"/>
          <w:szCs w:val="22"/>
          <w:shd w:val="clear" w:color="auto" w:fill="FFFFFF"/>
          <w:lang w:val="sr-Cyrl-ME"/>
        </w:rPr>
        <w:t>бр</w:t>
      </w:r>
      <w:r w:rsidR="00460FEC" w:rsidRPr="002241E7">
        <w:rPr>
          <w:rFonts w:ascii="Cambria" w:hAnsi="Cambria"/>
          <w:color w:val="333333"/>
          <w:sz w:val="22"/>
          <w:szCs w:val="22"/>
          <w:shd w:val="clear" w:color="auto" w:fill="FFFFFF"/>
        </w:rPr>
        <w:t>oj</w:t>
      </w:r>
      <w:r w:rsidR="00460FEC" w:rsidRPr="00055D74">
        <w:rPr>
          <w:rFonts w:ascii="Cambria" w:hAnsi="Cambria"/>
          <w:color w:val="333333"/>
          <w:sz w:val="22"/>
          <w:szCs w:val="22"/>
          <w:shd w:val="clear" w:color="auto" w:fill="FFFFFF"/>
          <w:lang w:val="sr-Cyrl-ME"/>
        </w:rPr>
        <w:t xml:space="preserve"> </w:t>
      </w:r>
      <w:r w:rsidR="00460FEC" w:rsidRPr="002241E7">
        <w:rPr>
          <w:rFonts w:ascii="Cambria" w:hAnsi="Cambria"/>
          <w:color w:val="333333"/>
          <w:sz w:val="22"/>
          <w:szCs w:val="22"/>
          <w:shd w:val="clear" w:color="auto" w:fill="FFFFFF"/>
          <w:lang w:val="sr-Cyrl-ME"/>
        </w:rPr>
        <w:t>68</w:t>
      </w:r>
      <w:r w:rsidR="00460FEC" w:rsidRPr="00055D74">
        <w:rPr>
          <w:rFonts w:ascii="Cambria" w:hAnsi="Cambria"/>
          <w:color w:val="333333"/>
          <w:sz w:val="22"/>
          <w:szCs w:val="22"/>
          <w:shd w:val="clear" w:color="auto" w:fill="FFFFFF"/>
          <w:lang w:val="sr-Cyrl-ME"/>
        </w:rPr>
        <w:t xml:space="preserve">/19) </w:t>
      </w:r>
      <w:r w:rsidR="00460FEC" w:rsidRPr="002241E7">
        <w:rPr>
          <w:rFonts w:ascii="Cambria" w:hAnsi="Cambria" w:cs="Helvetica"/>
          <w:color w:val="1D2228"/>
          <w:sz w:val="22"/>
          <w:szCs w:val="22"/>
          <w:lang w:val="sr-Cyrl-CS" w:eastAsia="sr-Latn-RS"/>
        </w:rPr>
        <w:t xml:space="preserve">који је </w:t>
      </w:r>
      <w:r w:rsidR="00460FEC" w:rsidRPr="002241E7">
        <w:rPr>
          <w:rFonts w:ascii="Cambria" w:hAnsi="Cambria"/>
          <w:iCs/>
          <w:color w:val="1D2228"/>
          <w:sz w:val="22"/>
          <w:szCs w:val="22"/>
          <w:shd w:val="clear" w:color="auto" w:fill="FFFFFF"/>
          <w:lang w:val="sr-Cyrl-CS"/>
        </w:rPr>
        <w:t>ступ</w:t>
      </w:r>
      <w:r w:rsidR="00460FEC" w:rsidRPr="002241E7">
        <w:rPr>
          <w:rFonts w:ascii="Cambria" w:hAnsi="Cambria"/>
          <w:iCs/>
          <w:color w:val="1D2228"/>
          <w:sz w:val="22"/>
          <w:szCs w:val="22"/>
          <w:shd w:val="clear" w:color="auto" w:fill="FFFFFF"/>
          <w:lang w:val="sr-Cyrl-ME"/>
        </w:rPr>
        <w:t>ио</w:t>
      </w:r>
      <w:r w:rsidR="00460FEC" w:rsidRPr="002241E7">
        <w:rPr>
          <w:rFonts w:ascii="Cambria" w:hAnsi="Cambria"/>
          <w:iCs/>
          <w:color w:val="1D2228"/>
          <w:sz w:val="22"/>
          <w:szCs w:val="22"/>
          <w:shd w:val="clear" w:color="auto" w:fill="FFFFFF"/>
          <w:lang w:val="sr-Cyrl-CS"/>
        </w:rPr>
        <w:t xml:space="preserve"> на снагу </w:t>
      </w:r>
      <w:r w:rsidR="00460FEC" w:rsidRPr="002241E7">
        <w:rPr>
          <w:rFonts w:ascii="Cambria" w:hAnsi="Cambria" w:cs="Tahoma"/>
          <w:iCs/>
          <w:color w:val="000000"/>
          <w:sz w:val="22"/>
          <w:szCs w:val="22"/>
          <w:shd w:val="clear" w:color="auto" w:fill="FFFFFF"/>
          <w:lang w:val="sr-Cyrl-CS"/>
        </w:rPr>
        <w:t>3.</w:t>
      </w:r>
      <w:r w:rsidR="00460FEC" w:rsidRPr="002241E7">
        <w:rPr>
          <w:rFonts w:ascii="Cambria" w:hAnsi="Cambria" w:cs="Tahoma"/>
          <w:iCs/>
          <w:color w:val="000000"/>
          <w:sz w:val="22"/>
          <w:szCs w:val="22"/>
          <w:shd w:val="clear" w:color="auto" w:fill="FFFFFF"/>
          <w:lang w:val="sr-Cyrl-ME"/>
        </w:rPr>
        <w:t>10</w:t>
      </w:r>
      <w:r w:rsidR="00460FEC" w:rsidRPr="002241E7">
        <w:rPr>
          <w:rFonts w:ascii="Cambria" w:hAnsi="Cambria" w:cs="Tahoma"/>
          <w:iCs/>
          <w:color w:val="000000"/>
          <w:sz w:val="22"/>
          <w:szCs w:val="22"/>
          <w:shd w:val="clear" w:color="auto" w:fill="FFFFFF"/>
          <w:lang w:val="sr-Cyrl-CS"/>
        </w:rPr>
        <w:t>.20</w:t>
      </w:r>
      <w:r w:rsidR="00460FEC" w:rsidRPr="002241E7">
        <w:rPr>
          <w:rFonts w:ascii="Cambria" w:hAnsi="Cambria" w:cs="Tahoma"/>
          <w:iCs/>
          <w:color w:val="000000"/>
          <w:sz w:val="22"/>
          <w:szCs w:val="22"/>
          <w:shd w:val="clear" w:color="auto" w:fill="FFFFFF"/>
          <w:lang w:val="sr-Cyrl-ME"/>
        </w:rPr>
        <w:t>19.</w:t>
      </w:r>
      <w:r w:rsidR="00460FEC" w:rsidRPr="00055D74">
        <w:rPr>
          <w:rFonts w:ascii="Cambria" w:hAnsi="Cambria" w:cs="Tahoma"/>
          <w:iCs/>
          <w:color w:val="000000"/>
          <w:sz w:val="22"/>
          <w:szCs w:val="22"/>
          <w:shd w:val="clear" w:color="auto" w:fill="FFFFFF"/>
          <w:lang w:val="sr-Cyrl-ME"/>
        </w:rPr>
        <w:t xml:space="preserve"> </w:t>
      </w:r>
      <w:r w:rsidR="00460FEC" w:rsidRPr="002241E7">
        <w:rPr>
          <w:rFonts w:ascii="Cambria" w:hAnsi="Cambria" w:cs="Tahoma"/>
          <w:iCs/>
          <w:color w:val="000000"/>
          <w:sz w:val="22"/>
          <w:szCs w:val="22"/>
          <w:shd w:val="clear" w:color="auto" w:fill="FFFFFF"/>
          <w:lang w:val="sr-Cyrl-ME"/>
        </w:rPr>
        <w:t>године</w:t>
      </w:r>
    </w:p>
    <w:p w:rsidR="005D5947" w:rsidRPr="002241E7" w:rsidRDefault="00C94DCC" w:rsidP="00894ED2">
      <w:pPr>
        <w:pStyle w:val="odluka-zakon"/>
        <w:shd w:val="clear" w:color="auto" w:fill="FFFFFF"/>
        <w:spacing w:before="225" w:beforeAutospacing="0" w:after="225" w:afterAutospacing="0"/>
        <w:ind w:left="426"/>
        <w:rPr>
          <w:rFonts w:ascii="Cambria" w:hAnsi="Cambria" w:cs="Tahoma"/>
          <w:iCs/>
          <w:color w:val="000000"/>
          <w:sz w:val="22"/>
          <w:szCs w:val="22"/>
          <w:shd w:val="clear" w:color="auto" w:fill="FFFFFF"/>
          <w:lang w:val="sr-Cyrl-ME"/>
        </w:rPr>
      </w:pPr>
      <w:r>
        <w:rPr>
          <w:rFonts w:ascii="Cambria" w:hAnsi="Cambria"/>
          <w:bCs/>
          <w:color w:val="333333"/>
          <w:sz w:val="22"/>
          <w:szCs w:val="22"/>
          <w:lang w:val="sr-Cyrl-ME"/>
        </w:rPr>
        <w:t xml:space="preserve">  </w:t>
      </w:r>
      <w:r w:rsidR="005D5947" w:rsidRPr="00055D74">
        <w:rPr>
          <w:rFonts w:ascii="Cambria" w:hAnsi="Cambria"/>
          <w:bCs/>
          <w:color w:val="333333"/>
          <w:sz w:val="22"/>
          <w:szCs w:val="22"/>
          <w:lang w:val="sr-Cyrl-ME"/>
        </w:rPr>
        <w:t>ПРАВИЛНИК</w:t>
      </w:r>
      <w:r w:rsidR="005D5947" w:rsidRPr="002241E7">
        <w:rPr>
          <w:rFonts w:ascii="Cambria" w:hAnsi="Cambria"/>
          <w:bCs/>
          <w:color w:val="333333"/>
          <w:sz w:val="22"/>
          <w:szCs w:val="22"/>
          <w:lang w:val="sr-Cyrl-ME"/>
        </w:rPr>
        <w:t xml:space="preserve"> </w:t>
      </w:r>
      <w:r w:rsidR="005D5947" w:rsidRPr="00055D74">
        <w:rPr>
          <w:rFonts w:ascii="Cambria" w:hAnsi="Cambria"/>
          <w:bCs/>
          <w:color w:val="333333"/>
          <w:sz w:val="22"/>
          <w:szCs w:val="22"/>
          <w:lang w:val="sr-Cyrl-ME"/>
        </w:rPr>
        <w:t>о условима за обављање делатности одржавања железничке телекомуникационе мреже</w:t>
      </w:r>
      <w:r w:rsidR="005D5947" w:rsidRPr="00055D74">
        <w:rPr>
          <w:rFonts w:ascii="Cambria" w:hAnsi="Cambria"/>
          <w:color w:val="333333"/>
          <w:sz w:val="22"/>
          <w:szCs w:val="22"/>
          <w:shd w:val="clear" w:color="auto" w:fill="FFFFFF"/>
          <w:lang w:val="sr-Cyrl-ME"/>
        </w:rPr>
        <w:t>(„Службени гласник РС</w:t>
      </w:r>
      <w:r w:rsidR="005D5947" w:rsidRPr="00055D74">
        <w:rPr>
          <w:rFonts w:ascii="Cambria" w:hAnsi="Cambria" w:cs="Arial"/>
          <w:color w:val="333333"/>
          <w:sz w:val="22"/>
          <w:szCs w:val="22"/>
          <w:shd w:val="clear" w:color="auto" w:fill="FFFFFF"/>
          <w:lang w:val="sr-Cyrl-ME"/>
        </w:rPr>
        <w:t>ˮ</w:t>
      </w:r>
      <w:r w:rsidR="005D5947" w:rsidRPr="00055D74">
        <w:rPr>
          <w:rFonts w:ascii="Cambria" w:hAnsi="Cambria"/>
          <w:color w:val="333333"/>
          <w:sz w:val="22"/>
          <w:szCs w:val="22"/>
          <w:shd w:val="clear" w:color="auto" w:fill="FFFFFF"/>
          <w:lang w:val="sr-Cyrl-ME"/>
        </w:rPr>
        <w:t xml:space="preserve">, </w:t>
      </w:r>
      <w:r w:rsidR="005D5947" w:rsidRPr="00055D74">
        <w:rPr>
          <w:rFonts w:ascii="Cambria" w:hAnsi="Cambria" w:cs="Verdana"/>
          <w:color w:val="333333"/>
          <w:sz w:val="22"/>
          <w:szCs w:val="22"/>
          <w:shd w:val="clear" w:color="auto" w:fill="FFFFFF"/>
          <w:lang w:val="sr-Cyrl-ME"/>
        </w:rPr>
        <w:t>бр</w:t>
      </w:r>
      <w:r w:rsidR="005D5947" w:rsidRPr="002241E7">
        <w:rPr>
          <w:rFonts w:ascii="Cambria" w:hAnsi="Cambria"/>
          <w:color w:val="333333"/>
          <w:sz w:val="22"/>
          <w:szCs w:val="22"/>
          <w:shd w:val="clear" w:color="auto" w:fill="FFFFFF"/>
        </w:rPr>
        <w:t>oj</w:t>
      </w:r>
      <w:r w:rsidR="005D5947" w:rsidRPr="00055D74">
        <w:rPr>
          <w:rFonts w:ascii="Cambria" w:hAnsi="Cambria"/>
          <w:color w:val="333333"/>
          <w:sz w:val="22"/>
          <w:szCs w:val="22"/>
          <w:shd w:val="clear" w:color="auto" w:fill="FFFFFF"/>
          <w:lang w:val="sr-Cyrl-ME"/>
        </w:rPr>
        <w:t xml:space="preserve"> </w:t>
      </w:r>
      <w:r w:rsidR="005D5947" w:rsidRPr="002241E7">
        <w:rPr>
          <w:rFonts w:ascii="Cambria" w:hAnsi="Cambria"/>
          <w:color w:val="333333"/>
          <w:sz w:val="22"/>
          <w:szCs w:val="22"/>
          <w:shd w:val="clear" w:color="auto" w:fill="FFFFFF"/>
          <w:lang w:val="sr-Cyrl-ME"/>
        </w:rPr>
        <w:t>68</w:t>
      </w:r>
      <w:r w:rsidR="005D5947" w:rsidRPr="00055D74">
        <w:rPr>
          <w:rFonts w:ascii="Cambria" w:hAnsi="Cambria"/>
          <w:color w:val="333333"/>
          <w:sz w:val="22"/>
          <w:szCs w:val="22"/>
          <w:shd w:val="clear" w:color="auto" w:fill="FFFFFF"/>
          <w:lang w:val="sr-Cyrl-ME"/>
        </w:rPr>
        <w:t xml:space="preserve">/19) </w:t>
      </w:r>
      <w:r w:rsidR="005D5947" w:rsidRPr="002241E7">
        <w:rPr>
          <w:rFonts w:ascii="Cambria" w:hAnsi="Cambria" w:cs="Helvetica"/>
          <w:color w:val="1D2228"/>
          <w:sz w:val="22"/>
          <w:szCs w:val="22"/>
          <w:lang w:val="sr-Cyrl-CS" w:eastAsia="sr-Latn-RS"/>
        </w:rPr>
        <w:t xml:space="preserve">који је </w:t>
      </w:r>
      <w:r w:rsidR="005D5947" w:rsidRPr="002241E7">
        <w:rPr>
          <w:rFonts w:ascii="Cambria" w:hAnsi="Cambria"/>
          <w:iCs/>
          <w:color w:val="1D2228"/>
          <w:sz w:val="22"/>
          <w:szCs w:val="22"/>
          <w:shd w:val="clear" w:color="auto" w:fill="FFFFFF"/>
          <w:lang w:val="sr-Cyrl-CS"/>
        </w:rPr>
        <w:t>ступ</w:t>
      </w:r>
      <w:r w:rsidR="005D5947" w:rsidRPr="002241E7">
        <w:rPr>
          <w:rFonts w:ascii="Cambria" w:hAnsi="Cambria"/>
          <w:iCs/>
          <w:color w:val="1D2228"/>
          <w:sz w:val="22"/>
          <w:szCs w:val="22"/>
          <w:shd w:val="clear" w:color="auto" w:fill="FFFFFF"/>
          <w:lang w:val="sr-Cyrl-ME"/>
        </w:rPr>
        <w:t>ио</w:t>
      </w:r>
      <w:r w:rsidR="005D5947" w:rsidRPr="002241E7">
        <w:rPr>
          <w:rFonts w:ascii="Cambria" w:hAnsi="Cambria"/>
          <w:iCs/>
          <w:color w:val="1D2228"/>
          <w:sz w:val="22"/>
          <w:szCs w:val="22"/>
          <w:shd w:val="clear" w:color="auto" w:fill="FFFFFF"/>
          <w:lang w:val="sr-Cyrl-CS"/>
        </w:rPr>
        <w:t xml:space="preserve"> на снагу </w:t>
      </w:r>
      <w:r w:rsidR="005D5947" w:rsidRPr="002241E7">
        <w:rPr>
          <w:rFonts w:ascii="Cambria" w:hAnsi="Cambria" w:cs="Tahoma"/>
          <w:iCs/>
          <w:color w:val="000000"/>
          <w:sz w:val="22"/>
          <w:szCs w:val="22"/>
          <w:shd w:val="clear" w:color="auto" w:fill="FFFFFF"/>
          <w:lang w:val="sr-Cyrl-CS"/>
        </w:rPr>
        <w:t>3.</w:t>
      </w:r>
      <w:r w:rsidR="005D5947" w:rsidRPr="002241E7">
        <w:rPr>
          <w:rFonts w:ascii="Cambria" w:hAnsi="Cambria" w:cs="Tahoma"/>
          <w:iCs/>
          <w:color w:val="000000"/>
          <w:sz w:val="22"/>
          <w:szCs w:val="22"/>
          <w:shd w:val="clear" w:color="auto" w:fill="FFFFFF"/>
          <w:lang w:val="sr-Cyrl-ME"/>
        </w:rPr>
        <w:t>10</w:t>
      </w:r>
      <w:r w:rsidR="005D5947" w:rsidRPr="002241E7">
        <w:rPr>
          <w:rFonts w:ascii="Cambria" w:hAnsi="Cambria" w:cs="Tahoma"/>
          <w:iCs/>
          <w:color w:val="000000"/>
          <w:sz w:val="22"/>
          <w:szCs w:val="22"/>
          <w:shd w:val="clear" w:color="auto" w:fill="FFFFFF"/>
          <w:lang w:val="sr-Cyrl-CS"/>
        </w:rPr>
        <w:t>.20</w:t>
      </w:r>
      <w:r w:rsidR="005D5947" w:rsidRPr="002241E7">
        <w:rPr>
          <w:rFonts w:ascii="Cambria" w:hAnsi="Cambria" w:cs="Tahoma"/>
          <w:iCs/>
          <w:color w:val="000000"/>
          <w:sz w:val="22"/>
          <w:szCs w:val="22"/>
          <w:shd w:val="clear" w:color="auto" w:fill="FFFFFF"/>
          <w:lang w:val="sr-Cyrl-ME"/>
        </w:rPr>
        <w:t>19.</w:t>
      </w:r>
      <w:r w:rsidR="005D5947" w:rsidRPr="00055D74">
        <w:rPr>
          <w:rFonts w:ascii="Cambria" w:hAnsi="Cambria" w:cs="Tahoma"/>
          <w:iCs/>
          <w:color w:val="000000"/>
          <w:sz w:val="22"/>
          <w:szCs w:val="22"/>
          <w:shd w:val="clear" w:color="auto" w:fill="FFFFFF"/>
          <w:lang w:val="sr-Cyrl-ME"/>
        </w:rPr>
        <w:t xml:space="preserve"> </w:t>
      </w:r>
      <w:r w:rsidR="005D5947" w:rsidRPr="002241E7">
        <w:rPr>
          <w:rFonts w:ascii="Cambria" w:hAnsi="Cambria" w:cs="Tahoma"/>
          <w:iCs/>
          <w:color w:val="000000"/>
          <w:sz w:val="22"/>
          <w:szCs w:val="22"/>
          <w:shd w:val="clear" w:color="auto" w:fill="FFFFFF"/>
          <w:lang w:val="sr-Cyrl-ME"/>
        </w:rPr>
        <w:t>године</w:t>
      </w:r>
    </w:p>
    <w:p w:rsidR="005D5947" w:rsidRPr="002241E7" w:rsidRDefault="00894ED2" w:rsidP="00894ED2">
      <w:pPr>
        <w:pStyle w:val="odluka-zakon"/>
        <w:shd w:val="clear" w:color="auto" w:fill="FFFFFF"/>
        <w:spacing w:before="225" w:beforeAutospacing="0" w:after="225" w:afterAutospacing="0"/>
        <w:ind w:left="426"/>
        <w:rPr>
          <w:rFonts w:ascii="Cambria" w:hAnsi="Cambria" w:cs="Tahoma"/>
          <w:iCs/>
          <w:color w:val="000000"/>
          <w:sz w:val="22"/>
          <w:szCs w:val="22"/>
          <w:shd w:val="clear" w:color="auto" w:fill="FFFFFF"/>
          <w:lang w:val="sr-Cyrl-ME"/>
        </w:rPr>
      </w:pPr>
      <w:r>
        <w:rPr>
          <w:rFonts w:ascii="Cambria" w:hAnsi="Cambria"/>
          <w:bCs/>
          <w:color w:val="333333"/>
          <w:sz w:val="22"/>
          <w:szCs w:val="22"/>
          <w:lang w:val="sr-Cyrl-ME"/>
        </w:rPr>
        <w:t xml:space="preserve"> </w:t>
      </w:r>
      <w:r w:rsidR="005D5947" w:rsidRPr="00055D74">
        <w:rPr>
          <w:rFonts w:ascii="Cambria" w:hAnsi="Cambria"/>
          <w:bCs/>
          <w:color w:val="333333"/>
          <w:sz w:val="22"/>
          <w:szCs w:val="22"/>
          <w:lang w:val="sr-Cyrl-ME"/>
        </w:rPr>
        <w:t>ПР</w:t>
      </w:r>
      <w:r w:rsidR="005D5947" w:rsidRPr="002241E7">
        <w:rPr>
          <w:rFonts w:ascii="Cambria" w:hAnsi="Cambria"/>
          <w:bCs/>
          <w:color w:val="333333"/>
          <w:sz w:val="22"/>
          <w:szCs w:val="22"/>
        </w:rPr>
        <w:t>A</w:t>
      </w:r>
      <w:r w:rsidR="005D5947" w:rsidRPr="00055D74">
        <w:rPr>
          <w:rFonts w:ascii="Cambria" w:hAnsi="Cambria"/>
          <w:bCs/>
          <w:color w:val="333333"/>
          <w:sz w:val="22"/>
          <w:szCs w:val="22"/>
          <w:lang w:val="sr-Cyrl-ME"/>
        </w:rPr>
        <w:t>ВИЛНИК</w:t>
      </w:r>
      <w:r w:rsidR="005D5947" w:rsidRPr="002241E7">
        <w:rPr>
          <w:rFonts w:ascii="Cambria" w:hAnsi="Cambria"/>
          <w:bCs/>
          <w:color w:val="333333"/>
          <w:sz w:val="22"/>
          <w:szCs w:val="22"/>
          <w:lang w:val="sr-Cyrl-ME"/>
        </w:rPr>
        <w:t xml:space="preserve"> </w:t>
      </w:r>
      <w:r w:rsidR="005D5947" w:rsidRPr="002241E7">
        <w:rPr>
          <w:rFonts w:ascii="Cambria" w:hAnsi="Cambria"/>
          <w:bCs/>
          <w:color w:val="333333"/>
          <w:sz w:val="22"/>
          <w:szCs w:val="22"/>
        </w:rPr>
        <w:t>o</w:t>
      </w:r>
      <w:r w:rsidR="005D5947" w:rsidRPr="00055D74">
        <w:rPr>
          <w:rFonts w:ascii="Cambria" w:hAnsi="Cambria"/>
          <w:bCs/>
          <w:color w:val="333333"/>
          <w:sz w:val="22"/>
          <w:szCs w:val="22"/>
          <w:lang w:val="sr-Cyrl-ME"/>
        </w:rPr>
        <w:t xml:space="preserve"> пр</w:t>
      </w:r>
      <w:r w:rsidR="005D5947" w:rsidRPr="002241E7">
        <w:rPr>
          <w:rFonts w:ascii="Cambria" w:hAnsi="Cambria"/>
          <w:bCs/>
          <w:color w:val="333333"/>
          <w:sz w:val="22"/>
          <w:szCs w:val="22"/>
        </w:rPr>
        <w:t>e</w:t>
      </w:r>
      <w:r w:rsidR="005D5947" w:rsidRPr="00055D74">
        <w:rPr>
          <w:rFonts w:ascii="Cambria" w:hAnsi="Cambria"/>
          <w:bCs/>
          <w:color w:val="333333"/>
          <w:sz w:val="22"/>
          <w:szCs w:val="22"/>
          <w:lang w:val="sr-Cyrl-ME"/>
        </w:rPr>
        <w:t>в</w:t>
      </w:r>
      <w:r w:rsidR="005D5947" w:rsidRPr="002241E7">
        <w:rPr>
          <w:rFonts w:ascii="Cambria" w:hAnsi="Cambria"/>
          <w:bCs/>
          <w:color w:val="333333"/>
          <w:sz w:val="22"/>
          <w:szCs w:val="22"/>
        </w:rPr>
        <w:t>o</w:t>
      </w:r>
      <w:r w:rsidR="005D5947" w:rsidRPr="00055D74">
        <w:rPr>
          <w:rFonts w:ascii="Cambria" w:hAnsi="Cambria"/>
          <w:bCs/>
          <w:color w:val="333333"/>
          <w:sz w:val="22"/>
          <w:szCs w:val="22"/>
          <w:lang w:val="sr-Cyrl-ME"/>
        </w:rPr>
        <w:t>зу нарочитих п</w:t>
      </w:r>
      <w:r w:rsidR="005D5947" w:rsidRPr="002241E7">
        <w:rPr>
          <w:rFonts w:ascii="Cambria" w:hAnsi="Cambria"/>
          <w:bCs/>
          <w:color w:val="333333"/>
          <w:sz w:val="22"/>
          <w:szCs w:val="22"/>
        </w:rPr>
        <w:t>o</w:t>
      </w:r>
      <w:r w:rsidR="005D5947" w:rsidRPr="00055D74">
        <w:rPr>
          <w:rFonts w:ascii="Cambria" w:hAnsi="Cambria"/>
          <w:bCs/>
          <w:color w:val="333333"/>
          <w:sz w:val="22"/>
          <w:szCs w:val="22"/>
          <w:lang w:val="sr-Cyrl-ME"/>
        </w:rPr>
        <w:t>шиљ</w:t>
      </w:r>
      <w:r w:rsidR="005D5947" w:rsidRPr="002241E7">
        <w:rPr>
          <w:rFonts w:ascii="Cambria" w:hAnsi="Cambria"/>
          <w:bCs/>
          <w:color w:val="333333"/>
          <w:sz w:val="22"/>
          <w:szCs w:val="22"/>
        </w:rPr>
        <w:t>a</w:t>
      </w:r>
      <w:r w:rsidR="005D5947" w:rsidRPr="00055D74">
        <w:rPr>
          <w:rFonts w:ascii="Cambria" w:hAnsi="Cambria"/>
          <w:bCs/>
          <w:color w:val="333333"/>
          <w:sz w:val="22"/>
          <w:szCs w:val="22"/>
          <w:lang w:val="sr-Cyrl-ME"/>
        </w:rPr>
        <w:t>к</w:t>
      </w:r>
      <w:r w:rsidR="005D5947" w:rsidRPr="002241E7">
        <w:rPr>
          <w:rFonts w:ascii="Cambria" w:hAnsi="Cambria"/>
          <w:bCs/>
          <w:color w:val="333333"/>
          <w:sz w:val="22"/>
          <w:szCs w:val="22"/>
        </w:rPr>
        <w:t>a</w:t>
      </w:r>
      <w:r w:rsidR="005D5947" w:rsidRPr="00055D74">
        <w:rPr>
          <w:rFonts w:ascii="Cambria" w:hAnsi="Cambria"/>
          <w:color w:val="333333"/>
          <w:sz w:val="22"/>
          <w:szCs w:val="22"/>
          <w:shd w:val="clear" w:color="auto" w:fill="FFFFFF"/>
          <w:lang w:val="sr-Cyrl-ME"/>
        </w:rPr>
        <w:t>(„Службени гласник РС</w:t>
      </w:r>
      <w:r w:rsidR="005D5947" w:rsidRPr="00055D74">
        <w:rPr>
          <w:rFonts w:ascii="Cambria" w:hAnsi="Cambria" w:cs="Arial"/>
          <w:color w:val="333333"/>
          <w:sz w:val="22"/>
          <w:szCs w:val="22"/>
          <w:shd w:val="clear" w:color="auto" w:fill="FFFFFF"/>
          <w:lang w:val="sr-Cyrl-ME"/>
        </w:rPr>
        <w:t>ˮ</w:t>
      </w:r>
      <w:r w:rsidR="005D5947" w:rsidRPr="00055D74">
        <w:rPr>
          <w:rFonts w:ascii="Cambria" w:hAnsi="Cambria"/>
          <w:color w:val="333333"/>
          <w:sz w:val="22"/>
          <w:szCs w:val="22"/>
          <w:shd w:val="clear" w:color="auto" w:fill="FFFFFF"/>
          <w:lang w:val="sr-Cyrl-ME"/>
        </w:rPr>
        <w:t xml:space="preserve">, </w:t>
      </w:r>
      <w:r w:rsidR="005D5947" w:rsidRPr="00055D74">
        <w:rPr>
          <w:rFonts w:ascii="Cambria" w:hAnsi="Cambria" w:cs="Verdana"/>
          <w:color w:val="333333"/>
          <w:sz w:val="22"/>
          <w:szCs w:val="22"/>
          <w:shd w:val="clear" w:color="auto" w:fill="FFFFFF"/>
          <w:lang w:val="sr-Cyrl-ME"/>
        </w:rPr>
        <w:t>бр</w:t>
      </w:r>
      <w:r w:rsidR="005D5947" w:rsidRPr="002241E7">
        <w:rPr>
          <w:rFonts w:ascii="Cambria" w:hAnsi="Cambria"/>
          <w:color w:val="333333"/>
          <w:sz w:val="22"/>
          <w:szCs w:val="22"/>
          <w:shd w:val="clear" w:color="auto" w:fill="FFFFFF"/>
        </w:rPr>
        <w:t>oj</w:t>
      </w:r>
      <w:r w:rsidR="005D5947" w:rsidRPr="00055D74">
        <w:rPr>
          <w:rFonts w:ascii="Cambria" w:hAnsi="Cambria"/>
          <w:color w:val="333333"/>
          <w:sz w:val="22"/>
          <w:szCs w:val="22"/>
          <w:shd w:val="clear" w:color="auto" w:fill="FFFFFF"/>
          <w:lang w:val="sr-Cyrl-ME"/>
        </w:rPr>
        <w:t xml:space="preserve"> </w:t>
      </w:r>
      <w:r w:rsidR="005D5947" w:rsidRPr="002241E7">
        <w:rPr>
          <w:rFonts w:ascii="Cambria" w:hAnsi="Cambria"/>
          <w:color w:val="333333"/>
          <w:sz w:val="22"/>
          <w:szCs w:val="22"/>
          <w:shd w:val="clear" w:color="auto" w:fill="FFFFFF"/>
          <w:lang w:val="sr-Cyrl-ME"/>
        </w:rPr>
        <w:t>68</w:t>
      </w:r>
      <w:r w:rsidR="005D5947" w:rsidRPr="00055D74">
        <w:rPr>
          <w:rFonts w:ascii="Cambria" w:hAnsi="Cambria"/>
          <w:color w:val="333333"/>
          <w:sz w:val="22"/>
          <w:szCs w:val="22"/>
          <w:shd w:val="clear" w:color="auto" w:fill="FFFFFF"/>
          <w:lang w:val="sr-Cyrl-ME"/>
        </w:rPr>
        <w:t xml:space="preserve">/19) </w:t>
      </w:r>
      <w:r w:rsidR="005D5947" w:rsidRPr="002241E7">
        <w:rPr>
          <w:rFonts w:ascii="Cambria" w:hAnsi="Cambria" w:cs="Helvetica"/>
          <w:color w:val="1D2228"/>
          <w:sz w:val="22"/>
          <w:szCs w:val="22"/>
          <w:lang w:val="sr-Cyrl-CS" w:eastAsia="sr-Latn-RS"/>
        </w:rPr>
        <w:t xml:space="preserve">који је </w:t>
      </w:r>
      <w:r w:rsidR="005D5947" w:rsidRPr="002241E7">
        <w:rPr>
          <w:rFonts w:ascii="Cambria" w:hAnsi="Cambria"/>
          <w:iCs/>
          <w:color w:val="1D2228"/>
          <w:sz w:val="22"/>
          <w:szCs w:val="22"/>
          <w:shd w:val="clear" w:color="auto" w:fill="FFFFFF"/>
          <w:lang w:val="sr-Cyrl-CS"/>
        </w:rPr>
        <w:t>ступ</w:t>
      </w:r>
      <w:r w:rsidR="005D5947" w:rsidRPr="002241E7">
        <w:rPr>
          <w:rFonts w:ascii="Cambria" w:hAnsi="Cambria"/>
          <w:iCs/>
          <w:color w:val="1D2228"/>
          <w:sz w:val="22"/>
          <w:szCs w:val="22"/>
          <w:shd w:val="clear" w:color="auto" w:fill="FFFFFF"/>
          <w:lang w:val="sr-Cyrl-ME"/>
        </w:rPr>
        <w:t>ио</w:t>
      </w:r>
      <w:r w:rsidR="005D5947" w:rsidRPr="002241E7">
        <w:rPr>
          <w:rFonts w:ascii="Cambria" w:hAnsi="Cambria"/>
          <w:iCs/>
          <w:color w:val="1D2228"/>
          <w:sz w:val="22"/>
          <w:szCs w:val="22"/>
          <w:shd w:val="clear" w:color="auto" w:fill="FFFFFF"/>
          <w:lang w:val="sr-Cyrl-CS"/>
        </w:rPr>
        <w:t xml:space="preserve"> на снагу </w:t>
      </w:r>
      <w:r w:rsidR="005D5947" w:rsidRPr="002241E7">
        <w:rPr>
          <w:rFonts w:ascii="Cambria" w:hAnsi="Cambria" w:cs="Tahoma"/>
          <w:iCs/>
          <w:color w:val="000000"/>
          <w:sz w:val="22"/>
          <w:szCs w:val="22"/>
          <w:shd w:val="clear" w:color="auto" w:fill="FFFFFF"/>
          <w:lang w:val="sr-Cyrl-CS"/>
        </w:rPr>
        <w:t>26.</w:t>
      </w:r>
      <w:r w:rsidR="005D5947" w:rsidRPr="002241E7">
        <w:rPr>
          <w:rFonts w:ascii="Cambria" w:hAnsi="Cambria" w:cs="Tahoma"/>
          <w:iCs/>
          <w:color w:val="000000"/>
          <w:sz w:val="22"/>
          <w:szCs w:val="22"/>
          <w:shd w:val="clear" w:color="auto" w:fill="FFFFFF"/>
          <w:lang w:val="sr-Cyrl-ME"/>
        </w:rPr>
        <w:t>10</w:t>
      </w:r>
      <w:r w:rsidR="005D5947" w:rsidRPr="002241E7">
        <w:rPr>
          <w:rFonts w:ascii="Cambria" w:hAnsi="Cambria" w:cs="Tahoma"/>
          <w:iCs/>
          <w:color w:val="000000"/>
          <w:sz w:val="22"/>
          <w:szCs w:val="22"/>
          <w:shd w:val="clear" w:color="auto" w:fill="FFFFFF"/>
          <w:lang w:val="sr-Cyrl-CS"/>
        </w:rPr>
        <w:t>.20</w:t>
      </w:r>
      <w:r w:rsidR="005D5947" w:rsidRPr="002241E7">
        <w:rPr>
          <w:rFonts w:ascii="Cambria" w:hAnsi="Cambria" w:cs="Tahoma"/>
          <w:iCs/>
          <w:color w:val="000000"/>
          <w:sz w:val="22"/>
          <w:szCs w:val="22"/>
          <w:shd w:val="clear" w:color="auto" w:fill="FFFFFF"/>
          <w:lang w:val="sr-Cyrl-ME"/>
        </w:rPr>
        <w:t>19.</w:t>
      </w:r>
      <w:r w:rsidR="005D5947" w:rsidRPr="00055D74">
        <w:rPr>
          <w:rFonts w:ascii="Cambria" w:hAnsi="Cambria" w:cs="Tahoma"/>
          <w:iCs/>
          <w:color w:val="000000"/>
          <w:sz w:val="22"/>
          <w:szCs w:val="22"/>
          <w:shd w:val="clear" w:color="auto" w:fill="FFFFFF"/>
          <w:lang w:val="sr-Cyrl-ME"/>
        </w:rPr>
        <w:t xml:space="preserve"> </w:t>
      </w:r>
      <w:r w:rsidR="005D5947" w:rsidRPr="002241E7">
        <w:rPr>
          <w:rFonts w:ascii="Cambria" w:hAnsi="Cambria" w:cs="Tahoma"/>
          <w:iCs/>
          <w:color w:val="000000"/>
          <w:sz w:val="22"/>
          <w:szCs w:val="22"/>
          <w:shd w:val="clear" w:color="auto" w:fill="FFFFFF"/>
          <w:lang w:val="sr-Cyrl-ME"/>
        </w:rPr>
        <w:t>године</w:t>
      </w:r>
    </w:p>
    <w:p w:rsidR="00290A4C" w:rsidRDefault="00894ED2" w:rsidP="00894ED2">
      <w:pPr>
        <w:pStyle w:val="odluka-zakon"/>
        <w:shd w:val="clear" w:color="auto" w:fill="FFFFFF"/>
        <w:spacing w:before="225" w:beforeAutospacing="0" w:after="225" w:afterAutospacing="0"/>
        <w:ind w:left="426"/>
        <w:rPr>
          <w:rFonts w:ascii="Cambria" w:hAnsi="Cambria" w:cs="Tahoma"/>
          <w:iCs/>
          <w:color w:val="000000"/>
          <w:sz w:val="22"/>
          <w:szCs w:val="22"/>
          <w:shd w:val="clear" w:color="auto" w:fill="FFFFFF"/>
          <w:lang w:val="sr-Cyrl-ME"/>
        </w:rPr>
      </w:pPr>
      <w:r>
        <w:rPr>
          <w:rFonts w:ascii="Cambria" w:hAnsi="Cambria" w:cs="Tahoma"/>
          <w:iCs/>
          <w:color w:val="000000"/>
          <w:sz w:val="22"/>
          <w:szCs w:val="22"/>
          <w:shd w:val="clear" w:color="auto" w:fill="FFFFFF"/>
          <w:lang w:val="sr-Cyrl-ME"/>
        </w:rPr>
        <w:t xml:space="preserve"> </w:t>
      </w:r>
      <w:r w:rsidR="005D5947" w:rsidRPr="002241E7">
        <w:rPr>
          <w:rFonts w:ascii="Cambria" w:hAnsi="Cambria" w:cs="Tahoma"/>
          <w:iCs/>
          <w:color w:val="000000"/>
          <w:sz w:val="22"/>
          <w:szCs w:val="22"/>
          <w:shd w:val="clear" w:color="auto" w:fill="FFFFFF"/>
          <w:lang w:val="sr-Cyrl-ME"/>
        </w:rPr>
        <w:t xml:space="preserve"> </w:t>
      </w:r>
      <w:r w:rsidR="005D5947" w:rsidRPr="00055D74">
        <w:rPr>
          <w:rFonts w:ascii="Cambria" w:hAnsi="Cambria"/>
          <w:bCs/>
          <w:color w:val="333333"/>
          <w:sz w:val="22"/>
          <w:szCs w:val="22"/>
          <w:lang w:val="sr-Cyrl-ME"/>
        </w:rPr>
        <w:t>ПРАВИЛНИК</w:t>
      </w:r>
      <w:r w:rsidR="005D5947" w:rsidRPr="002241E7">
        <w:rPr>
          <w:rFonts w:ascii="Cambria" w:hAnsi="Cambria"/>
          <w:bCs/>
          <w:color w:val="333333"/>
          <w:sz w:val="22"/>
          <w:szCs w:val="22"/>
          <w:lang w:val="sr-Cyrl-ME"/>
        </w:rPr>
        <w:t xml:space="preserve"> </w:t>
      </w:r>
      <w:r w:rsidR="005D5947" w:rsidRPr="00055D74">
        <w:rPr>
          <w:rFonts w:ascii="Cambria" w:hAnsi="Cambria"/>
          <w:bCs/>
          <w:color w:val="333333"/>
          <w:sz w:val="22"/>
          <w:szCs w:val="22"/>
          <w:lang w:val="sr-Cyrl-ME"/>
        </w:rPr>
        <w:t>о садржини акта о одржавању подсистема туристичко-музејске железнице и начину регулисања железничког саобраћаја на тој железници</w:t>
      </w:r>
      <w:r w:rsidR="005D5947" w:rsidRPr="002241E7">
        <w:rPr>
          <w:rFonts w:ascii="Cambria" w:hAnsi="Cambria"/>
          <w:bCs/>
          <w:color w:val="333333"/>
          <w:sz w:val="22"/>
          <w:szCs w:val="22"/>
          <w:lang w:val="sr-Cyrl-ME"/>
        </w:rPr>
        <w:t xml:space="preserve"> </w:t>
      </w:r>
      <w:r w:rsidR="005D5947" w:rsidRPr="00055D74">
        <w:rPr>
          <w:rFonts w:ascii="Cambria" w:hAnsi="Cambria"/>
          <w:color w:val="333333"/>
          <w:sz w:val="22"/>
          <w:szCs w:val="22"/>
          <w:shd w:val="clear" w:color="auto" w:fill="FFFFFF"/>
          <w:lang w:val="sr-Cyrl-ME"/>
        </w:rPr>
        <w:t>(„Службени гласник РС</w:t>
      </w:r>
      <w:r w:rsidR="005D5947" w:rsidRPr="00055D74">
        <w:rPr>
          <w:rFonts w:ascii="Cambria" w:hAnsi="Cambria" w:cs="Arial"/>
          <w:color w:val="333333"/>
          <w:sz w:val="22"/>
          <w:szCs w:val="22"/>
          <w:shd w:val="clear" w:color="auto" w:fill="FFFFFF"/>
          <w:lang w:val="sr-Cyrl-ME"/>
        </w:rPr>
        <w:t>ˮ</w:t>
      </w:r>
      <w:r w:rsidR="005D5947" w:rsidRPr="00055D74">
        <w:rPr>
          <w:rFonts w:ascii="Cambria" w:hAnsi="Cambria"/>
          <w:color w:val="333333"/>
          <w:sz w:val="22"/>
          <w:szCs w:val="22"/>
          <w:shd w:val="clear" w:color="auto" w:fill="FFFFFF"/>
          <w:lang w:val="sr-Cyrl-ME"/>
        </w:rPr>
        <w:t xml:space="preserve">, </w:t>
      </w:r>
      <w:r w:rsidR="005D5947" w:rsidRPr="00055D74">
        <w:rPr>
          <w:rFonts w:ascii="Cambria" w:hAnsi="Cambria" w:cs="Verdana"/>
          <w:color w:val="333333"/>
          <w:sz w:val="22"/>
          <w:szCs w:val="22"/>
          <w:shd w:val="clear" w:color="auto" w:fill="FFFFFF"/>
          <w:lang w:val="sr-Cyrl-ME"/>
        </w:rPr>
        <w:t>бр</w:t>
      </w:r>
      <w:r w:rsidR="005D5947" w:rsidRPr="002241E7">
        <w:rPr>
          <w:rFonts w:ascii="Cambria" w:hAnsi="Cambria"/>
          <w:color w:val="333333"/>
          <w:sz w:val="22"/>
          <w:szCs w:val="22"/>
          <w:shd w:val="clear" w:color="auto" w:fill="FFFFFF"/>
        </w:rPr>
        <w:t>oj</w:t>
      </w:r>
      <w:r w:rsidR="005D5947" w:rsidRPr="00055D74">
        <w:rPr>
          <w:rFonts w:ascii="Cambria" w:hAnsi="Cambria"/>
          <w:color w:val="333333"/>
          <w:sz w:val="22"/>
          <w:szCs w:val="22"/>
          <w:shd w:val="clear" w:color="auto" w:fill="FFFFFF"/>
          <w:lang w:val="sr-Cyrl-ME"/>
        </w:rPr>
        <w:t xml:space="preserve"> </w:t>
      </w:r>
      <w:r w:rsidR="005D5947" w:rsidRPr="002241E7">
        <w:rPr>
          <w:rFonts w:ascii="Cambria" w:hAnsi="Cambria"/>
          <w:color w:val="333333"/>
          <w:sz w:val="22"/>
          <w:szCs w:val="22"/>
          <w:shd w:val="clear" w:color="auto" w:fill="FFFFFF"/>
          <w:lang w:val="sr-Cyrl-ME"/>
        </w:rPr>
        <w:t>68</w:t>
      </w:r>
      <w:r w:rsidR="005D5947" w:rsidRPr="00055D74">
        <w:rPr>
          <w:rFonts w:ascii="Cambria" w:hAnsi="Cambria"/>
          <w:color w:val="333333"/>
          <w:sz w:val="22"/>
          <w:szCs w:val="22"/>
          <w:shd w:val="clear" w:color="auto" w:fill="FFFFFF"/>
          <w:lang w:val="sr-Cyrl-ME"/>
        </w:rPr>
        <w:t xml:space="preserve">/19) </w:t>
      </w:r>
      <w:r w:rsidR="005D5947" w:rsidRPr="002241E7">
        <w:rPr>
          <w:rFonts w:ascii="Cambria" w:hAnsi="Cambria" w:cs="Helvetica"/>
          <w:color w:val="1D2228"/>
          <w:sz w:val="22"/>
          <w:szCs w:val="22"/>
          <w:lang w:val="sr-Cyrl-CS" w:eastAsia="sr-Latn-RS"/>
        </w:rPr>
        <w:t xml:space="preserve">који је </w:t>
      </w:r>
      <w:r w:rsidR="005D5947" w:rsidRPr="002241E7">
        <w:rPr>
          <w:rFonts w:ascii="Cambria" w:hAnsi="Cambria"/>
          <w:iCs/>
          <w:color w:val="1D2228"/>
          <w:sz w:val="22"/>
          <w:szCs w:val="22"/>
          <w:shd w:val="clear" w:color="auto" w:fill="FFFFFF"/>
          <w:lang w:val="sr-Cyrl-CS"/>
        </w:rPr>
        <w:t>ступ</w:t>
      </w:r>
      <w:r w:rsidR="005D5947" w:rsidRPr="002241E7">
        <w:rPr>
          <w:rFonts w:ascii="Cambria" w:hAnsi="Cambria"/>
          <w:iCs/>
          <w:color w:val="1D2228"/>
          <w:sz w:val="22"/>
          <w:szCs w:val="22"/>
          <w:shd w:val="clear" w:color="auto" w:fill="FFFFFF"/>
          <w:lang w:val="sr-Cyrl-ME"/>
        </w:rPr>
        <w:t>ио</w:t>
      </w:r>
      <w:r w:rsidR="005D5947" w:rsidRPr="002241E7">
        <w:rPr>
          <w:rFonts w:ascii="Cambria" w:hAnsi="Cambria"/>
          <w:iCs/>
          <w:color w:val="1D2228"/>
          <w:sz w:val="22"/>
          <w:szCs w:val="22"/>
          <w:shd w:val="clear" w:color="auto" w:fill="FFFFFF"/>
          <w:lang w:val="sr-Cyrl-CS"/>
        </w:rPr>
        <w:t xml:space="preserve"> на снагу </w:t>
      </w:r>
      <w:r w:rsidR="005D5947" w:rsidRPr="002241E7">
        <w:rPr>
          <w:rFonts w:ascii="Cambria" w:hAnsi="Cambria" w:cs="Tahoma"/>
          <w:iCs/>
          <w:color w:val="000000"/>
          <w:sz w:val="22"/>
          <w:szCs w:val="22"/>
          <w:shd w:val="clear" w:color="auto" w:fill="FFFFFF"/>
          <w:lang w:val="sr-Cyrl-CS"/>
        </w:rPr>
        <w:t>26.</w:t>
      </w:r>
      <w:r w:rsidR="005D5947" w:rsidRPr="002241E7">
        <w:rPr>
          <w:rFonts w:ascii="Cambria" w:hAnsi="Cambria" w:cs="Tahoma"/>
          <w:iCs/>
          <w:color w:val="000000"/>
          <w:sz w:val="22"/>
          <w:szCs w:val="22"/>
          <w:shd w:val="clear" w:color="auto" w:fill="FFFFFF"/>
          <w:lang w:val="sr-Cyrl-ME"/>
        </w:rPr>
        <w:t>10</w:t>
      </w:r>
      <w:r w:rsidR="005D5947" w:rsidRPr="002241E7">
        <w:rPr>
          <w:rFonts w:ascii="Cambria" w:hAnsi="Cambria" w:cs="Tahoma"/>
          <w:iCs/>
          <w:color w:val="000000"/>
          <w:sz w:val="22"/>
          <w:szCs w:val="22"/>
          <w:shd w:val="clear" w:color="auto" w:fill="FFFFFF"/>
          <w:lang w:val="sr-Cyrl-CS"/>
        </w:rPr>
        <w:t>.20</w:t>
      </w:r>
      <w:r w:rsidR="005D5947" w:rsidRPr="002241E7">
        <w:rPr>
          <w:rFonts w:ascii="Cambria" w:hAnsi="Cambria" w:cs="Tahoma"/>
          <w:iCs/>
          <w:color w:val="000000"/>
          <w:sz w:val="22"/>
          <w:szCs w:val="22"/>
          <w:shd w:val="clear" w:color="auto" w:fill="FFFFFF"/>
          <w:lang w:val="sr-Cyrl-ME"/>
        </w:rPr>
        <w:t>19.</w:t>
      </w:r>
      <w:r w:rsidR="005D5947" w:rsidRPr="00055D74">
        <w:rPr>
          <w:rFonts w:ascii="Cambria" w:hAnsi="Cambria" w:cs="Tahoma"/>
          <w:iCs/>
          <w:color w:val="000000"/>
          <w:sz w:val="22"/>
          <w:szCs w:val="22"/>
          <w:shd w:val="clear" w:color="auto" w:fill="FFFFFF"/>
          <w:lang w:val="sr-Cyrl-ME"/>
        </w:rPr>
        <w:t xml:space="preserve"> </w:t>
      </w:r>
      <w:r w:rsidR="00C94DCC">
        <w:rPr>
          <w:rFonts w:ascii="Cambria" w:hAnsi="Cambria" w:cs="Tahoma"/>
          <w:iCs/>
          <w:color w:val="000000"/>
          <w:sz w:val="22"/>
          <w:szCs w:val="22"/>
          <w:shd w:val="clear" w:color="auto" w:fill="FFFFFF"/>
          <w:lang w:val="sr-Cyrl-ME"/>
        </w:rPr>
        <w:t>године</w:t>
      </w:r>
    </w:p>
    <w:p w:rsidR="00FD7331" w:rsidRDefault="00FD7331" w:rsidP="00FD7331">
      <w:pPr>
        <w:pStyle w:val="odluka-zakon"/>
        <w:shd w:val="clear" w:color="auto" w:fill="FFFFFF"/>
        <w:spacing w:before="225" w:beforeAutospacing="0" w:after="225" w:afterAutospacing="0"/>
        <w:ind w:left="426"/>
        <w:jc w:val="center"/>
        <w:rPr>
          <w:rFonts w:ascii="Cambria" w:hAnsi="Cambria" w:cs="Tahoma"/>
          <w:iCs/>
          <w:color w:val="000000"/>
          <w:sz w:val="22"/>
          <w:szCs w:val="22"/>
          <w:shd w:val="clear" w:color="auto" w:fill="FFFFFF"/>
          <w:lang w:val="sr-Cyrl-ME"/>
        </w:rPr>
      </w:pPr>
      <w:r>
        <w:rPr>
          <w:rFonts w:ascii="Cambria" w:hAnsi="Cambria"/>
          <w:bCs/>
          <w:color w:val="333333"/>
          <w:sz w:val="22"/>
          <w:szCs w:val="22"/>
          <w:lang w:val="sr-Cyrl-ME"/>
        </w:rPr>
        <w:t>Током 2020 године:</w:t>
      </w:r>
    </w:p>
    <w:p w:rsidR="00FD7331" w:rsidRDefault="00FD7331" w:rsidP="00FD7331">
      <w:pPr>
        <w:pStyle w:val="odluka-zakon"/>
        <w:shd w:val="clear" w:color="auto" w:fill="FFFFFF"/>
        <w:spacing w:before="225" w:beforeAutospacing="0" w:after="225" w:afterAutospacing="0"/>
        <w:ind w:left="426"/>
        <w:rPr>
          <w:rFonts w:ascii="Cambria" w:hAnsi="Cambria" w:cs="Tahoma"/>
          <w:iCs/>
          <w:color w:val="000000"/>
          <w:sz w:val="22"/>
          <w:szCs w:val="22"/>
          <w:shd w:val="clear" w:color="auto" w:fill="FFFFFF"/>
          <w:lang w:val="sr-Cyrl-ME"/>
        </w:rPr>
      </w:pPr>
      <w:r w:rsidRPr="00FD7331">
        <w:rPr>
          <w:rFonts w:ascii="Bookman Old Style" w:hAnsi="Bookman Old Style"/>
          <w:bCs/>
          <w:color w:val="333333"/>
          <w:sz w:val="20"/>
          <w:szCs w:val="20"/>
          <w:lang w:val="sr-Cyrl-RS"/>
        </w:rPr>
        <w:t>ПРАВИЛНИК о измен</w:t>
      </w:r>
      <w:r w:rsidRPr="00FD7331">
        <w:rPr>
          <w:rFonts w:ascii="Bookman Old Style" w:hAnsi="Bookman Old Style"/>
          <w:bCs/>
          <w:color w:val="333333"/>
          <w:sz w:val="20"/>
          <w:szCs w:val="20"/>
          <w:lang w:val="sr-Latn-RS"/>
        </w:rPr>
        <w:t>a</w:t>
      </w:r>
      <w:r w:rsidRPr="00FD7331">
        <w:rPr>
          <w:rFonts w:ascii="Bookman Old Style" w:hAnsi="Bookman Old Style"/>
          <w:bCs/>
          <w:color w:val="333333"/>
          <w:sz w:val="20"/>
          <w:szCs w:val="20"/>
          <w:lang w:val="sr-Cyrl-RS"/>
        </w:rPr>
        <w:t>м</w:t>
      </w:r>
      <w:r w:rsidRPr="00FD7331">
        <w:rPr>
          <w:rFonts w:ascii="Bookman Old Style" w:hAnsi="Bookman Old Style"/>
          <w:bCs/>
          <w:color w:val="333333"/>
          <w:sz w:val="20"/>
          <w:szCs w:val="20"/>
          <w:lang w:val="sr-Latn-RS"/>
        </w:rPr>
        <w:t>a</w:t>
      </w:r>
      <w:r w:rsidRPr="00FD7331">
        <w:rPr>
          <w:rFonts w:ascii="Bookman Old Style" w:hAnsi="Bookman Old Style"/>
          <w:bCs/>
          <w:color w:val="333333"/>
          <w:sz w:val="20"/>
          <w:szCs w:val="20"/>
          <w:lang w:val="sr-Cyrl-RS"/>
        </w:rPr>
        <w:t xml:space="preserve"> Правилника о реду вожње</w:t>
      </w:r>
      <w:r w:rsidRPr="00FD7331">
        <w:rPr>
          <w:rFonts w:ascii="Bookman Old Style" w:hAnsi="Bookman Old Style"/>
          <w:color w:val="333333"/>
          <w:sz w:val="20"/>
          <w:szCs w:val="20"/>
          <w:lang w:val="sr-Latn-RS"/>
        </w:rPr>
        <w:t>,</w:t>
      </w:r>
      <w:r w:rsidRPr="00FD7331">
        <w:rPr>
          <w:rFonts w:ascii="Bookman Old Style" w:hAnsi="Bookman Old Style"/>
          <w:bCs/>
          <w:color w:val="333333"/>
          <w:sz w:val="20"/>
          <w:szCs w:val="20"/>
          <w:lang w:val="sr-Latn-RS"/>
        </w:rPr>
        <w:t xml:space="preserve"> </w:t>
      </w:r>
      <w:r w:rsidRPr="00055D74">
        <w:rPr>
          <w:rFonts w:ascii="Cambria" w:hAnsi="Cambria"/>
          <w:color w:val="333333"/>
          <w:sz w:val="22"/>
          <w:szCs w:val="22"/>
          <w:shd w:val="clear" w:color="auto" w:fill="FFFFFF"/>
          <w:lang w:val="sr-Cyrl-ME"/>
        </w:rPr>
        <w:t>(„Службени гласник РС</w:t>
      </w:r>
      <w:r w:rsidRPr="00055D74">
        <w:rPr>
          <w:rFonts w:ascii="Cambria" w:hAnsi="Cambria" w:cs="Arial"/>
          <w:color w:val="333333"/>
          <w:sz w:val="22"/>
          <w:szCs w:val="22"/>
          <w:shd w:val="clear" w:color="auto" w:fill="FFFFFF"/>
          <w:lang w:val="sr-Cyrl-ME"/>
        </w:rPr>
        <w:t>ˮ</w:t>
      </w:r>
      <w:r w:rsidRPr="00055D74">
        <w:rPr>
          <w:rFonts w:ascii="Cambria" w:hAnsi="Cambria"/>
          <w:color w:val="333333"/>
          <w:sz w:val="22"/>
          <w:szCs w:val="22"/>
          <w:shd w:val="clear" w:color="auto" w:fill="FFFFFF"/>
          <w:lang w:val="sr-Cyrl-ME"/>
        </w:rPr>
        <w:t xml:space="preserve">, </w:t>
      </w:r>
      <w:r w:rsidRPr="00055D74">
        <w:rPr>
          <w:rFonts w:ascii="Cambria" w:hAnsi="Cambria" w:cs="Verdana"/>
          <w:color w:val="333333"/>
          <w:sz w:val="22"/>
          <w:szCs w:val="22"/>
          <w:shd w:val="clear" w:color="auto" w:fill="FFFFFF"/>
          <w:lang w:val="sr-Cyrl-ME"/>
        </w:rPr>
        <w:t>бр</w:t>
      </w:r>
      <w:r w:rsidRPr="002241E7">
        <w:rPr>
          <w:rFonts w:ascii="Cambria" w:hAnsi="Cambria"/>
          <w:color w:val="333333"/>
          <w:sz w:val="22"/>
          <w:szCs w:val="22"/>
          <w:shd w:val="clear" w:color="auto" w:fill="FFFFFF"/>
        </w:rPr>
        <w:t>oj</w:t>
      </w:r>
      <w:r w:rsidRPr="00055D74">
        <w:rPr>
          <w:rFonts w:ascii="Cambria" w:hAnsi="Cambria"/>
          <w:color w:val="333333"/>
          <w:sz w:val="22"/>
          <w:szCs w:val="22"/>
          <w:shd w:val="clear" w:color="auto" w:fill="FFFFFF"/>
          <w:lang w:val="sr-Cyrl-ME"/>
        </w:rPr>
        <w:t xml:space="preserve"> </w:t>
      </w:r>
      <w:r>
        <w:rPr>
          <w:rFonts w:ascii="Cambria" w:hAnsi="Cambria"/>
          <w:color w:val="333333"/>
          <w:sz w:val="22"/>
          <w:szCs w:val="22"/>
          <w:shd w:val="clear" w:color="auto" w:fill="FFFFFF"/>
          <w:lang w:val="sr-Cyrl-ME"/>
        </w:rPr>
        <w:t>001/20</w:t>
      </w:r>
      <w:r w:rsidRPr="00055D74">
        <w:rPr>
          <w:rFonts w:ascii="Cambria" w:hAnsi="Cambria"/>
          <w:color w:val="333333"/>
          <w:sz w:val="22"/>
          <w:szCs w:val="22"/>
          <w:shd w:val="clear" w:color="auto" w:fill="FFFFFF"/>
          <w:lang w:val="sr-Cyrl-ME"/>
        </w:rPr>
        <w:t xml:space="preserve">) </w:t>
      </w:r>
      <w:r>
        <w:rPr>
          <w:rFonts w:ascii="Cambria" w:hAnsi="Cambria" w:cs="Tahoma"/>
          <w:iCs/>
          <w:color w:val="000000"/>
          <w:sz w:val="22"/>
          <w:szCs w:val="22"/>
          <w:shd w:val="clear" w:color="auto" w:fill="FFFFFF"/>
          <w:lang w:val="sr-Cyrl-ME"/>
        </w:rPr>
        <w:t>који је ступио на снагу 8.1.2020 године</w:t>
      </w:r>
    </w:p>
    <w:p w:rsidR="00290A4C" w:rsidRPr="002241E7" w:rsidRDefault="00290A4C" w:rsidP="00290A4C">
      <w:pPr>
        <w:shd w:val="clear" w:color="auto" w:fill="FFFFFF"/>
        <w:spacing w:line="0" w:lineRule="auto"/>
        <w:ind w:firstLine="0"/>
        <w:jc w:val="left"/>
        <w:rPr>
          <w:rFonts w:ascii="Cambria" w:hAnsi="Cambria"/>
          <w:color w:val="1D2228"/>
          <w:sz w:val="22"/>
          <w:szCs w:val="22"/>
          <w:lang w:val="sr-Latn-RS" w:eastAsia="sr-Latn-RS"/>
        </w:rPr>
      </w:pPr>
      <w:r w:rsidRPr="002241E7">
        <w:rPr>
          <w:rFonts w:ascii="Cambria" w:hAnsi="Cambria"/>
          <w:color w:val="1D2228"/>
          <w:sz w:val="22"/>
          <w:szCs w:val="22"/>
          <w:lang w:val="hr-HR" w:eastAsia="sr-Latn-RS"/>
        </w:rPr>
        <w:t>авилник </w:t>
      </w:r>
      <w:r w:rsidRPr="002241E7">
        <w:rPr>
          <w:rFonts w:ascii="Cambria" w:hAnsi="Cambria"/>
          <w:color w:val="1D2228"/>
          <w:sz w:val="22"/>
          <w:szCs w:val="22"/>
          <w:lang w:val="sr-Latn-RS" w:eastAsia="sr-Latn-RS"/>
        </w:rPr>
        <w:t>о лиценцама за превоз у железничком саобраћају </w:t>
      </w:r>
    </w:p>
    <w:p w:rsidR="00290A4C" w:rsidRPr="002241E7" w:rsidRDefault="00290A4C" w:rsidP="00290A4C">
      <w:pPr>
        <w:shd w:val="clear" w:color="auto" w:fill="FFFFFF"/>
        <w:spacing w:line="0" w:lineRule="auto"/>
        <w:ind w:firstLine="0"/>
        <w:jc w:val="left"/>
        <w:rPr>
          <w:rFonts w:ascii="Cambria" w:hAnsi="Cambria"/>
          <w:color w:val="1D2228"/>
          <w:sz w:val="22"/>
          <w:szCs w:val="22"/>
          <w:lang w:val="sr-Latn-RS" w:eastAsia="sr-Latn-RS"/>
        </w:rPr>
      </w:pPr>
      <w:r w:rsidRPr="002241E7">
        <w:rPr>
          <w:rFonts w:ascii="Cambria" w:hAnsi="Cambria"/>
          <w:color w:val="1D2228"/>
          <w:sz w:val="22"/>
          <w:szCs w:val="22"/>
          <w:lang w:val="hr-HR" w:eastAsia="sr-Latn-RS"/>
        </w:rPr>
        <w:t>Правилник </w:t>
      </w:r>
      <w:r w:rsidRPr="002241E7">
        <w:rPr>
          <w:rFonts w:ascii="Cambria" w:hAnsi="Cambria"/>
          <w:color w:val="1D2228"/>
          <w:sz w:val="22"/>
          <w:szCs w:val="22"/>
          <w:lang w:val="sr-Latn-RS" w:eastAsia="sr-Latn-RS"/>
        </w:rPr>
        <w:t>о лиценцама за превоз у железничком саобраћају </w:t>
      </w:r>
    </w:p>
    <w:p w:rsidR="004F0BCA" w:rsidRPr="002241E7" w:rsidRDefault="004F0BCA" w:rsidP="00124CB8">
      <w:pPr>
        <w:ind w:left="360" w:firstLine="0"/>
        <w:rPr>
          <w:rFonts w:ascii="Cambria" w:hAnsi="Cambria" w:cs="Arial"/>
          <w:sz w:val="22"/>
          <w:szCs w:val="22"/>
          <w:shd w:val="clear" w:color="auto" w:fill="FFFFFF"/>
          <w:lang w:val="sr-Cyrl-CS"/>
        </w:rPr>
      </w:pPr>
    </w:p>
    <w:p w:rsidR="00B92F89" w:rsidRPr="002241E7" w:rsidRDefault="0085013E" w:rsidP="00124CB8">
      <w:pPr>
        <w:rPr>
          <w:rFonts w:ascii="Cambria" w:hAnsi="Cambria"/>
          <w:b/>
          <w:sz w:val="22"/>
          <w:szCs w:val="22"/>
          <w:lang w:val="sr-Latn-RS"/>
        </w:rPr>
      </w:pPr>
      <w:r w:rsidRPr="002241E7">
        <w:rPr>
          <w:rFonts w:ascii="Cambria" w:hAnsi="Cambria" w:cs="Arial"/>
          <w:sz w:val="22"/>
          <w:szCs w:val="22"/>
          <w:lang w:val="sr-Latn-RS"/>
        </w:rPr>
        <w:t> </w:t>
      </w:r>
      <w:r w:rsidR="001B287A" w:rsidRPr="002241E7">
        <w:rPr>
          <w:rFonts w:ascii="Cambria" w:hAnsi="Cambria"/>
          <w:b/>
          <w:sz w:val="22"/>
          <w:szCs w:val="22"/>
          <w:lang w:val="sr-Cyrl-CS"/>
        </w:rPr>
        <w:t>Делатност Дирекције за железнице у</w:t>
      </w:r>
      <w:r w:rsidR="00B92F89" w:rsidRPr="002241E7">
        <w:rPr>
          <w:rFonts w:ascii="Cambria" w:hAnsi="Cambria"/>
          <w:b/>
          <w:sz w:val="22"/>
          <w:szCs w:val="22"/>
          <w:lang w:val="sr-Cyrl-CS"/>
        </w:rPr>
        <w:t xml:space="preserve"> оквиру надлежности у области </w:t>
      </w:r>
      <w:r w:rsidR="008719F1" w:rsidRPr="002241E7">
        <w:rPr>
          <w:rFonts w:ascii="Cambria" w:hAnsi="Cambria"/>
          <w:b/>
          <w:sz w:val="22"/>
          <w:szCs w:val="22"/>
          <w:lang w:val="ru-RU"/>
        </w:rPr>
        <w:t xml:space="preserve"> </w:t>
      </w:r>
      <w:r w:rsidR="00B92F89" w:rsidRPr="002241E7">
        <w:rPr>
          <w:rFonts w:ascii="Cambria" w:hAnsi="Cambria"/>
          <w:b/>
          <w:sz w:val="22"/>
          <w:szCs w:val="22"/>
          <w:lang w:val="sr-Cyrl-RS"/>
        </w:rPr>
        <w:t>безбедности железничког сао</w:t>
      </w:r>
      <w:r w:rsidR="00B369C7" w:rsidRPr="002241E7">
        <w:rPr>
          <w:rFonts w:ascii="Cambria" w:hAnsi="Cambria"/>
          <w:b/>
          <w:sz w:val="22"/>
          <w:szCs w:val="22"/>
          <w:lang w:val="sr-Cyrl-RS"/>
        </w:rPr>
        <w:t>браћаја и нормативне делатности</w:t>
      </w:r>
      <w:r w:rsidR="001B287A" w:rsidRPr="002241E7">
        <w:rPr>
          <w:rFonts w:ascii="Cambria" w:hAnsi="Cambria"/>
          <w:b/>
          <w:sz w:val="22"/>
          <w:szCs w:val="22"/>
          <w:lang w:val="sr-Cyrl-CS"/>
        </w:rPr>
        <w:t xml:space="preserve"> у 2013. години</w:t>
      </w:r>
      <w:r w:rsidR="00B92F89" w:rsidRPr="002241E7">
        <w:rPr>
          <w:rFonts w:ascii="Cambria" w:hAnsi="Cambria"/>
          <w:b/>
          <w:sz w:val="22"/>
          <w:szCs w:val="22"/>
          <w:lang w:val="sr-Cyrl-CS"/>
        </w:rPr>
        <w:t>:</w:t>
      </w:r>
    </w:p>
    <w:p w:rsidR="00B5478F" w:rsidRPr="002241E7" w:rsidRDefault="00B5478F" w:rsidP="00124CB8">
      <w:pPr>
        <w:rPr>
          <w:rFonts w:ascii="Cambria" w:hAnsi="Cambria"/>
          <w:b/>
          <w:sz w:val="22"/>
          <w:szCs w:val="22"/>
          <w:lang w:val="sr-Latn-RS"/>
        </w:rPr>
      </w:pPr>
    </w:p>
    <w:p w:rsidR="00B92F89" w:rsidRDefault="00B92F89" w:rsidP="00B93545">
      <w:pPr>
        <w:numPr>
          <w:ilvl w:val="0"/>
          <w:numId w:val="14"/>
        </w:numPr>
        <w:rPr>
          <w:rFonts w:ascii="Cambria" w:hAnsi="Cambria"/>
          <w:sz w:val="22"/>
          <w:szCs w:val="22"/>
          <w:lang w:val="sr-Cyrl-CS"/>
        </w:rPr>
      </w:pPr>
      <w:r w:rsidRPr="002241E7">
        <w:rPr>
          <w:rFonts w:ascii="Cambria" w:hAnsi="Cambria"/>
          <w:sz w:val="22"/>
          <w:szCs w:val="22"/>
          <w:lang w:val="sr-Cyrl-CS"/>
        </w:rPr>
        <w:t>Учешће у припреми прописа које доноси Министар, и то:</w:t>
      </w:r>
    </w:p>
    <w:p w:rsidR="00236327" w:rsidRPr="002241E7" w:rsidRDefault="00236327" w:rsidP="00236327">
      <w:pPr>
        <w:ind w:left="1080" w:firstLine="0"/>
        <w:rPr>
          <w:rFonts w:ascii="Cambria" w:hAnsi="Cambria"/>
          <w:sz w:val="22"/>
          <w:szCs w:val="22"/>
          <w:lang w:val="sr-Cyrl-CS"/>
        </w:rPr>
      </w:pPr>
    </w:p>
    <w:p w:rsidR="00B92F89" w:rsidRPr="002241E7" w:rsidRDefault="00B92F89" w:rsidP="00B93545">
      <w:pPr>
        <w:pStyle w:val="ListParagraph"/>
        <w:numPr>
          <w:ilvl w:val="0"/>
          <w:numId w:val="13"/>
        </w:numPr>
        <w:spacing w:after="0" w:line="240" w:lineRule="auto"/>
        <w:jc w:val="left"/>
        <w:rPr>
          <w:rFonts w:ascii="Cambria" w:hAnsi="Cambria"/>
          <w:lang w:val="sr-Cyrl-CS"/>
        </w:rPr>
      </w:pPr>
      <w:r w:rsidRPr="002241E7">
        <w:rPr>
          <w:rFonts w:ascii="Cambria" w:hAnsi="Cambria"/>
          <w:lang w:val="sr-Cyrl-CS"/>
        </w:rPr>
        <w:t>Правилник о елементима железничке инфраструктуре</w:t>
      </w:r>
    </w:p>
    <w:p w:rsidR="00B92F89" w:rsidRPr="002241E7" w:rsidRDefault="00B92F89" w:rsidP="00B93545">
      <w:pPr>
        <w:pStyle w:val="ListParagraph"/>
        <w:numPr>
          <w:ilvl w:val="0"/>
          <w:numId w:val="13"/>
        </w:numPr>
        <w:spacing w:after="0" w:line="240" w:lineRule="auto"/>
        <w:jc w:val="left"/>
        <w:rPr>
          <w:rFonts w:ascii="Cambria" w:hAnsi="Cambria"/>
          <w:lang w:val="sr-Cyrl-CS"/>
        </w:rPr>
      </w:pPr>
      <w:r w:rsidRPr="002241E7">
        <w:rPr>
          <w:rFonts w:ascii="Cambria" w:hAnsi="Cambria"/>
          <w:lang w:val="sr-Cyrl-CS"/>
        </w:rPr>
        <w:t>Уредба о категоризацији пруга</w:t>
      </w:r>
    </w:p>
    <w:p w:rsidR="00B92F89" w:rsidRPr="002241E7" w:rsidRDefault="00B92F89" w:rsidP="00B93545">
      <w:pPr>
        <w:pStyle w:val="ListParagraph"/>
        <w:numPr>
          <w:ilvl w:val="0"/>
          <w:numId w:val="13"/>
        </w:numPr>
        <w:spacing w:after="0" w:line="240" w:lineRule="auto"/>
        <w:jc w:val="left"/>
        <w:rPr>
          <w:rFonts w:ascii="Cambria" w:hAnsi="Cambria"/>
          <w:lang w:val="sr-Cyrl-CS"/>
        </w:rPr>
      </w:pPr>
      <w:r w:rsidRPr="002241E7">
        <w:rPr>
          <w:rFonts w:ascii="Cambria" w:hAnsi="Cambria"/>
          <w:lang w:val="sr-Cyrl-CS"/>
        </w:rPr>
        <w:t>Правилник о комбинованом транспорту, који је комплетно израђен и предат Министарству</w:t>
      </w:r>
    </w:p>
    <w:p w:rsidR="00752263" w:rsidRPr="002241E7" w:rsidRDefault="00752263" w:rsidP="00124CB8">
      <w:pPr>
        <w:pStyle w:val="ListParagraph"/>
        <w:spacing w:after="0" w:line="240" w:lineRule="auto"/>
        <w:ind w:left="1080" w:firstLine="0"/>
        <w:jc w:val="left"/>
        <w:rPr>
          <w:rFonts w:ascii="Cambria" w:hAnsi="Cambria"/>
          <w:lang w:val="sr-Cyrl-CS"/>
        </w:rPr>
      </w:pPr>
    </w:p>
    <w:p w:rsidR="00B92F89" w:rsidRPr="002241E7" w:rsidRDefault="00B92F89" w:rsidP="00B93545">
      <w:pPr>
        <w:numPr>
          <w:ilvl w:val="0"/>
          <w:numId w:val="14"/>
        </w:numPr>
        <w:rPr>
          <w:rFonts w:ascii="Cambria" w:hAnsi="Cambria"/>
          <w:sz w:val="22"/>
          <w:szCs w:val="22"/>
          <w:lang w:val="sr-Cyrl-CS"/>
        </w:rPr>
      </w:pPr>
      <w:r w:rsidRPr="002241E7">
        <w:rPr>
          <w:rFonts w:ascii="Cambria" w:hAnsi="Cambria"/>
          <w:sz w:val="22"/>
          <w:szCs w:val="22"/>
          <w:lang w:val="sr-Cyrl-CS"/>
        </w:rPr>
        <w:t xml:space="preserve">Извршена је стручна редактура прописа Европске уније и делова </w:t>
      </w:r>
      <w:r w:rsidRPr="002241E7">
        <w:rPr>
          <w:rFonts w:ascii="Cambria" w:hAnsi="Cambria"/>
          <w:sz w:val="22"/>
          <w:szCs w:val="22"/>
          <w:lang w:val="sr-Latn-RS"/>
        </w:rPr>
        <w:t>COTIF-a (</w:t>
      </w:r>
      <w:r w:rsidRPr="002241E7">
        <w:rPr>
          <w:rFonts w:ascii="Cambria" w:hAnsi="Cambria"/>
          <w:sz w:val="22"/>
          <w:szCs w:val="22"/>
          <w:lang w:val="sr-Cyrl-RS"/>
        </w:rPr>
        <w:t>Конвенције о међународним превозима железницама)</w:t>
      </w:r>
    </w:p>
    <w:p w:rsidR="00B92F89" w:rsidRPr="002241E7" w:rsidRDefault="00B92F89" w:rsidP="00124CB8">
      <w:pPr>
        <w:rPr>
          <w:rFonts w:ascii="Cambria" w:hAnsi="Cambria"/>
          <w:sz w:val="22"/>
          <w:szCs w:val="22"/>
          <w:lang w:val="sr-Cyrl-CS"/>
        </w:rPr>
      </w:pPr>
    </w:p>
    <w:p w:rsidR="00B92F89" w:rsidRPr="002241E7" w:rsidRDefault="00B92F89" w:rsidP="00B93545">
      <w:pPr>
        <w:numPr>
          <w:ilvl w:val="0"/>
          <w:numId w:val="14"/>
        </w:numPr>
        <w:rPr>
          <w:rFonts w:ascii="Cambria" w:hAnsi="Cambria"/>
          <w:sz w:val="22"/>
          <w:szCs w:val="22"/>
          <w:lang w:val="sr-Cyrl-CS"/>
        </w:rPr>
      </w:pPr>
      <w:r w:rsidRPr="002241E7">
        <w:rPr>
          <w:rFonts w:ascii="Cambria" w:hAnsi="Cambria"/>
          <w:sz w:val="22"/>
          <w:szCs w:val="22"/>
          <w:lang w:val="sr-Cyrl-CS"/>
        </w:rPr>
        <w:t xml:space="preserve">Учешће у раду комисија и радних група </w:t>
      </w:r>
      <w:r w:rsidRPr="002241E7">
        <w:rPr>
          <w:rFonts w:ascii="Cambria" w:hAnsi="Cambria"/>
          <w:sz w:val="22"/>
          <w:szCs w:val="22"/>
          <w:lang w:val="sr-Latn-RS"/>
        </w:rPr>
        <w:t xml:space="preserve">OTIF-a </w:t>
      </w:r>
      <w:r w:rsidRPr="002241E7">
        <w:rPr>
          <w:rFonts w:ascii="Cambria" w:hAnsi="Cambria"/>
          <w:sz w:val="22"/>
          <w:szCs w:val="22"/>
          <w:lang w:val="sr-Cyrl-RS"/>
        </w:rPr>
        <w:t>(Међувладине организације за међународни превоз железницом)</w:t>
      </w:r>
    </w:p>
    <w:p w:rsidR="0087308C" w:rsidRPr="002241E7" w:rsidRDefault="0087308C" w:rsidP="00124CB8">
      <w:pPr>
        <w:ind w:firstLine="0"/>
        <w:rPr>
          <w:rFonts w:ascii="Cambria" w:hAnsi="Cambria"/>
          <w:sz w:val="22"/>
          <w:szCs w:val="22"/>
          <w:lang w:val="sr-Cyrl-CS"/>
        </w:rPr>
      </w:pPr>
    </w:p>
    <w:p w:rsidR="0087308C" w:rsidRPr="002241E7" w:rsidRDefault="0087308C" w:rsidP="00B93545">
      <w:pPr>
        <w:numPr>
          <w:ilvl w:val="0"/>
          <w:numId w:val="14"/>
        </w:numPr>
        <w:rPr>
          <w:rFonts w:ascii="Cambria" w:hAnsi="Cambria" w:cs="Calibri"/>
          <w:sz w:val="22"/>
          <w:szCs w:val="22"/>
          <w:lang w:val="sr-Cyrl-CS"/>
        </w:rPr>
      </w:pPr>
      <w:r w:rsidRPr="002241E7">
        <w:rPr>
          <w:rFonts w:ascii="Cambria" w:hAnsi="Cambria" w:cs="Calibri"/>
          <w:sz w:val="22"/>
          <w:szCs w:val="22"/>
          <w:lang w:val="sr-Cyrl-CS"/>
        </w:rPr>
        <w:lastRenderedPageBreak/>
        <w:t>Дате су примедбе и сугестије на прву радну верзију „Изјаве о мрежи“ ЈП „Железнице Србије“</w:t>
      </w:r>
    </w:p>
    <w:p w:rsidR="00B92F89" w:rsidRPr="002241E7" w:rsidRDefault="00B92F89" w:rsidP="00124CB8">
      <w:pPr>
        <w:pStyle w:val="ListParagraph"/>
        <w:spacing w:after="0" w:line="240" w:lineRule="auto"/>
        <w:rPr>
          <w:rFonts w:ascii="Cambria" w:hAnsi="Cambria"/>
          <w:lang w:val="sr-Cyrl-CS"/>
        </w:rPr>
      </w:pPr>
    </w:p>
    <w:p w:rsidR="00B92F89" w:rsidRPr="002241E7" w:rsidRDefault="00B92F89" w:rsidP="00B93545">
      <w:pPr>
        <w:numPr>
          <w:ilvl w:val="0"/>
          <w:numId w:val="14"/>
        </w:numPr>
        <w:rPr>
          <w:rFonts w:ascii="Cambria" w:hAnsi="Cambria"/>
          <w:sz w:val="22"/>
          <w:szCs w:val="22"/>
          <w:lang w:val="sr-Cyrl-CS"/>
        </w:rPr>
      </w:pPr>
      <w:r w:rsidRPr="002241E7">
        <w:rPr>
          <w:rFonts w:ascii="Cambria" w:hAnsi="Cambria"/>
          <w:sz w:val="22"/>
          <w:szCs w:val="22"/>
          <w:lang w:val="sr-Cyrl-CS"/>
        </w:rPr>
        <w:t xml:space="preserve">Обрађено је и послато </w:t>
      </w:r>
      <w:r w:rsidRPr="002241E7">
        <w:rPr>
          <w:rFonts w:ascii="Cambria" w:hAnsi="Cambria"/>
          <w:sz w:val="22"/>
          <w:szCs w:val="22"/>
          <w:lang w:val="sr-Latn-RS"/>
        </w:rPr>
        <w:t>OTIF</w:t>
      </w:r>
      <w:r w:rsidRPr="002241E7">
        <w:rPr>
          <w:rFonts w:ascii="Cambria" w:hAnsi="Cambria"/>
          <w:sz w:val="22"/>
          <w:szCs w:val="22"/>
          <w:lang w:val="sr-Cyrl-RS"/>
        </w:rPr>
        <w:t xml:space="preserve">-у осам захтева за доделу </w:t>
      </w:r>
      <w:r w:rsidRPr="002241E7">
        <w:rPr>
          <w:rFonts w:ascii="Cambria" w:hAnsi="Cambria"/>
          <w:sz w:val="22"/>
          <w:szCs w:val="22"/>
          <w:lang w:val="sr-Latn-RS"/>
        </w:rPr>
        <w:t xml:space="preserve">VKM </w:t>
      </w:r>
      <w:r w:rsidRPr="002241E7">
        <w:rPr>
          <w:rFonts w:ascii="Cambria" w:hAnsi="Cambria"/>
          <w:sz w:val="22"/>
          <w:szCs w:val="22"/>
          <w:lang w:val="sr-Cyrl-RS"/>
        </w:rPr>
        <w:t>(ознаке имаоца возила)</w:t>
      </w:r>
    </w:p>
    <w:p w:rsidR="00B92F89" w:rsidRPr="002241E7" w:rsidRDefault="00B92F89" w:rsidP="00124CB8">
      <w:pPr>
        <w:pStyle w:val="ListParagraph"/>
        <w:tabs>
          <w:tab w:val="left" w:pos="2129"/>
        </w:tabs>
        <w:spacing w:after="0" w:line="240" w:lineRule="auto"/>
        <w:rPr>
          <w:rFonts w:ascii="Cambria" w:hAnsi="Cambria"/>
          <w:lang w:val="sr-Cyrl-CS"/>
        </w:rPr>
      </w:pPr>
      <w:r w:rsidRPr="002241E7">
        <w:rPr>
          <w:rFonts w:ascii="Cambria" w:hAnsi="Cambria"/>
          <w:lang w:val="sr-Cyrl-CS"/>
        </w:rPr>
        <w:tab/>
      </w:r>
    </w:p>
    <w:p w:rsidR="00B92F89" w:rsidRPr="002241E7" w:rsidRDefault="00B92F89" w:rsidP="00B93545">
      <w:pPr>
        <w:numPr>
          <w:ilvl w:val="0"/>
          <w:numId w:val="14"/>
        </w:numPr>
        <w:rPr>
          <w:rFonts w:ascii="Cambria" w:hAnsi="Cambria"/>
          <w:sz w:val="22"/>
          <w:szCs w:val="22"/>
          <w:lang w:val="sr-Cyrl-CS"/>
        </w:rPr>
      </w:pPr>
      <w:r w:rsidRPr="002241E7">
        <w:rPr>
          <w:rFonts w:ascii="Cambria" w:hAnsi="Cambria"/>
          <w:sz w:val="22"/>
          <w:szCs w:val="22"/>
          <w:lang w:val="sr-Cyrl-CS"/>
        </w:rPr>
        <w:t>Одржавање бројних консултација у циљу припреме заинтересованих за сертификацију Лица задужених за одржавање железничких возила</w:t>
      </w:r>
    </w:p>
    <w:p w:rsidR="00B92F89" w:rsidRPr="002241E7" w:rsidRDefault="00B92F89" w:rsidP="00124CB8">
      <w:pPr>
        <w:pStyle w:val="ListParagraph"/>
        <w:spacing w:after="0" w:line="240" w:lineRule="auto"/>
        <w:rPr>
          <w:rFonts w:ascii="Cambria" w:hAnsi="Cambria"/>
          <w:lang w:val="sr-Cyrl-CS"/>
        </w:rPr>
      </w:pPr>
    </w:p>
    <w:p w:rsidR="00B92F89" w:rsidRPr="002241E7" w:rsidRDefault="00B92F89" w:rsidP="00B93545">
      <w:pPr>
        <w:numPr>
          <w:ilvl w:val="0"/>
          <w:numId w:val="14"/>
        </w:numPr>
        <w:rPr>
          <w:rFonts w:ascii="Cambria" w:hAnsi="Cambria"/>
          <w:sz w:val="22"/>
          <w:szCs w:val="22"/>
          <w:lang w:val="sr-Cyrl-CS"/>
        </w:rPr>
      </w:pPr>
      <w:r w:rsidRPr="002241E7">
        <w:rPr>
          <w:rFonts w:ascii="Cambria" w:hAnsi="Cambria"/>
          <w:sz w:val="22"/>
          <w:szCs w:val="22"/>
          <w:lang w:val="sr-Cyrl-CS"/>
        </w:rPr>
        <w:t>Континуирано вођење Националног регистра железничких возила</w:t>
      </w:r>
    </w:p>
    <w:p w:rsidR="0064751F" w:rsidRPr="002241E7" w:rsidRDefault="0064751F" w:rsidP="00124CB8">
      <w:pPr>
        <w:rPr>
          <w:rFonts w:ascii="Cambria" w:hAnsi="Cambria"/>
          <w:b/>
          <w:sz w:val="22"/>
          <w:szCs w:val="22"/>
          <w:lang w:val="sr-Cyrl-RS"/>
        </w:rPr>
      </w:pPr>
      <w:r w:rsidRPr="002241E7">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2241E7">
        <w:rPr>
          <w:rFonts w:ascii="Cambria" w:hAnsi="Cambria"/>
          <w:b/>
          <w:sz w:val="22"/>
          <w:szCs w:val="22"/>
          <w:lang w:val="sr-Cyrl-RS"/>
        </w:rPr>
        <w:t>2014</w:t>
      </w:r>
      <w:r w:rsidRPr="002241E7">
        <w:rPr>
          <w:rFonts w:ascii="Cambria" w:hAnsi="Cambria"/>
          <w:b/>
          <w:sz w:val="22"/>
          <w:szCs w:val="22"/>
          <w:lang w:val="ru-RU"/>
        </w:rPr>
        <w:t>. години:</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1</w:t>
      </w:r>
      <w:r w:rsidRPr="002241E7">
        <w:rPr>
          <w:rFonts w:ascii="Cambria" w:hAnsi="Cambria"/>
          <w:sz w:val="22"/>
          <w:szCs w:val="22"/>
          <w:lang w:val="sr-Cyrl-RS"/>
        </w:rPr>
        <w:t>. Извршена је стручна редактура прописа Европске уније и делова COTIF-a (Конвенције о међународним превозима железницама)</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2</w:t>
      </w:r>
      <w:r w:rsidRPr="002241E7">
        <w:rPr>
          <w:rFonts w:ascii="Cambria" w:hAnsi="Cambria"/>
          <w:sz w:val="22"/>
          <w:szCs w:val="22"/>
          <w:lang w:val="sr-Cyrl-RS"/>
        </w:rPr>
        <w:t>. Учешће у раду комисија и радних група OTIF-a (Међувладине организације за међународни превоз железницом)</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3</w:t>
      </w:r>
      <w:r w:rsidRPr="002241E7">
        <w:rPr>
          <w:rFonts w:ascii="Cambria" w:hAnsi="Cambria"/>
          <w:sz w:val="22"/>
          <w:szCs w:val="22"/>
          <w:lang w:val="sr-Cyrl-RS"/>
        </w:rPr>
        <w:t>. Обрађено је и послато OTIF-у један захтев за доделу VKM (ознаке имаоца возила)</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4</w:t>
      </w:r>
      <w:r w:rsidRPr="002241E7">
        <w:rPr>
          <w:rFonts w:ascii="Cambria" w:hAnsi="Cambria"/>
          <w:sz w:val="22"/>
          <w:szCs w:val="22"/>
          <w:lang w:val="sr-Cyrl-RS"/>
        </w:rPr>
        <w:t>. Континуирано вођење Националног регистра железничких возила</w:t>
      </w:r>
    </w:p>
    <w:p w:rsidR="0064751F" w:rsidRPr="002241E7" w:rsidRDefault="0064751F" w:rsidP="00124CB8">
      <w:pPr>
        <w:rPr>
          <w:rFonts w:ascii="Cambria" w:hAnsi="Cambria"/>
          <w:sz w:val="22"/>
          <w:szCs w:val="22"/>
          <w:lang w:val="sr-Latn-RS"/>
        </w:rPr>
      </w:pPr>
    </w:p>
    <w:p w:rsidR="0064751F" w:rsidRPr="002241E7" w:rsidRDefault="0064751F" w:rsidP="00124CB8">
      <w:pPr>
        <w:rPr>
          <w:rFonts w:ascii="Cambria" w:hAnsi="Cambria"/>
          <w:b/>
          <w:sz w:val="22"/>
          <w:szCs w:val="22"/>
          <w:lang w:val="sr-Cyrl-RS"/>
        </w:rPr>
      </w:pPr>
      <w:r w:rsidRPr="002241E7">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2241E7">
        <w:rPr>
          <w:rFonts w:ascii="Cambria" w:hAnsi="Cambria"/>
          <w:b/>
          <w:sz w:val="22"/>
          <w:szCs w:val="22"/>
          <w:lang w:val="sr-Cyrl-RS"/>
        </w:rPr>
        <w:t>2015</w:t>
      </w:r>
      <w:r w:rsidRPr="002241E7">
        <w:rPr>
          <w:rFonts w:ascii="Cambria" w:hAnsi="Cambria"/>
          <w:b/>
          <w:sz w:val="22"/>
          <w:szCs w:val="22"/>
          <w:lang w:val="ru-RU"/>
        </w:rPr>
        <w:t>. години:</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1</w:t>
      </w:r>
      <w:r w:rsidRPr="002241E7">
        <w:rPr>
          <w:rFonts w:ascii="Cambria" w:hAnsi="Cambria"/>
          <w:sz w:val="22"/>
          <w:szCs w:val="22"/>
          <w:lang w:val="sr-Cyrl-RS"/>
        </w:rPr>
        <w:t>. Учешће у припреми измена и допуна Закона о железници и Закона о безбедности  и интероперабилности железнице.</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2</w:t>
      </w:r>
      <w:r w:rsidRPr="002241E7">
        <w:rPr>
          <w:rFonts w:ascii="Cambria" w:hAnsi="Cambria"/>
          <w:sz w:val="22"/>
          <w:szCs w:val="22"/>
          <w:lang w:val="sr-Cyrl-RS"/>
        </w:rPr>
        <w:t>. Извршена је стручна редактура прописа Европске уније и делова COTIF-a (Конвенције о међународним превозима железницама)</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3</w:t>
      </w:r>
      <w:r w:rsidRPr="002241E7">
        <w:rPr>
          <w:rFonts w:ascii="Cambria" w:hAnsi="Cambria"/>
          <w:sz w:val="22"/>
          <w:szCs w:val="22"/>
          <w:lang w:val="sr-Cyrl-RS"/>
        </w:rPr>
        <w:t>. Учешће у раду комисија и радних група OTIF-a (Међувладине организације за међународни превоз железницом)</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4</w:t>
      </w:r>
      <w:r w:rsidRPr="002241E7">
        <w:rPr>
          <w:rFonts w:ascii="Cambria" w:hAnsi="Cambria"/>
          <w:sz w:val="22"/>
          <w:szCs w:val="22"/>
          <w:lang w:val="sr-Cyrl-RS"/>
        </w:rPr>
        <w:t>. Обрађено је и послато OTIF-у два захтева за доделу VKM (ознаке имаоца возила)</w:t>
      </w:r>
    </w:p>
    <w:p w:rsidR="0064751F" w:rsidRPr="002241E7" w:rsidRDefault="0064751F" w:rsidP="00124CB8">
      <w:pPr>
        <w:rPr>
          <w:rFonts w:ascii="Cambria" w:hAnsi="Cambria"/>
          <w:sz w:val="22"/>
          <w:szCs w:val="22"/>
          <w:lang w:val="sr-Cyrl-RS"/>
        </w:rPr>
      </w:pPr>
    </w:p>
    <w:p w:rsidR="0064751F" w:rsidRPr="002241E7" w:rsidRDefault="0064751F" w:rsidP="00124CB8">
      <w:pPr>
        <w:rPr>
          <w:rFonts w:ascii="Cambria" w:hAnsi="Cambria"/>
          <w:sz w:val="22"/>
          <w:szCs w:val="22"/>
          <w:lang w:val="sr-Cyrl-RS"/>
        </w:rPr>
      </w:pPr>
      <w:r w:rsidRPr="002241E7">
        <w:rPr>
          <w:rFonts w:ascii="Cambria" w:hAnsi="Cambria"/>
          <w:sz w:val="22"/>
          <w:szCs w:val="22"/>
          <w:lang w:val="sr-Latn-RS"/>
        </w:rPr>
        <w:t>5</w:t>
      </w:r>
      <w:r w:rsidRPr="002241E7">
        <w:rPr>
          <w:rFonts w:ascii="Cambria" w:hAnsi="Cambria"/>
          <w:sz w:val="22"/>
          <w:szCs w:val="22"/>
          <w:lang w:val="sr-Cyrl-RS"/>
        </w:rPr>
        <w:t>. Континуирано вођење Националног регистра железничких возила</w:t>
      </w:r>
    </w:p>
    <w:p w:rsidR="0064751F" w:rsidRPr="002241E7" w:rsidRDefault="0064751F" w:rsidP="00124CB8">
      <w:pPr>
        <w:rPr>
          <w:rFonts w:ascii="Cambria" w:hAnsi="Cambria"/>
          <w:sz w:val="22"/>
          <w:szCs w:val="22"/>
          <w:lang w:val="sr-Latn-RS"/>
        </w:rPr>
      </w:pPr>
    </w:p>
    <w:p w:rsidR="00CB738B" w:rsidRPr="002241E7" w:rsidRDefault="00CB738B" w:rsidP="00124CB8">
      <w:pPr>
        <w:rPr>
          <w:rFonts w:ascii="Cambria" w:hAnsi="Cambria"/>
          <w:b/>
          <w:sz w:val="22"/>
          <w:szCs w:val="22"/>
          <w:lang w:val="sr-Cyrl-RS"/>
        </w:rPr>
      </w:pPr>
      <w:r w:rsidRPr="002241E7">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2241E7">
        <w:rPr>
          <w:rFonts w:ascii="Cambria" w:hAnsi="Cambria"/>
          <w:b/>
          <w:sz w:val="22"/>
          <w:szCs w:val="22"/>
          <w:lang w:val="sr-Cyrl-RS"/>
        </w:rPr>
        <w:t>2016</w:t>
      </w:r>
      <w:r w:rsidRPr="002241E7">
        <w:rPr>
          <w:rFonts w:ascii="Cambria" w:hAnsi="Cambria"/>
          <w:b/>
          <w:sz w:val="22"/>
          <w:szCs w:val="22"/>
          <w:lang w:val="ru-RU"/>
        </w:rPr>
        <w:t>. години:</w:t>
      </w:r>
    </w:p>
    <w:p w:rsidR="00CB738B" w:rsidRPr="002241E7" w:rsidRDefault="00CB738B" w:rsidP="00124CB8">
      <w:pPr>
        <w:rPr>
          <w:rFonts w:ascii="Cambria" w:hAnsi="Cambria"/>
          <w:b/>
          <w:sz w:val="22"/>
          <w:szCs w:val="22"/>
          <w:lang w:val="sr-Cyrl-RS"/>
        </w:rPr>
      </w:pPr>
    </w:p>
    <w:p w:rsidR="00CB738B" w:rsidRPr="002241E7" w:rsidRDefault="00CB738B" w:rsidP="00124CB8">
      <w:pPr>
        <w:rPr>
          <w:rFonts w:ascii="Cambria" w:hAnsi="Cambria"/>
          <w:sz w:val="22"/>
          <w:szCs w:val="22"/>
          <w:lang w:val="sr-Cyrl-RS"/>
        </w:rPr>
      </w:pPr>
      <w:r w:rsidRPr="002241E7">
        <w:rPr>
          <w:rFonts w:ascii="Cambria" w:hAnsi="Cambria"/>
          <w:sz w:val="22"/>
          <w:szCs w:val="22"/>
          <w:lang w:val="sr-Latn-RS"/>
        </w:rPr>
        <w:t>1</w:t>
      </w:r>
      <w:r w:rsidRPr="002241E7">
        <w:rPr>
          <w:rFonts w:ascii="Cambria" w:hAnsi="Cambria"/>
          <w:sz w:val="22"/>
          <w:szCs w:val="22"/>
          <w:lang w:val="sr-Cyrl-RS"/>
        </w:rPr>
        <w:t xml:space="preserve">. Извршена је стручна редактура прописа Европске уније </w:t>
      </w:r>
    </w:p>
    <w:p w:rsidR="00CB738B" w:rsidRPr="002241E7" w:rsidRDefault="00CB738B" w:rsidP="00124CB8">
      <w:pPr>
        <w:rPr>
          <w:rFonts w:ascii="Cambria" w:hAnsi="Cambria"/>
          <w:sz w:val="22"/>
          <w:szCs w:val="22"/>
          <w:lang w:val="sr-Cyrl-RS"/>
        </w:rPr>
      </w:pPr>
    </w:p>
    <w:p w:rsidR="00CB738B" w:rsidRPr="002241E7" w:rsidRDefault="00CB738B" w:rsidP="00124CB8">
      <w:pPr>
        <w:rPr>
          <w:rFonts w:ascii="Cambria" w:hAnsi="Cambria"/>
          <w:sz w:val="22"/>
          <w:szCs w:val="22"/>
          <w:lang w:val="sr-Cyrl-RS"/>
        </w:rPr>
      </w:pPr>
      <w:r w:rsidRPr="002241E7">
        <w:rPr>
          <w:rFonts w:ascii="Cambria" w:hAnsi="Cambria"/>
          <w:sz w:val="22"/>
          <w:szCs w:val="22"/>
          <w:lang w:val="sr-Latn-RS"/>
        </w:rPr>
        <w:t>2</w:t>
      </w:r>
      <w:r w:rsidRPr="002241E7">
        <w:rPr>
          <w:rFonts w:ascii="Cambria" w:hAnsi="Cambria"/>
          <w:sz w:val="22"/>
          <w:szCs w:val="22"/>
          <w:lang w:val="sr-Cyrl-RS"/>
        </w:rPr>
        <w:t>. Учешће у раду комисија и радних група OTIF-a (Међувладине организације за међународни превоз железницом)</w:t>
      </w:r>
    </w:p>
    <w:p w:rsidR="00CB738B" w:rsidRPr="002241E7" w:rsidRDefault="00CB738B" w:rsidP="00124CB8">
      <w:pPr>
        <w:rPr>
          <w:rFonts w:ascii="Cambria" w:hAnsi="Cambria"/>
          <w:sz w:val="22"/>
          <w:szCs w:val="22"/>
          <w:lang w:val="sr-Cyrl-RS"/>
        </w:rPr>
      </w:pPr>
    </w:p>
    <w:p w:rsidR="00CB738B" w:rsidRPr="002241E7" w:rsidRDefault="00CB738B" w:rsidP="00124CB8">
      <w:pPr>
        <w:rPr>
          <w:rFonts w:ascii="Cambria" w:hAnsi="Cambria"/>
          <w:sz w:val="22"/>
          <w:szCs w:val="22"/>
          <w:lang w:val="sr-Cyrl-RS"/>
        </w:rPr>
      </w:pPr>
      <w:r w:rsidRPr="002241E7">
        <w:rPr>
          <w:rFonts w:ascii="Cambria" w:hAnsi="Cambria"/>
          <w:sz w:val="22"/>
          <w:szCs w:val="22"/>
          <w:lang w:val="sr-Latn-RS"/>
        </w:rPr>
        <w:t>3</w:t>
      </w:r>
      <w:r w:rsidRPr="002241E7">
        <w:rPr>
          <w:rFonts w:ascii="Cambria" w:hAnsi="Cambria"/>
          <w:sz w:val="22"/>
          <w:szCs w:val="22"/>
          <w:lang w:val="sr-Cyrl-RS"/>
        </w:rPr>
        <w:t>. Обрађено је и послато OTIF-у пет захтева за доделу VKM (ознаке имаоца возила)</w:t>
      </w:r>
    </w:p>
    <w:p w:rsidR="00CB738B" w:rsidRPr="002241E7" w:rsidRDefault="00CB738B" w:rsidP="00124CB8">
      <w:pPr>
        <w:rPr>
          <w:rFonts w:ascii="Cambria" w:hAnsi="Cambria"/>
          <w:sz w:val="22"/>
          <w:szCs w:val="22"/>
          <w:lang w:val="sr-Cyrl-RS"/>
        </w:rPr>
      </w:pPr>
    </w:p>
    <w:p w:rsidR="00CB738B" w:rsidRPr="002241E7" w:rsidRDefault="00CB738B" w:rsidP="00124CB8">
      <w:pPr>
        <w:rPr>
          <w:rFonts w:ascii="Cambria" w:hAnsi="Cambria"/>
          <w:sz w:val="22"/>
          <w:szCs w:val="22"/>
          <w:lang w:val="sr-Cyrl-RS"/>
        </w:rPr>
      </w:pPr>
      <w:r w:rsidRPr="002241E7">
        <w:rPr>
          <w:rFonts w:ascii="Cambria" w:hAnsi="Cambria"/>
          <w:sz w:val="22"/>
          <w:szCs w:val="22"/>
          <w:lang w:val="sr-Latn-RS"/>
        </w:rPr>
        <w:t>4</w:t>
      </w:r>
      <w:r w:rsidRPr="002241E7">
        <w:rPr>
          <w:rFonts w:ascii="Cambria" w:hAnsi="Cambria"/>
          <w:sz w:val="22"/>
          <w:szCs w:val="22"/>
          <w:lang w:val="sr-Cyrl-RS"/>
        </w:rPr>
        <w:t>. Континуирано вођење Националног регистра железничких возила</w:t>
      </w:r>
    </w:p>
    <w:p w:rsidR="00CB738B" w:rsidRPr="002241E7" w:rsidRDefault="00CB738B" w:rsidP="00124CB8">
      <w:pPr>
        <w:rPr>
          <w:rFonts w:ascii="Cambria" w:hAnsi="Cambria"/>
          <w:sz w:val="22"/>
          <w:szCs w:val="22"/>
          <w:lang w:val="sr-Latn-RS"/>
        </w:rPr>
      </w:pPr>
    </w:p>
    <w:p w:rsidR="00757B35" w:rsidRPr="002241E7" w:rsidRDefault="00757B35" w:rsidP="00124CB8">
      <w:pPr>
        <w:ind w:firstLine="0"/>
        <w:jc w:val="center"/>
        <w:rPr>
          <w:rFonts w:ascii="Cambria" w:hAnsi="Cambria" w:cs="Calibri"/>
          <w:b/>
          <w:spacing w:val="-4"/>
          <w:sz w:val="22"/>
          <w:szCs w:val="22"/>
          <w:lang w:val="sr-Latn-RS"/>
        </w:rPr>
      </w:pPr>
    </w:p>
    <w:p w:rsidR="00F36A9D" w:rsidRPr="002241E7" w:rsidRDefault="00DF5C61" w:rsidP="00124CB8">
      <w:pPr>
        <w:ind w:firstLine="0"/>
        <w:jc w:val="center"/>
        <w:rPr>
          <w:rFonts w:ascii="Cambria" w:hAnsi="Cambria" w:cs="Calibri"/>
          <w:b/>
          <w:sz w:val="22"/>
          <w:szCs w:val="22"/>
          <w:lang w:val="sr-Cyrl-CS"/>
        </w:rPr>
      </w:pPr>
      <w:r w:rsidRPr="002241E7">
        <w:rPr>
          <w:rFonts w:ascii="Cambria" w:hAnsi="Cambria" w:cs="Calibri"/>
          <w:b/>
          <w:spacing w:val="-4"/>
          <w:sz w:val="22"/>
          <w:szCs w:val="22"/>
          <w:lang w:val="sr-Cyrl-CS"/>
        </w:rPr>
        <w:t>Дирекција  је</w:t>
      </w:r>
      <w:r w:rsidR="00AB644B" w:rsidRPr="002241E7">
        <w:rPr>
          <w:rFonts w:ascii="Cambria" w:hAnsi="Cambria" w:cs="Calibri"/>
          <w:b/>
          <w:spacing w:val="-4"/>
          <w:sz w:val="22"/>
          <w:szCs w:val="22"/>
          <w:lang w:val="sr-Cyrl-CS"/>
        </w:rPr>
        <w:t xml:space="preserve"> </w:t>
      </w:r>
      <w:r w:rsidR="005523C3" w:rsidRPr="002241E7">
        <w:rPr>
          <w:rFonts w:ascii="Cambria" w:hAnsi="Cambria" w:cs="Calibri"/>
          <w:b/>
          <w:spacing w:val="-4"/>
          <w:sz w:val="22"/>
          <w:szCs w:val="22"/>
          <w:lang w:val="sr-Cyrl-CS"/>
        </w:rPr>
        <w:t xml:space="preserve"> д</w:t>
      </w:r>
      <w:r w:rsidR="005523C3" w:rsidRPr="002241E7">
        <w:rPr>
          <w:rFonts w:ascii="Cambria" w:hAnsi="Cambria" w:cs="Calibri"/>
          <w:b/>
          <w:sz w:val="22"/>
          <w:szCs w:val="22"/>
          <w:lang w:val="sr-Cyrl-CS"/>
        </w:rPr>
        <w:t>ала следећа тумачења</w:t>
      </w:r>
      <w:r w:rsidR="00AF3F61" w:rsidRPr="002241E7">
        <w:rPr>
          <w:rFonts w:ascii="Cambria" w:hAnsi="Cambria" w:cs="Calibri"/>
          <w:b/>
          <w:sz w:val="22"/>
          <w:szCs w:val="22"/>
          <w:lang w:val="sr-Cyrl-CS"/>
        </w:rPr>
        <w:t xml:space="preserve"> и мишљења</w:t>
      </w:r>
      <w:r w:rsidR="005523C3" w:rsidRPr="002241E7">
        <w:rPr>
          <w:rFonts w:ascii="Cambria" w:hAnsi="Cambria" w:cs="Calibri"/>
          <w:b/>
          <w:sz w:val="22"/>
          <w:szCs w:val="22"/>
          <w:lang w:val="sr-Cyrl-CS"/>
        </w:rPr>
        <w:t>:</w:t>
      </w:r>
    </w:p>
    <w:p w:rsidR="009C3637" w:rsidRPr="002241E7" w:rsidRDefault="009C3637" w:rsidP="00124CB8">
      <w:pPr>
        <w:ind w:firstLine="0"/>
        <w:jc w:val="center"/>
        <w:rPr>
          <w:rFonts w:ascii="Cambria" w:hAnsi="Cambria" w:cs="Calibri"/>
          <w:sz w:val="22"/>
          <w:szCs w:val="22"/>
          <w:lang w:val="sr-Cyrl-CS"/>
        </w:rPr>
      </w:pPr>
    </w:p>
    <w:p w:rsidR="005523C3" w:rsidRPr="002241E7" w:rsidRDefault="009C3637" w:rsidP="00124CB8">
      <w:pPr>
        <w:ind w:firstLine="0"/>
        <w:jc w:val="center"/>
        <w:rPr>
          <w:rFonts w:ascii="Cambria" w:hAnsi="Cambria" w:cs="Calibri"/>
          <w:b/>
          <w:spacing w:val="-4"/>
          <w:sz w:val="22"/>
          <w:szCs w:val="22"/>
          <w:lang w:val="sr-Cyrl-CS"/>
        </w:rPr>
      </w:pPr>
      <w:r w:rsidRPr="002241E7">
        <w:rPr>
          <w:rFonts w:ascii="Cambria" w:hAnsi="Cambria" w:cs="Calibri"/>
          <w:b/>
          <w:spacing w:val="-4"/>
          <w:sz w:val="22"/>
          <w:szCs w:val="22"/>
          <w:lang w:val="sr-Cyrl-CS"/>
        </w:rPr>
        <w:t>До 2014. године:</w:t>
      </w:r>
    </w:p>
    <w:p w:rsidR="009C3637" w:rsidRPr="002241E7" w:rsidRDefault="009C3637" w:rsidP="00124CB8">
      <w:pPr>
        <w:rPr>
          <w:rFonts w:ascii="Cambria" w:hAnsi="Cambria" w:cs="Calibri"/>
          <w:sz w:val="22"/>
          <w:szCs w:val="22"/>
          <w:lang w:val="sr-Cyrl-CS"/>
        </w:rPr>
      </w:pPr>
    </w:p>
    <w:p w:rsidR="00F36A9D" w:rsidRPr="002241E7" w:rsidRDefault="009C3637" w:rsidP="00B93545">
      <w:pPr>
        <w:numPr>
          <w:ilvl w:val="0"/>
          <w:numId w:val="15"/>
        </w:numPr>
        <w:ind w:left="567" w:hanging="283"/>
        <w:rPr>
          <w:rFonts w:ascii="Cambria" w:hAnsi="Cambria" w:cs="Calibri"/>
          <w:sz w:val="22"/>
          <w:szCs w:val="22"/>
          <w:lang w:val="sr-Cyrl-CS"/>
        </w:rPr>
      </w:pPr>
      <w:r w:rsidRPr="002241E7">
        <w:rPr>
          <w:rFonts w:ascii="Cambria" w:hAnsi="Cambria" w:cs="Calibri"/>
          <w:sz w:val="22"/>
          <w:szCs w:val="22"/>
          <w:lang w:val="sr-Cyrl-CS"/>
        </w:rPr>
        <w:lastRenderedPageBreak/>
        <w:t xml:space="preserve">Тумачење </w:t>
      </w:r>
      <w:r w:rsidR="00F36A9D" w:rsidRPr="002241E7">
        <w:rPr>
          <w:rFonts w:ascii="Cambria" w:hAnsi="Cambria" w:cs="Calibri"/>
          <w:sz w:val="22"/>
          <w:szCs w:val="22"/>
          <w:lang w:val="sr-Cyrl-CS"/>
        </w:rPr>
        <w:t>одредби Правилника о стручној спреми радника који непосредно учествују у обављању железничког с</w:t>
      </w:r>
      <w:r w:rsidRPr="002241E7">
        <w:rPr>
          <w:rFonts w:ascii="Cambria" w:hAnsi="Cambria" w:cs="Calibri"/>
          <w:sz w:val="22"/>
          <w:szCs w:val="22"/>
          <w:lang w:val="sr-Cyrl-CS"/>
        </w:rPr>
        <w:t>аобраћаја 646 (ЗГОП – Нови Сад)</w:t>
      </w:r>
    </w:p>
    <w:p w:rsidR="009C3637" w:rsidRPr="002241E7" w:rsidRDefault="009C3637" w:rsidP="00124CB8">
      <w:pPr>
        <w:ind w:left="567" w:hanging="283"/>
        <w:rPr>
          <w:rFonts w:ascii="Cambria" w:hAnsi="Cambria" w:cs="Calibri"/>
          <w:sz w:val="22"/>
          <w:szCs w:val="22"/>
          <w:lang w:val="sr-Cyrl-CS"/>
        </w:rPr>
      </w:pPr>
    </w:p>
    <w:p w:rsidR="00F36A9D" w:rsidRPr="002241E7" w:rsidRDefault="009C3637" w:rsidP="00B93545">
      <w:pPr>
        <w:numPr>
          <w:ilvl w:val="0"/>
          <w:numId w:val="15"/>
        </w:numPr>
        <w:ind w:left="567" w:hanging="283"/>
        <w:rPr>
          <w:rFonts w:ascii="Cambria" w:hAnsi="Cambria" w:cs="Calibri"/>
          <w:sz w:val="22"/>
          <w:szCs w:val="22"/>
          <w:lang w:val="sr-Cyrl-CS"/>
        </w:rPr>
      </w:pPr>
      <w:r w:rsidRPr="002241E7">
        <w:rPr>
          <w:rFonts w:ascii="Cambria" w:hAnsi="Cambria" w:cs="Calibri"/>
          <w:sz w:val="22"/>
          <w:szCs w:val="22"/>
          <w:lang w:val="sr-Cyrl-CS"/>
        </w:rPr>
        <w:t xml:space="preserve">Тумачење </w:t>
      </w:r>
      <w:r w:rsidR="00F36A9D" w:rsidRPr="002241E7">
        <w:rPr>
          <w:rFonts w:ascii="Cambria" w:hAnsi="Cambria" w:cs="Calibri"/>
          <w:sz w:val="22"/>
          <w:szCs w:val="22"/>
          <w:lang w:val="sr-Cyrl-CS"/>
        </w:rPr>
        <w:t>примене чл. 37. и чл.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њиховог пуштања у саобраћај (Правилник 201) ("Комбиновани превоз"),</w:t>
      </w:r>
      <w:r w:rsidR="00AD0405" w:rsidRPr="002241E7">
        <w:rPr>
          <w:rFonts w:ascii="Cambria" w:hAnsi="Cambria" w:cs="Calibri"/>
          <w:sz w:val="22"/>
          <w:szCs w:val="22"/>
          <w:lang w:val="sr-Cyrl-CS"/>
        </w:rPr>
        <w:t xml:space="preserve"> </w:t>
      </w:r>
      <w:r w:rsidR="00F36A9D" w:rsidRPr="002241E7">
        <w:rPr>
          <w:rFonts w:ascii="Cambria" w:hAnsi="Cambria" w:cs="Calibri"/>
          <w:sz w:val="22"/>
          <w:szCs w:val="22"/>
          <w:lang w:val="sr-Cyrl-CS"/>
        </w:rPr>
        <w:t>у вези дозволе за коришћење локомотиве 732-004.</w:t>
      </w:r>
    </w:p>
    <w:p w:rsidR="00AD78F7" w:rsidRDefault="00AD78F7" w:rsidP="00124CB8">
      <w:pPr>
        <w:ind w:left="567" w:hanging="283"/>
        <w:rPr>
          <w:rFonts w:ascii="Cambria" w:hAnsi="Cambria" w:cs="Calibri"/>
          <w:sz w:val="22"/>
          <w:szCs w:val="22"/>
          <w:lang w:val="sr-Cyrl-CS"/>
        </w:rPr>
      </w:pPr>
    </w:p>
    <w:p w:rsidR="00600F7F" w:rsidRPr="002241E7" w:rsidRDefault="00600F7F" w:rsidP="00124CB8">
      <w:pPr>
        <w:ind w:left="567" w:hanging="283"/>
        <w:rPr>
          <w:rFonts w:ascii="Cambria" w:hAnsi="Cambria" w:cs="Calibri"/>
          <w:sz w:val="22"/>
          <w:szCs w:val="22"/>
          <w:lang w:val="sr-Cyrl-CS"/>
        </w:rPr>
      </w:pPr>
    </w:p>
    <w:p w:rsidR="009C3637" w:rsidRPr="002241E7" w:rsidRDefault="009C3637"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 xml:space="preserve">У </w:t>
      </w:r>
      <w:r w:rsidR="009E696A" w:rsidRPr="002241E7">
        <w:rPr>
          <w:rFonts w:ascii="Cambria" w:hAnsi="Cambria" w:cs="Calibri"/>
          <w:b/>
          <w:sz w:val="22"/>
          <w:szCs w:val="22"/>
          <w:lang w:val="sr-Cyrl-CS"/>
        </w:rPr>
        <w:t xml:space="preserve">току </w:t>
      </w:r>
      <w:r w:rsidR="00781DFA" w:rsidRPr="002241E7">
        <w:rPr>
          <w:rFonts w:ascii="Cambria" w:hAnsi="Cambria" w:cs="Calibri"/>
          <w:b/>
          <w:sz w:val="22"/>
          <w:szCs w:val="22"/>
          <w:lang w:val="sr-Cyrl-CS"/>
        </w:rPr>
        <w:t>2014. године</w:t>
      </w:r>
      <w:r w:rsidRPr="002241E7">
        <w:rPr>
          <w:rFonts w:ascii="Cambria" w:hAnsi="Cambria" w:cs="Calibri"/>
          <w:b/>
          <w:sz w:val="22"/>
          <w:szCs w:val="22"/>
          <w:lang w:val="sr-Cyrl-CS"/>
        </w:rPr>
        <w:t>:</w:t>
      </w:r>
    </w:p>
    <w:p w:rsidR="009C3637" w:rsidRPr="002241E7" w:rsidRDefault="009C3637" w:rsidP="00124CB8">
      <w:pPr>
        <w:ind w:left="567" w:hanging="283"/>
        <w:rPr>
          <w:rFonts w:ascii="Cambria" w:hAnsi="Cambria" w:cs="Calibri"/>
          <w:sz w:val="22"/>
          <w:szCs w:val="22"/>
          <w:lang w:val="sr-Cyrl-CS"/>
        </w:rPr>
      </w:pPr>
    </w:p>
    <w:p w:rsidR="005E34CE" w:rsidRPr="002241E7" w:rsidRDefault="005E34CE" w:rsidP="00B93545">
      <w:pPr>
        <w:numPr>
          <w:ilvl w:val="0"/>
          <w:numId w:val="16"/>
        </w:numPr>
        <w:ind w:left="567" w:hanging="283"/>
        <w:rPr>
          <w:rFonts w:ascii="Cambria" w:hAnsi="Cambria"/>
          <w:sz w:val="22"/>
          <w:szCs w:val="22"/>
          <w:lang w:val="sr-Cyrl-CS"/>
        </w:rPr>
      </w:pPr>
      <w:r w:rsidRPr="002241E7">
        <w:rPr>
          <w:rFonts w:ascii="Cambria" w:hAnsi="Cambria"/>
          <w:sz w:val="22"/>
          <w:szCs w:val="22"/>
          <w:lang w:val="sr-Cyrl-CS"/>
        </w:rPr>
        <w:t>Мишљење у вези издавања локомотивске књиге, по захтеву Железница Србије</w:t>
      </w:r>
      <w:r w:rsidR="005324E2" w:rsidRPr="002241E7">
        <w:rPr>
          <w:rFonts w:ascii="Cambria" w:hAnsi="Cambria"/>
          <w:sz w:val="22"/>
          <w:szCs w:val="22"/>
          <w:lang w:val="sr-Cyrl-CS"/>
        </w:rPr>
        <w:t>;</w:t>
      </w:r>
    </w:p>
    <w:p w:rsidR="005E34CE" w:rsidRPr="002241E7" w:rsidRDefault="005E34CE" w:rsidP="00124CB8">
      <w:pPr>
        <w:ind w:left="567" w:hanging="283"/>
        <w:rPr>
          <w:rFonts w:ascii="Cambria" w:hAnsi="Cambria"/>
          <w:sz w:val="22"/>
          <w:szCs w:val="22"/>
          <w:lang w:val="sr-Cyrl-CS"/>
        </w:rPr>
      </w:pPr>
    </w:p>
    <w:p w:rsidR="00D00A5D" w:rsidRPr="002241E7" w:rsidRDefault="00D00A5D" w:rsidP="00B93545">
      <w:pPr>
        <w:numPr>
          <w:ilvl w:val="0"/>
          <w:numId w:val="16"/>
        </w:numPr>
        <w:ind w:left="567" w:hanging="283"/>
        <w:rPr>
          <w:rFonts w:ascii="Cambria" w:hAnsi="Cambria"/>
          <w:sz w:val="22"/>
          <w:szCs w:val="22"/>
          <w:lang w:val="sr-Cyrl-CS"/>
        </w:rPr>
      </w:pPr>
      <w:r w:rsidRPr="002241E7">
        <w:rPr>
          <w:rFonts w:ascii="Cambria" w:hAnsi="Cambria"/>
          <w:sz w:val="22"/>
          <w:szCs w:val="22"/>
          <w:lang w:val="sr-Cyrl-CS"/>
        </w:rPr>
        <w:t xml:space="preserve">Примена одредби чл. 86. Закона о безбедности и интероперабилности железничког саобраћаја </w:t>
      </w:r>
      <w:r w:rsidRPr="002241E7">
        <w:rPr>
          <w:rFonts w:ascii="Cambria" w:hAnsi="Cambria"/>
          <w:sz w:val="22"/>
          <w:szCs w:val="22"/>
          <w:lang w:val="ru-RU"/>
        </w:rPr>
        <w:t>„Службени гласник РС”, број 10</w:t>
      </w:r>
      <w:r w:rsidRPr="002241E7">
        <w:rPr>
          <w:rFonts w:ascii="Cambria" w:hAnsi="Cambria"/>
          <w:sz w:val="22"/>
          <w:szCs w:val="22"/>
          <w:lang w:val="sr-Cyrl-RS"/>
        </w:rPr>
        <w:t>4</w:t>
      </w:r>
      <w:r w:rsidRPr="002241E7">
        <w:rPr>
          <w:rFonts w:ascii="Cambria" w:hAnsi="Cambria"/>
          <w:sz w:val="22"/>
          <w:szCs w:val="22"/>
          <w:lang w:val="ru-RU"/>
        </w:rPr>
        <w:t>/</w:t>
      </w:r>
      <w:r w:rsidRPr="002241E7">
        <w:rPr>
          <w:rFonts w:ascii="Cambria" w:hAnsi="Cambria"/>
          <w:sz w:val="22"/>
          <w:szCs w:val="22"/>
          <w:lang w:val="sr-Cyrl-RS"/>
        </w:rPr>
        <w:t>2013</w:t>
      </w:r>
      <w:r w:rsidRPr="002241E7">
        <w:rPr>
          <w:rFonts w:ascii="Cambria" w:hAnsi="Cambria"/>
          <w:sz w:val="22"/>
          <w:szCs w:val="22"/>
          <w:lang w:val="ru-RU"/>
        </w:rPr>
        <w:t>)</w:t>
      </w:r>
      <w:r w:rsidRPr="002241E7">
        <w:rPr>
          <w:rFonts w:ascii="Cambria" w:hAnsi="Cambria"/>
          <w:sz w:val="22"/>
          <w:szCs w:val="22"/>
          <w:lang w:val="sr-Cyrl-CS"/>
        </w:rPr>
        <w:t xml:space="preserve"> по захтеву Железница Србије</w:t>
      </w:r>
      <w:r w:rsidR="005324E2" w:rsidRPr="002241E7">
        <w:rPr>
          <w:rFonts w:ascii="Cambria" w:hAnsi="Cambria"/>
          <w:sz w:val="22"/>
          <w:szCs w:val="22"/>
          <w:lang w:val="sr-Cyrl-CS"/>
        </w:rPr>
        <w:t>;</w:t>
      </w:r>
    </w:p>
    <w:p w:rsidR="00D00A5D" w:rsidRPr="002241E7" w:rsidRDefault="00D00A5D" w:rsidP="00124CB8">
      <w:pPr>
        <w:ind w:left="567" w:hanging="283"/>
        <w:rPr>
          <w:rFonts w:ascii="Cambria" w:hAnsi="Cambria"/>
          <w:sz w:val="22"/>
          <w:szCs w:val="22"/>
          <w:lang w:val="sr-Cyrl-RS"/>
        </w:rPr>
      </w:pPr>
    </w:p>
    <w:p w:rsidR="005E34CE" w:rsidRPr="002241E7" w:rsidRDefault="005E34CE" w:rsidP="00B93545">
      <w:pPr>
        <w:numPr>
          <w:ilvl w:val="0"/>
          <w:numId w:val="16"/>
        </w:numPr>
        <w:ind w:left="567" w:hanging="283"/>
        <w:rPr>
          <w:rFonts w:ascii="Cambria" w:hAnsi="Cambria"/>
          <w:sz w:val="22"/>
          <w:szCs w:val="22"/>
          <w:lang w:val="sr-Cyrl-CS"/>
        </w:rPr>
      </w:pPr>
      <w:r w:rsidRPr="002241E7">
        <w:rPr>
          <w:rFonts w:ascii="Cambria" w:hAnsi="Cambria"/>
          <w:sz w:val="22"/>
          <w:szCs w:val="22"/>
          <w:lang w:val="sr-Cyrl-CS"/>
        </w:rPr>
        <w:t>Тумачење одредби Правилник</w:t>
      </w:r>
      <w:r w:rsidRPr="002241E7">
        <w:rPr>
          <w:rFonts w:ascii="Cambria" w:hAnsi="Cambria"/>
          <w:sz w:val="22"/>
          <w:szCs w:val="22"/>
        </w:rPr>
        <w:t>a</w:t>
      </w:r>
      <w:r w:rsidRPr="002241E7">
        <w:rPr>
          <w:rFonts w:ascii="Cambria" w:hAnsi="Cambria"/>
          <w:sz w:val="22"/>
          <w:szCs w:val="22"/>
          <w:lang w:val="sr-Cyrl-CS"/>
        </w:rPr>
        <w:t xml:space="preserve"> о одржавању железничких возила,</w:t>
      </w:r>
      <w:r w:rsidRPr="002241E7">
        <w:rPr>
          <w:rFonts w:ascii="Cambria" w:hAnsi="Cambria"/>
          <w:sz w:val="22"/>
          <w:szCs w:val="22"/>
          <w:lang w:val="ru-RU"/>
        </w:rPr>
        <w:t xml:space="preserve"> </w:t>
      </w:r>
      <w:r w:rsidRPr="002241E7">
        <w:rPr>
          <w:rFonts w:ascii="Cambria" w:hAnsi="Cambria"/>
          <w:sz w:val="22"/>
          <w:szCs w:val="22"/>
          <w:lang w:val="sr-Cyrl-CS"/>
        </w:rPr>
        <w:t>по захтеву НИС Блок промет из Новог Београда</w:t>
      </w:r>
      <w:r w:rsidR="005324E2" w:rsidRPr="002241E7">
        <w:rPr>
          <w:rFonts w:ascii="Cambria" w:hAnsi="Cambria"/>
          <w:sz w:val="22"/>
          <w:szCs w:val="22"/>
          <w:lang w:val="sr-Cyrl-CS"/>
        </w:rPr>
        <w:t>;</w:t>
      </w:r>
    </w:p>
    <w:p w:rsidR="005E34CE" w:rsidRPr="002241E7" w:rsidRDefault="005E34CE" w:rsidP="00124CB8">
      <w:pPr>
        <w:ind w:firstLine="0"/>
        <w:rPr>
          <w:rFonts w:ascii="Cambria" w:hAnsi="Cambria"/>
          <w:sz w:val="22"/>
          <w:szCs w:val="22"/>
          <w:lang w:val="sr-Cyrl-CS"/>
        </w:rPr>
      </w:pPr>
    </w:p>
    <w:p w:rsidR="005E34CE" w:rsidRPr="002241E7" w:rsidRDefault="005E34CE" w:rsidP="00B93545">
      <w:pPr>
        <w:numPr>
          <w:ilvl w:val="0"/>
          <w:numId w:val="16"/>
        </w:numPr>
        <w:ind w:left="567" w:hanging="283"/>
        <w:rPr>
          <w:rFonts w:ascii="Cambria" w:hAnsi="Cambria"/>
          <w:sz w:val="22"/>
          <w:szCs w:val="22"/>
          <w:lang w:val="sr-Cyrl-CS"/>
        </w:rPr>
      </w:pPr>
      <w:r w:rsidRPr="002241E7">
        <w:rPr>
          <w:rFonts w:ascii="Cambria" w:hAnsi="Cambria"/>
          <w:sz w:val="22"/>
          <w:szCs w:val="22"/>
          <w:lang w:val="sr-Cyrl-CS"/>
        </w:rPr>
        <w:t>Мишљење у вези наставних планова и програма Високе железничке школе струковних студија из Београда</w:t>
      </w:r>
      <w:r w:rsidR="005324E2" w:rsidRPr="002241E7">
        <w:rPr>
          <w:rFonts w:ascii="Cambria" w:hAnsi="Cambria"/>
          <w:sz w:val="22"/>
          <w:szCs w:val="22"/>
          <w:lang w:val="sr-Cyrl-CS"/>
        </w:rPr>
        <w:t>;</w:t>
      </w:r>
    </w:p>
    <w:p w:rsidR="005E34CE" w:rsidRPr="002241E7" w:rsidRDefault="005E34CE" w:rsidP="00124CB8">
      <w:pPr>
        <w:ind w:left="567" w:hanging="283"/>
        <w:rPr>
          <w:rFonts w:ascii="Cambria" w:hAnsi="Cambria"/>
          <w:sz w:val="22"/>
          <w:szCs w:val="22"/>
          <w:lang w:val="sr-Cyrl-CS"/>
        </w:rPr>
      </w:pPr>
    </w:p>
    <w:p w:rsidR="00781DFA" w:rsidRPr="002241E7" w:rsidRDefault="005E34CE" w:rsidP="00B93545">
      <w:pPr>
        <w:numPr>
          <w:ilvl w:val="0"/>
          <w:numId w:val="16"/>
        </w:numPr>
        <w:ind w:left="567" w:hanging="283"/>
        <w:rPr>
          <w:rFonts w:ascii="Cambria" w:hAnsi="Cambria"/>
          <w:sz w:val="22"/>
          <w:szCs w:val="22"/>
          <w:lang w:val="sr-Cyrl-CS"/>
        </w:rPr>
      </w:pPr>
      <w:r w:rsidRPr="002241E7">
        <w:rPr>
          <w:rFonts w:ascii="Cambria" w:hAnsi="Cambria"/>
          <w:sz w:val="22"/>
          <w:szCs w:val="22"/>
          <w:lang w:val="sr-Cyrl-CS"/>
        </w:rPr>
        <w:t>Мишљење о обележавању теретн</w:t>
      </w:r>
      <w:r w:rsidR="00781DFA" w:rsidRPr="002241E7">
        <w:rPr>
          <w:rFonts w:ascii="Cambria" w:hAnsi="Cambria"/>
          <w:sz w:val="22"/>
          <w:szCs w:val="22"/>
          <w:lang w:val="sr-Cyrl-CS"/>
        </w:rPr>
        <w:t>их кола, по захтеву МСК Кикинда</w:t>
      </w:r>
      <w:r w:rsidR="005324E2" w:rsidRPr="002241E7">
        <w:rPr>
          <w:rFonts w:ascii="Cambria" w:hAnsi="Cambria"/>
          <w:sz w:val="22"/>
          <w:szCs w:val="22"/>
          <w:lang w:val="sr-Cyrl-CS"/>
        </w:rPr>
        <w:t>;</w:t>
      </w:r>
    </w:p>
    <w:p w:rsidR="00B5478F" w:rsidRPr="002241E7" w:rsidRDefault="00B5478F" w:rsidP="00124CB8">
      <w:pPr>
        <w:ind w:left="567" w:firstLine="0"/>
        <w:rPr>
          <w:rFonts w:ascii="Cambria" w:hAnsi="Cambria"/>
          <w:sz w:val="22"/>
          <w:szCs w:val="22"/>
          <w:lang w:val="sr-Cyrl-CS"/>
        </w:rPr>
      </w:pPr>
    </w:p>
    <w:p w:rsidR="00B5478F" w:rsidRPr="002241E7" w:rsidRDefault="00B5478F" w:rsidP="00B93545">
      <w:pPr>
        <w:numPr>
          <w:ilvl w:val="0"/>
          <w:numId w:val="16"/>
        </w:numPr>
        <w:ind w:left="567" w:hanging="283"/>
        <w:rPr>
          <w:rFonts w:ascii="Cambria" w:hAnsi="Cambria"/>
          <w:sz w:val="22"/>
          <w:szCs w:val="22"/>
          <w:lang w:val="sr-Cyrl-CS"/>
        </w:rPr>
      </w:pPr>
      <w:r w:rsidRPr="002241E7">
        <w:rPr>
          <w:rFonts w:ascii="Cambria" w:eastAsia="Calibri" w:hAnsi="Cambria"/>
          <w:sz w:val="22"/>
          <w:szCs w:val="22"/>
          <w:lang w:val="sr-Cyrl-CS"/>
        </w:rPr>
        <w:t>Мишљење о испуњавању услова за вршење техничког прегледа железничких возила, по захтеву Института „Кирило Савић“;</w:t>
      </w:r>
    </w:p>
    <w:p w:rsidR="003F15ED" w:rsidRPr="002241E7" w:rsidRDefault="003F15ED" w:rsidP="00124CB8">
      <w:pPr>
        <w:pStyle w:val="ListParagraph"/>
        <w:spacing w:after="0" w:line="240" w:lineRule="auto"/>
        <w:ind w:left="567" w:hanging="283"/>
        <w:rPr>
          <w:rFonts w:ascii="Cambria" w:hAnsi="Cambria"/>
          <w:lang w:val="sr-Cyrl-CS"/>
        </w:rPr>
      </w:pPr>
    </w:p>
    <w:p w:rsidR="00781DFA" w:rsidRPr="002241E7" w:rsidRDefault="00781DFA" w:rsidP="00B93545">
      <w:pPr>
        <w:numPr>
          <w:ilvl w:val="0"/>
          <w:numId w:val="16"/>
        </w:numPr>
        <w:ind w:left="567" w:hanging="283"/>
        <w:rPr>
          <w:rFonts w:ascii="Cambria" w:eastAsia="Calibri" w:hAnsi="Cambria"/>
          <w:sz w:val="22"/>
          <w:szCs w:val="22"/>
          <w:lang w:val="sr-Cyrl-CS"/>
        </w:rPr>
      </w:pPr>
      <w:r w:rsidRPr="002241E7">
        <w:rPr>
          <w:rFonts w:ascii="Cambria" w:eastAsia="Calibri" w:hAnsi="Cambria"/>
          <w:sz w:val="22"/>
          <w:szCs w:val="22"/>
          <w:lang w:val="sr-Cyrl-CS"/>
        </w:rPr>
        <w:t>Мишљење о испуњавању услова за вршење техничког прегледа железничких возила, по захтеву МИН Локомотива</w:t>
      </w:r>
      <w:r w:rsidR="005324E2" w:rsidRPr="002241E7">
        <w:rPr>
          <w:rFonts w:ascii="Cambria" w:eastAsia="Calibri" w:hAnsi="Cambria"/>
          <w:sz w:val="22"/>
          <w:szCs w:val="22"/>
          <w:lang w:val="sr-Cyrl-CS"/>
        </w:rPr>
        <w:t>;</w:t>
      </w:r>
    </w:p>
    <w:p w:rsidR="002F2B19" w:rsidRPr="002241E7" w:rsidRDefault="002F2B19" w:rsidP="00124CB8">
      <w:pPr>
        <w:ind w:left="567" w:hanging="283"/>
        <w:rPr>
          <w:rFonts w:ascii="Cambria" w:eastAsia="Calibri" w:hAnsi="Cambria"/>
          <w:sz w:val="22"/>
          <w:szCs w:val="22"/>
          <w:lang w:val="sr-Cyrl-CS"/>
        </w:rPr>
      </w:pPr>
    </w:p>
    <w:p w:rsidR="00781DFA" w:rsidRPr="002241E7" w:rsidRDefault="00781DFA" w:rsidP="00B93545">
      <w:pPr>
        <w:numPr>
          <w:ilvl w:val="0"/>
          <w:numId w:val="16"/>
        </w:numPr>
        <w:ind w:left="567" w:hanging="283"/>
        <w:rPr>
          <w:rFonts w:ascii="Cambria" w:eastAsia="Calibri" w:hAnsi="Cambria"/>
          <w:sz w:val="22"/>
          <w:szCs w:val="22"/>
          <w:lang w:val="sr-Cyrl-CS"/>
        </w:rPr>
      </w:pPr>
      <w:r w:rsidRPr="002241E7">
        <w:rPr>
          <w:rFonts w:ascii="Cambria" w:eastAsia="Calibri" w:hAnsi="Cambria"/>
          <w:sz w:val="22"/>
          <w:szCs w:val="22"/>
          <w:lang w:val="sr-Cyrl-CS"/>
        </w:rPr>
        <w:t>Мишљење у вези сертификата за одржавање возила по захтеву „Интермеханика“</w:t>
      </w:r>
      <w:r w:rsidR="005324E2" w:rsidRPr="002241E7">
        <w:rPr>
          <w:rFonts w:ascii="Cambria" w:eastAsia="Calibri" w:hAnsi="Cambria"/>
          <w:sz w:val="22"/>
          <w:szCs w:val="22"/>
          <w:lang w:val="sr-Cyrl-CS"/>
        </w:rPr>
        <w:t>;</w:t>
      </w:r>
    </w:p>
    <w:p w:rsidR="002F2B19" w:rsidRPr="002241E7" w:rsidRDefault="002F2B19" w:rsidP="00124CB8">
      <w:pPr>
        <w:pStyle w:val="ListParagraph"/>
        <w:spacing w:after="0" w:line="240" w:lineRule="auto"/>
        <w:ind w:left="567" w:hanging="283"/>
        <w:rPr>
          <w:rFonts w:ascii="Cambria" w:hAnsi="Cambria"/>
          <w:lang w:val="sr-Cyrl-CS"/>
        </w:rPr>
      </w:pPr>
    </w:p>
    <w:p w:rsidR="00781DFA" w:rsidRPr="002241E7" w:rsidRDefault="00781DFA" w:rsidP="00B93545">
      <w:pPr>
        <w:numPr>
          <w:ilvl w:val="0"/>
          <w:numId w:val="16"/>
        </w:numPr>
        <w:ind w:left="567" w:hanging="283"/>
        <w:rPr>
          <w:rFonts w:ascii="Cambria" w:eastAsia="Calibri" w:hAnsi="Cambria"/>
          <w:sz w:val="22"/>
          <w:szCs w:val="22"/>
          <w:lang w:val="sr-Cyrl-CS"/>
        </w:rPr>
      </w:pPr>
      <w:r w:rsidRPr="002241E7">
        <w:rPr>
          <w:rFonts w:ascii="Cambria" w:eastAsia="Calibri" w:hAnsi="Cambria"/>
          <w:sz w:val="22"/>
          <w:szCs w:val="22"/>
          <w:lang w:val="sr-Cyrl-CS"/>
        </w:rPr>
        <w:t>Мишљење у вези набавке туцаника по захтеву „ТЕНТ“-а</w:t>
      </w:r>
      <w:r w:rsidR="005324E2" w:rsidRPr="002241E7">
        <w:rPr>
          <w:rFonts w:ascii="Cambria" w:eastAsia="Calibri" w:hAnsi="Cambria"/>
          <w:sz w:val="22"/>
          <w:szCs w:val="22"/>
          <w:lang w:val="sr-Cyrl-CS"/>
        </w:rPr>
        <w:t>.</w:t>
      </w:r>
    </w:p>
    <w:p w:rsidR="002F2B19" w:rsidRPr="002241E7" w:rsidRDefault="002F2B19" w:rsidP="00124CB8">
      <w:pPr>
        <w:ind w:left="567" w:hanging="283"/>
        <w:rPr>
          <w:rFonts w:ascii="Cambria" w:eastAsia="Calibri" w:hAnsi="Cambria"/>
          <w:sz w:val="22"/>
          <w:szCs w:val="22"/>
          <w:lang w:val="sr-Latn-RS"/>
        </w:rPr>
      </w:pPr>
    </w:p>
    <w:p w:rsidR="00372025" w:rsidRPr="002241E7" w:rsidRDefault="00372025" w:rsidP="00124CB8">
      <w:pPr>
        <w:ind w:left="567" w:hanging="283"/>
        <w:jc w:val="center"/>
        <w:rPr>
          <w:rFonts w:ascii="Cambria" w:hAnsi="Cambria"/>
          <w:b/>
          <w:sz w:val="22"/>
          <w:szCs w:val="22"/>
          <w:lang w:val="sr-Latn-RS"/>
        </w:rPr>
      </w:pPr>
    </w:p>
    <w:p w:rsidR="00AD78F7" w:rsidRPr="002241E7" w:rsidRDefault="00AD78F7" w:rsidP="00124CB8">
      <w:pPr>
        <w:ind w:left="567" w:hanging="283"/>
        <w:jc w:val="center"/>
        <w:rPr>
          <w:rFonts w:ascii="Cambria" w:hAnsi="Cambria"/>
          <w:b/>
          <w:sz w:val="22"/>
          <w:szCs w:val="22"/>
          <w:lang w:val="sr-Latn-RS"/>
        </w:rPr>
      </w:pPr>
      <w:r w:rsidRPr="002241E7">
        <w:rPr>
          <w:rFonts w:ascii="Cambria" w:hAnsi="Cambria"/>
          <w:b/>
          <w:sz w:val="22"/>
          <w:szCs w:val="22"/>
          <w:lang w:val="sr-Cyrl-RS"/>
        </w:rPr>
        <w:t>У</w:t>
      </w:r>
      <w:r w:rsidR="00372025" w:rsidRPr="002241E7">
        <w:rPr>
          <w:rFonts w:ascii="Cambria" w:hAnsi="Cambria"/>
          <w:b/>
          <w:sz w:val="22"/>
          <w:szCs w:val="22"/>
          <w:lang w:val="sr-Latn-RS"/>
        </w:rPr>
        <w:t xml:space="preserve"> </w:t>
      </w:r>
      <w:r w:rsidRPr="002241E7">
        <w:rPr>
          <w:rFonts w:ascii="Cambria" w:hAnsi="Cambria"/>
          <w:b/>
          <w:sz w:val="22"/>
          <w:szCs w:val="22"/>
          <w:lang w:val="sr-Cyrl-RS"/>
        </w:rPr>
        <w:t>току 2015. године:</w:t>
      </w:r>
    </w:p>
    <w:p w:rsidR="00AD78F7" w:rsidRPr="002241E7" w:rsidRDefault="00AD78F7" w:rsidP="00124CB8">
      <w:pPr>
        <w:ind w:left="567" w:hanging="283"/>
        <w:rPr>
          <w:rFonts w:ascii="Cambria" w:hAnsi="Cambria"/>
          <w:sz w:val="22"/>
          <w:szCs w:val="22"/>
          <w:lang w:val="sr-Latn-RS"/>
        </w:rPr>
      </w:pPr>
    </w:p>
    <w:p w:rsidR="00D3554B" w:rsidRPr="002241E7" w:rsidRDefault="00AD78F7" w:rsidP="00B93545">
      <w:pPr>
        <w:numPr>
          <w:ilvl w:val="0"/>
          <w:numId w:val="27"/>
        </w:numPr>
        <w:ind w:left="567" w:right="288" w:hanging="283"/>
        <w:rPr>
          <w:rFonts w:ascii="Cambria" w:hAnsi="Cambria"/>
          <w:sz w:val="22"/>
          <w:szCs w:val="22"/>
          <w:lang w:val="sr-Latn-RS"/>
        </w:rPr>
      </w:pPr>
      <w:r w:rsidRPr="002241E7">
        <w:rPr>
          <w:rFonts w:ascii="Cambria" w:hAnsi="Cambria"/>
          <w:sz w:val="22"/>
          <w:szCs w:val="22"/>
          <w:lang w:val="sr-Cyrl-RS"/>
        </w:rPr>
        <w:t xml:space="preserve">Мишљење у вези обављања техничког прегледа железничких возила по захтеву </w:t>
      </w:r>
    </w:p>
    <w:p w:rsidR="00AD78F7" w:rsidRPr="002241E7" w:rsidRDefault="00AD78F7" w:rsidP="00124CB8">
      <w:pPr>
        <w:ind w:left="567" w:right="288" w:firstLine="0"/>
        <w:rPr>
          <w:rFonts w:ascii="Cambria" w:hAnsi="Cambria"/>
          <w:sz w:val="22"/>
          <w:szCs w:val="22"/>
          <w:lang w:val="sr-Cyrl-RS"/>
        </w:rPr>
      </w:pPr>
      <w:r w:rsidRPr="002241E7">
        <w:rPr>
          <w:rFonts w:ascii="Cambria" w:hAnsi="Cambria"/>
          <w:sz w:val="22"/>
          <w:szCs w:val="22"/>
          <w:lang w:val="sr-Cyrl-RS"/>
        </w:rPr>
        <w:t>Института „Кирило Савић“;</w:t>
      </w:r>
    </w:p>
    <w:p w:rsidR="00AD78F7" w:rsidRPr="002241E7" w:rsidRDefault="00AD78F7" w:rsidP="00124CB8">
      <w:pPr>
        <w:ind w:left="567" w:right="288" w:hanging="283"/>
        <w:rPr>
          <w:rFonts w:ascii="Cambria" w:hAnsi="Cambria"/>
          <w:sz w:val="22"/>
          <w:szCs w:val="22"/>
          <w:lang w:val="sr-Cyrl-RS"/>
        </w:rPr>
      </w:pPr>
    </w:p>
    <w:p w:rsidR="00D3554B" w:rsidRPr="002241E7" w:rsidRDefault="00AD78F7" w:rsidP="00B93545">
      <w:pPr>
        <w:numPr>
          <w:ilvl w:val="0"/>
          <w:numId w:val="27"/>
        </w:numPr>
        <w:ind w:left="567" w:right="288" w:hanging="283"/>
        <w:rPr>
          <w:rFonts w:ascii="Cambria" w:hAnsi="Cambria"/>
          <w:sz w:val="22"/>
          <w:szCs w:val="22"/>
          <w:lang w:val="sr-Latn-RS"/>
        </w:rPr>
      </w:pPr>
      <w:r w:rsidRPr="002241E7">
        <w:rPr>
          <w:rFonts w:ascii="Cambria" w:hAnsi="Cambria"/>
          <w:sz w:val="22"/>
          <w:szCs w:val="22"/>
          <w:lang w:val="sr-Cyrl-RS"/>
        </w:rPr>
        <w:t xml:space="preserve">Мишљење у вези обављања техничког прегледа железничких возила по захтеву </w:t>
      </w:r>
    </w:p>
    <w:p w:rsidR="00AD78F7" w:rsidRPr="002241E7" w:rsidRDefault="00AD78F7" w:rsidP="00124CB8">
      <w:pPr>
        <w:ind w:left="567" w:right="288" w:firstLine="0"/>
        <w:rPr>
          <w:rFonts w:ascii="Cambria" w:hAnsi="Cambria"/>
          <w:sz w:val="22"/>
          <w:szCs w:val="22"/>
          <w:lang w:val="sr-Latn-RS"/>
        </w:rPr>
      </w:pPr>
      <w:r w:rsidRPr="002241E7">
        <w:rPr>
          <w:rFonts w:ascii="Cambria" w:hAnsi="Cambria"/>
          <w:sz w:val="22"/>
          <w:szCs w:val="22"/>
          <w:lang w:val="sr-Cyrl-RS"/>
        </w:rPr>
        <w:t>МИН локомотива а.д.;</w:t>
      </w:r>
    </w:p>
    <w:p w:rsidR="00372025" w:rsidRPr="002241E7" w:rsidRDefault="00372025" w:rsidP="00124CB8">
      <w:pPr>
        <w:ind w:left="567" w:right="288" w:firstLine="0"/>
        <w:rPr>
          <w:rFonts w:ascii="Cambria" w:hAnsi="Cambria"/>
          <w:sz w:val="22"/>
          <w:szCs w:val="22"/>
          <w:lang w:val="sr-Latn-RS"/>
        </w:rPr>
      </w:pPr>
    </w:p>
    <w:p w:rsidR="00AD78F7" w:rsidRPr="002241E7" w:rsidRDefault="00873FC5" w:rsidP="00B93545">
      <w:pPr>
        <w:numPr>
          <w:ilvl w:val="0"/>
          <w:numId w:val="27"/>
        </w:numPr>
        <w:ind w:left="567" w:right="288" w:hanging="283"/>
        <w:rPr>
          <w:rFonts w:ascii="Cambria" w:hAnsi="Cambria"/>
          <w:sz w:val="22"/>
          <w:szCs w:val="22"/>
          <w:lang w:val="sr-Latn-RS"/>
        </w:rPr>
      </w:pPr>
      <w:r>
        <w:rPr>
          <w:rFonts w:ascii="Cambria" w:hAnsi="Cambria"/>
          <w:sz w:val="22"/>
          <w:szCs w:val="22"/>
          <w:lang w:val="sr-Cyrl-RS"/>
        </w:rPr>
        <w:t xml:space="preserve">Мишљење у вези </w:t>
      </w:r>
      <w:r w:rsidR="00372025" w:rsidRPr="002241E7">
        <w:rPr>
          <w:rFonts w:ascii="Cambria" w:hAnsi="Cambria"/>
          <w:sz w:val="22"/>
          <w:szCs w:val="22"/>
          <w:lang w:val="sr-Cyrl-RS"/>
        </w:rPr>
        <w:t xml:space="preserve"> доношења подзаконских аката по захтеву Железница Србије</w:t>
      </w:r>
      <w:r w:rsidR="00AD78F7" w:rsidRPr="002241E7">
        <w:rPr>
          <w:rFonts w:ascii="Cambria" w:hAnsi="Cambria"/>
          <w:sz w:val="22"/>
          <w:szCs w:val="22"/>
          <w:lang w:val="sr-Cyrl-RS"/>
        </w:rPr>
        <w:t>;</w:t>
      </w:r>
    </w:p>
    <w:p w:rsidR="00372025" w:rsidRPr="002241E7" w:rsidRDefault="00372025" w:rsidP="00124CB8">
      <w:pPr>
        <w:ind w:left="567" w:right="288" w:firstLine="0"/>
        <w:rPr>
          <w:rFonts w:ascii="Cambria" w:hAnsi="Cambria"/>
          <w:sz w:val="22"/>
          <w:szCs w:val="22"/>
          <w:lang w:val="sr-Latn-RS"/>
        </w:rPr>
      </w:pPr>
    </w:p>
    <w:p w:rsidR="00372025" w:rsidRPr="002241E7" w:rsidRDefault="00372025" w:rsidP="00B93545">
      <w:pPr>
        <w:numPr>
          <w:ilvl w:val="0"/>
          <w:numId w:val="27"/>
        </w:numPr>
        <w:ind w:left="567" w:right="288" w:hanging="283"/>
        <w:rPr>
          <w:rFonts w:ascii="Cambria" w:hAnsi="Cambria"/>
          <w:sz w:val="22"/>
          <w:szCs w:val="22"/>
          <w:lang w:val="sr-Latn-RS"/>
        </w:rPr>
      </w:pPr>
      <w:r w:rsidRPr="002241E7">
        <w:rPr>
          <w:rFonts w:ascii="Cambria" w:hAnsi="Cambria"/>
          <w:sz w:val="22"/>
          <w:szCs w:val="22"/>
          <w:lang w:val="sr-Cyrl-RS"/>
        </w:rPr>
        <w:t>Мишљење у вези дозволе за употребу „сигналног система МУМЗ“ по захтеву Железница Србије;</w:t>
      </w:r>
    </w:p>
    <w:p w:rsidR="00372025" w:rsidRPr="002241E7" w:rsidRDefault="00372025" w:rsidP="00124CB8">
      <w:pPr>
        <w:ind w:right="288"/>
        <w:rPr>
          <w:rFonts w:ascii="Cambria" w:hAnsi="Cambria"/>
          <w:sz w:val="22"/>
          <w:szCs w:val="22"/>
          <w:lang w:val="sr-Latn-RS"/>
        </w:rPr>
      </w:pPr>
    </w:p>
    <w:p w:rsidR="00AD78F7" w:rsidRPr="002241E7" w:rsidRDefault="00AD78F7" w:rsidP="00124CB8">
      <w:pPr>
        <w:ind w:left="567" w:right="288" w:hanging="283"/>
        <w:rPr>
          <w:rFonts w:ascii="Cambria" w:hAnsi="Cambria"/>
          <w:sz w:val="22"/>
          <w:szCs w:val="22"/>
          <w:lang w:val="sr-Latn-RS"/>
        </w:rPr>
      </w:pPr>
      <w:r w:rsidRPr="002241E7">
        <w:rPr>
          <w:rFonts w:ascii="Cambria" w:hAnsi="Cambria"/>
          <w:sz w:val="22"/>
          <w:szCs w:val="22"/>
          <w:lang w:val="sr-Cyrl-RS"/>
        </w:rPr>
        <w:t>5) Мишљење у вези услова за испоруку туц</w:t>
      </w:r>
      <w:r w:rsidR="00372025" w:rsidRPr="002241E7">
        <w:rPr>
          <w:rFonts w:ascii="Cambria" w:hAnsi="Cambria"/>
          <w:sz w:val="22"/>
          <w:szCs w:val="22"/>
          <w:lang w:val="sr-Cyrl-RS"/>
        </w:rPr>
        <w:t>аника по захтеву ТЕНТ Обреновац</w:t>
      </w:r>
      <w:r w:rsidR="00372025" w:rsidRPr="002241E7">
        <w:rPr>
          <w:rFonts w:ascii="Cambria" w:hAnsi="Cambria"/>
          <w:sz w:val="22"/>
          <w:szCs w:val="22"/>
          <w:lang w:val="sr-Latn-RS"/>
        </w:rPr>
        <w:t>.</w:t>
      </w:r>
    </w:p>
    <w:p w:rsidR="00AD78F7" w:rsidRPr="002241E7" w:rsidRDefault="00AD78F7" w:rsidP="00124CB8">
      <w:pPr>
        <w:rPr>
          <w:rFonts w:ascii="Cambria" w:hAnsi="Cambria"/>
          <w:sz w:val="22"/>
          <w:szCs w:val="22"/>
          <w:u w:val="single"/>
          <w:lang w:val="sr-Cyrl-RS"/>
        </w:rPr>
      </w:pPr>
    </w:p>
    <w:p w:rsidR="00AD78F7" w:rsidRPr="002241E7" w:rsidRDefault="00AD78F7" w:rsidP="00124CB8">
      <w:pPr>
        <w:jc w:val="center"/>
        <w:rPr>
          <w:rFonts w:ascii="Cambria" w:hAnsi="Cambria"/>
          <w:b/>
          <w:sz w:val="22"/>
          <w:szCs w:val="22"/>
          <w:lang w:val="sr-Latn-RS"/>
        </w:rPr>
      </w:pPr>
      <w:r w:rsidRPr="002241E7">
        <w:rPr>
          <w:rFonts w:ascii="Cambria" w:hAnsi="Cambria"/>
          <w:b/>
          <w:sz w:val="22"/>
          <w:szCs w:val="22"/>
          <w:lang w:val="sr-Cyrl-RS"/>
        </w:rPr>
        <w:t>У току 2016. године:</w:t>
      </w:r>
    </w:p>
    <w:p w:rsidR="00AD78F7" w:rsidRPr="002241E7" w:rsidRDefault="00AD78F7" w:rsidP="00124CB8">
      <w:pPr>
        <w:rPr>
          <w:rFonts w:ascii="Cambria" w:hAnsi="Cambria"/>
          <w:sz w:val="22"/>
          <w:szCs w:val="22"/>
          <w:lang w:val="sr-Latn-RS"/>
        </w:rPr>
      </w:pPr>
    </w:p>
    <w:p w:rsidR="00AD78F7" w:rsidRPr="002241E7" w:rsidRDefault="00AD78F7"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t>Мишљење у вези услова тендера који је расписао НИС а.д. по захтеву Комбинованог</w:t>
      </w:r>
      <w:r w:rsidR="00D3554B" w:rsidRPr="002241E7">
        <w:rPr>
          <w:rFonts w:ascii="Cambria" w:hAnsi="Cambria"/>
          <w:sz w:val="22"/>
          <w:szCs w:val="22"/>
          <w:lang w:val="sr-Latn-RS"/>
        </w:rPr>
        <w:t xml:space="preserve"> </w:t>
      </w:r>
      <w:r w:rsidRPr="002241E7">
        <w:rPr>
          <w:rFonts w:ascii="Cambria" w:hAnsi="Cambria"/>
          <w:sz w:val="22"/>
          <w:szCs w:val="22"/>
          <w:lang w:val="sr-Cyrl-RS"/>
        </w:rPr>
        <w:t>Превоза;</w:t>
      </w:r>
    </w:p>
    <w:p w:rsidR="00AD78F7" w:rsidRPr="002241E7" w:rsidRDefault="00AD78F7" w:rsidP="00124CB8">
      <w:pPr>
        <w:ind w:left="568" w:right="284" w:hanging="284"/>
        <w:rPr>
          <w:rFonts w:ascii="Cambria" w:hAnsi="Cambria"/>
          <w:sz w:val="22"/>
          <w:szCs w:val="22"/>
          <w:lang w:val="sr-Cyrl-RS"/>
        </w:rPr>
      </w:pPr>
    </w:p>
    <w:p w:rsidR="00AD78F7" w:rsidRPr="002241E7" w:rsidRDefault="00AD78F7"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lastRenderedPageBreak/>
        <w:t>Мишљење у вези дозволе за управљање вучним возилом по захтеву Комбинованог</w:t>
      </w:r>
      <w:r w:rsidR="00D3554B" w:rsidRPr="002241E7">
        <w:rPr>
          <w:rFonts w:ascii="Cambria" w:hAnsi="Cambria"/>
          <w:sz w:val="22"/>
          <w:szCs w:val="22"/>
          <w:lang w:val="sr-Latn-RS"/>
        </w:rPr>
        <w:t xml:space="preserve"> </w:t>
      </w:r>
      <w:r w:rsidRPr="002241E7">
        <w:rPr>
          <w:rFonts w:ascii="Cambria" w:hAnsi="Cambria"/>
          <w:sz w:val="22"/>
          <w:szCs w:val="22"/>
          <w:lang w:val="sr-Cyrl-RS"/>
        </w:rPr>
        <w:t>Превоза;</w:t>
      </w:r>
    </w:p>
    <w:p w:rsidR="00372025" w:rsidRPr="002241E7" w:rsidRDefault="00372025" w:rsidP="00124CB8">
      <w:pPr>
        <w:ind w:left="568" w:right="284" w:firstLine="0"/>
        <w:rPr>
          <w:rFonts w:ascii="Cambria" w:hAnsi="Cambria"/>
          <w:sz w:val="22"/>
          <w:szCs w:val="22"/>
          <w:lang w:val="sr-Cyrl-RS"/>
        </w:rPr>
      </w:pPr>
    </w:p>
    <w:p w:rsidR="00372025" w:rsidRPr="002241E7" w:rsidRDefault="00372025"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t>Тумачење  у вези „дозволе за уградњу и сертификата за уградњу и употребу“ гумених панела на путним прелазима по захтеву БИН-ИНГ д.о.о.</w:t>
      </w:r>
    </w:p>
    <w:p w:rsidR="00372025" w:rsidRPr="002241E7" w:rsidRDefault="00372025" w:rsidP="00124CB8">
      <w:pPr>
        <w:ind w:left="568" w:right="284" w:firstLine="0"/>
        <w:rPr>
          <w:rFonts w:ascii="Cambria" w:hAnsi="Cambria"/>
          <w:sz w:val="22"/>
          <w:szCs w:val="22"/>
          <w:lang w:val="sr-Cyrl-RS"/>
        </w:rPr>
      </w:pPr>
    </w:p>
    <w:p w:rsidR="00372025" w:rsidRPr="002241E7" w:rsidRDefault="00372025"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t xml:space="preserve">Мишљење у вези мерења потрошње електричне енергије у локомотивама по захтеву </w:t>
      </w:r>
      <w:r w:rsidRPr="002241E7">
        <w:rPr>
          <w:rFonts w:ascii="Cambria" w:hAnsi="Cambria"/>
          <w:sz w:val="22"/>
          <w:szCs w:val="22"/>
          <w:lang w:val="sr-Latn-RS"/>
        </w:rPr>
        <w:t>GALEB SYSTEM d.o.o;</w:t>
      </w:r>
    </w:p>
    <w:p w:rsidR="00372025" w:rsidRPr="002241E7" w:rsidRDefault="00372025" w:rsidP="00124CB8">
      <w:pPr>
        <w:ind w:left="568" w:right="284" w:firstLine="0"/>
        <w:rPr>
          <w:rFonts w:ascii="Cambria" w:hAnsi="Cambria"/>
          <w:sz w:val="22"/>
          <w:szCs w:val="22"/>
          <w:lang w:val="sr-Cyrl-RS"/>
        </w:rPr>
      </w:pPr>
    </w:p>
    <w:p w:rsidR="00372025" w:rsidRPr="002241E7" w:rsidRDefault="00372025"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t xml:space="preserve">Мишљење у вези важења уверења о стручној оспособљености запослених на </w:t>
      </w:r>
      <w:r w:rsidRPr="002241E7">
        <w:rPr>
          <w:rFonts w:ascii="Cambria" w:hAnsi="Cambria"/>
          <w:sz w:val="22"/>
          <w:szCs w:val="22"/>
          <w:lang w:val="sr-Latn-RS"/>
        </w:rPr>
        <w:t xml:space="preserve"> </w:t>
      </w:r>
      <w:r w:rsidRPr="002241E7">
        <w:rPr>
          <w:rFonts w:ascii="Cambria" w:hAnsi="Cambria"/>
          <w:sz w:val="22"/>
          <w:szCs w:val="22"/>
          <w:lang w:val="sr-Cyrl-RS"/>
        </w:rPr>
        <w:t xml:space="preserve">индустријском колосеку по захтеву </w:t>
      </w:r>
      <w:r w:rsidRPr="002241E7">
        <w:rPr>
          <w:rFonts w:ascii="Cambria" w:hAnsi="Cambria"/>
          <w:sz w:val="22"/>
          <w:szCs w:val="22"/>
          <w:lang w:val="sr-Latn-RS"/>
        </w:rPr>
        <w:t>ELIXIR ZORKA d.o.o.;</w:t>
      </w:r>
    </w:p>
    <w:p w:rsidR="00372025" w:rsidRPr="002241E7" w:rsidRDefault="00372025" w:rsidP="00124CB8">
      <w:pPr>
        <w:ind w:left="568" w:right="284" w:firstLine="0"/>
        <w:rPr>
          <w:rFonts w:ascii="Cambria" w:hAnsi="Cambria"/>
          <w:sz w:val="22"/>
          <w:szCs w:val="22"/>
          <w:lang w:val="sr-Cyrl-RS"/>
        </w:rPr>
      </w:pPr>
    </w:p>
    <w:p w:rsidR="00372025" w:rsidRPr="002241E7" w:rsidRDefault="00372025"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t>Мишљење у вези издавања дозволе за коришћење геокомпозитних материјала по</w:t>
      </w:r>
      <w:r w:rsidRPr="002241E7">
        <w:rPr>
          <w:rFonts w:ascii="Cambria" w:hAnsi="Cambria"/>
          <w:sz w:val="22"/>
          <w:szCs w:val="22"/>
          <w:lang w:val="sr-Latn-RS"/>
        </w:rPr>
        <w:t xml:space="preserve">  </w:t>
      </w:r>
      <w:r w:rsidRPr="002241E7">
        <w:rPr>
          <w:rFonts w:ascii="Cambria" w:hAnsi="Cambria"/>
          <w:sz w:val="22"/>
          <w:szCs w:val="22"/>
          <w:lang w:val="sr-Cyrl-RS"/>
        </w:rPr>
        <w:t>захтеву МБА – Ратко Митровић</w:t>
      </w:r>
      <w:r w:rsidRPr="002241E7">
        <w:rPr>
          <w:rFonts w:ascii="Cambria" w:hAnsi="Cambria"/>
          <w:sz w:val="22"/>
          <w:szCs w:val="22"/>
          <w:lang w:val="sr-Latn-RS"/>
        </w:rPr>
        <w:t>;</w:t>
      </w:r>
    </w:p>
    <w:p w:rsidR="00372025" w:rsidRPr="002241E7" w:rsidRDefault="00372025" w:rsidP="00124CB8">
      <w:pPr>
        <w:ind w:left="568" w:right="284" w:firstLine="0"/>
        <w:rPr>
          <w:rFonts w:ascii="Cambria" w:hAnsi="Cambria"/>
          <w:sz w:val="22"/>
          <w:szCs w:val="22"/>
          <w:lang w:val="sr-Cyrl-RS"/>
        </w:rPr>
      </w:pPr>
    </w:p>
    <w:p w:rsidR="00372025" w:rsidRPr="002241E7" w:rsidRDefault="00372025"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t xml:space="preserve">Мишљење у вези примене стандарда </w:t>
      </w:r>
      <w:r w:rsidRPr="002241E7">
        <w:rPr>
          <w:rFonts w:ascii="Cambria" w:hAnsi="Cambria"/>
          <w:sz w:val="22"/>
          <w:szCs w:val="22"/>
          <w:lang w:val="sr-Latn-RS"/>
        </w:rPr>
        <w:t>EN 1997-2</w:t>
      </w:r>
      <w:r w:rsidRPr="002241E7">
        <w:rPr>
          <w:rFonts w:ascii="Cambria" w:hAnsi="Cambria"/>
          <w:sz w:val="22"/>
          <w:szCs w:val="22"/>
          <w:lang w:val="sr-Cyrl-RS"/>
        </w:rPr>
        <w:t xml:space="preserve"> по захтеву </w:t>
      </w:r>
      <w:r w:rsidRPr="002241E7">
        <w:rPr>
          <w:rFonts w:ascii="Cambria" w:hAnsi="Cambria"/>
          <w:sz w:val="22"/>
          <w:szCs w:val="22"/>
          <w:lang w:val="sr-Latn-RS"/>
        </w:rPr>
        <w:t>„RŽD International“ d.d.o.;</w:t>
      </w:r>
    </w:p>
    <w:p w:rsidR="00372025" w:rsidRPr="002241E7" w:rsidRDefault="00372025" w:rsidP="00124CB8">
      <w:pPr>
        <w:ind w:left="568" w:right="284" w:firstLine="0"/>
        <w:rPr>
          <w:rFonts w:ascii="Cambria" w:hAnsi="Cambria"/>
          <w:sz w:val="22"/>
          <w:szCs w:val="22"/>
          <w:lang w:val="sr-Cyrl-RS"/>
        </w:rPr>
      </w:pPr>
    </w:p>
    <w:p w:rsidR="00372025" w:rsidRPr="002241E7" w:rsidRDefault="00372025" w:rsidP="00B93545">
      <w:pPr>
        <w:numPr>
          <w:ilvl w:val="0"/>
          <w:numId w:val="28"/>
        </w:numPr>
        <w:ind w:left="568" w:right="284" w:hanging="284"/>
        <w:rPr>
          <w:rFonts w:ascii="Cambria" w:hAnsi="Cambria"/>
          <w:sz w:val="22"/>
          <w:szCs w:val="22"/>
          <w:lang w:val="sr-Cyrl-RS"/>
        </w:rPr>
      </w:pPr>
      <w:r w:rsidRPr="002241E7">
        <w:rPr>
          <w:rFonts w:ascii="Cambria" w:hAnsi="Cambria"/>
          <w:sz w:val="22"/>
          <w:szCs w:val="22"/>
          <w:lang w:val="sr-Cyrl-RS"/>
        </w:rPr>
        <w:t>Мишљење у вези нивоа интегритета безбедности у ТПС Земун по захтеву Србија</w:t>
      </w:r>
      <w:r w:rsidRPr="002241E7">
        <w:rPr>
          <w:rFonts w:ascii="Cambria" w:hAnsi="Cambria"/>
          <w:sz w:val="22"/>
          <w:szCs w:val="22"/>
          <w:lang w:val="sr-Latn-RS"/>
        </w:rPr>
        <w:t xml:space="preserve"> </w:t>
      </w:r>
      <w:r w:rsidRPr="002241E7">
        <w:rPr>
          <w:rFonts w:ascii="Cambria" w:hAnsi="Cambria"/>
          <w:sz w:val="22"/>
          <w:szCs w:val="22"/>
          <w:lang w:val="sr-Cyrl-RS"/>
        </w:rPr>
        <w:t>Воза</w:t>
      </w:r>
      <w:r w:rsidRPr="002241E7">
        <w:rPr>
          <w:rFonts w:ascii="Cambria" w:hAnsi="Cambria"/>
          <w:sz w:val="22"/>
          <w:szCs w:val="22"/>
          <w:lang w:val="sr-Latn-RS"/>
        </w:rPr>
        <w:t>.</w:t>
      </w:r>
    </w:p>
    <w:p w:rsidR="00372025" w:rsidRPr="002241E7" w:rsidRDefault="00372025" w:rsidP="00124CB8">
      <w:pPr>
        <w:ind w:right="284"/>
        <w:rPr>
          <w:rFonts w:ascii="Cambria" w:hAnsi="Cambria"/>
          <w:sz w:val="22"/>
          <w:szCs w:val="22"/>
          <w:lang w:val="sr-Cyrl-RS"/>
        </w:rPr>
      </w:pPr>
    </w:p>
    <w:p w:rsidR="00AD78F7" w:rsidRDefault="00AD78F7" w:rsidP="00124CB8">
      <w:pPr>
        <w:tabs>
          <w:tab w:val="left" w:pos="10206"/>
        </w:tabs>
        <w:ind w:left="568" w:right="284" w:hanging="284"/>
        <w:rPr>
          <w:rFonts w:ascii="Cambria" w:hAnsi="Cambria"/>
          <w:sz w:val="22"/>
          <w:szCs w:val="22"/>
          <w:lang w:val="sr-Latn-RS"/>
        </w:rPr>
      </w:pPr>
    </w:p>
    <w:p w:rsidR="004546D4" w:rsidRDefault="004546D4" w:rsidP="00124CB8">
      <w:pPr>
        <w:tabs>
          <w:tab w:val="left" w:pos="10206"/>
        </w:tabs>
        <w:ind w:left="568" w:right="284" w:hanging="284"/>
        <w:rPr>
          <w:rFonts w:ascii="Cambria" w:hAnsi="Cambria"/>
          <w:sz w:val="22"/>
          <w:szCs w:val="22"/>
          <w:lang w:val="sr-Latn-RS"/>
        </w:rPr>
      </w:pPr>
    </w:p>
    <w:p w:rsidR="004546D4" w:rsidRPr="002241E7" w:rsidRDefault="004546D4" w:rsidP="00124CB8">
      <w:pPr>
        <w:tabs>
          <w:tab w:val="left" w:pos="10206"/>
        </w:tabs>
        <w:ind w:left="568" w:right="284" w:hanging="284"/>
        <w:rPr>
          <w:rFonts w:ascii="Cambria" w:hAnsi="Cambria"/>
          <w:sz w:val="22"/>
          <w:szCs w:val="22"/>
          <w:lang w:val="sr-Latn-RS"/>
        </w:rPr>
      </w:pPr>
    </w:p>
    <w:p w:rsidR="00F36A9D" w:rsidRPr="002241E7" w:rsidRDefault="005523C3"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Дирекција</w:t>
      </w:r>
      <w:r w:rsidR="00F36A9D" w:rsidRPr="002241E7">
        <w:rPr>
          <w:rFonts w:ascii="Cambria" w:hAnsi="Cambria" w:cs="Calibri"/>
          <w:b/>
          <w:sz w:val="22"/>
          <w:szCs w:val="22"/>
          <w:lang w:val="sr-Cyrl-CS"/>
        </w:rPr>
        <w:t xml:space="preserve"> је</w:t>
      </w:r>
      <w:r w:rsidRPr="002241E7">
        <w:rPr>
          <w:rFonts w:ascii="Cambria" w:hAnsi="Cambria" w:cs="Calibri"/>
          <w:b/>
          <w:sz w:val="22"/>
          <w:szCs w:val="22"/>
          <w:lang w:val="sr-Cyrl-CS"/>
        </w:rPr>
        <w:t xml:space="preserve"> дала</w:t>
      </w:r>
      <w:r w:rsidR="00F36A9D" w:rsidRPr="002241E7">
        <w:rPr>
          <w:rFonts w:ascii="Cambria" w:hAnsi="Cambria" w:cs="Calibri"/>
          <w:b/>
          <w:sz w:val="22"/>
          <w:szCs w:val="22"/>
          <w:lang w:val="sr-Cyrl-CS"/>
        </w:rPr>
        <w:t xml:space="preserve"> </w:t>
      </w:r>
      <w:r w:rsidR="00CB15D3" w:rsidRPr="002241E7">
        <w:rPr>
          <w:rFonts w:ascii="Cambria" w:hAnsi="Cambria" w:cs="Calibri"/>
          <w:b/>
          <w:sz w:val="22"/>
          <w:szCs w:val="22"/>
          <w:lang w:val="sr-Cyrl-CS"/>
        </w:rPr>
        <w:t xml:space="preserve">следећа </w:t>
      </w:r>
      <w:r w:rsidR="00F36A9D" w:rsidRPr="002241E7">
        <w:rPr>
          <w:rFonts w:ascii="Cambria" w:hAnsi="Cambria" w:cs="Calibri"/>
          <w:b/>
          <w:sz w:val="22"/>
          <w:szCs w:val="22"/>
          <w:lang w:val="sr-Cyrl-CS"/>
        </w:rPr>
        <w:t>од</w:t>
      </w:r>
      <w:r w:rsidR="003331DF" w:rsidRPr="002241E7">
        <w:rPr>
          <w:rFonts w:ascii="Cambria" w:hAnsi="Cambria" w:cs="Calibri"/>
          <w:b/>
          <w:sz w:val="22"/>
          <w:szCs w:val="22"/>
          <w:lang w:val="sr-Cyrl-CS"/>
        </w:rPr>
        <w:t>о</w:t>
      </w:r>
      <w:r w:rsidR="00CB15D3" w:rsidRPr="002241E7">
        <w:rPr>
          <w:rFonts w:ascii="Cambria" w:hAnsi="Cambria" w:cs="Calibri"/>
          <w:b/>
          <w:sz w:val="22"/>
          <w:szCs w:val="22"/>
          <w:lang w:val="sr-Cyrl-CS"/>
        </w:rPr>
        <w:t>брења</w:t>
      </w:r>
      <w:r w:rsidR="00F36A9D" w:rsidRPr="002241E7">
        <w:rPr>
          <w:rFonts w:ascii="Cambria" w:hAnsi="Cambria" w:cs="Calibri"/>
          <w:b/>
          <w:sz w:val="22"/>
          <w:szCs w:val="22"/>
          <w:lang w:val="sr-Cyrl-CS"/>
        </w:rPr>
        <w:t>:</w:t>
      </w:r>
    </w:p>
    <w:p w:rsidR="00CB15D3" w:rsidRPr="002241E7" w:rsidRDefault="00CB15D3" w:rsidP="00124CB8">
      <w:pPr>
        <w:ind w:firstLine="0"/>
        <w:jc w:val="center"/>
        <w:rPr>
          <w:rFonts w:ascii="Cambria" w:hAnsi="Cambria" w:cs="Calibri"/>
          <w:b/>
          <w:sz w:val="22"/>
          <w:szCs w:val="22"/>
          <w:lang w:val="sr-Cyrl-CS"/>
        </w:rPr>
      </w:pPr>
    </w:p>
    <w:p w:rsidR="00CB15D3" w:rsidRPr="002241E7" w:rsidRDefault="00CB15D3"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До 2014. године:</w:t>
      </w:r>
    </w:p>
    <w:p w:rsidR="001A549A" w:rsidRPr="002241E7" w:rsidRDefault="001A549A" w:rsidP="00124CB8">
      <w:pPr>
        <w:rPr>
          <w:rFonts w:ascii="Cambria" w:hAnsi="Cambria" w:cs="Calibri"/>
          <w:sz w:val="22"/>
          <w:szCs w:val="22"/>
          <w:lang w:val="sr-Cyrl-CS"/>
        </w:rPr>
      </w:pPr>
    </w:p>
    <w:p w:rsidR="00F36A9D" w:rsidRPr="002241E7" w:rsidRDefault="0087308C" w:rsidP="00B93545">
      <w:pPr>
        <w:numPr>
          <w:ilvl w:val="0"/>
          <w:numId w:val="17"/>
        </w:numPr>
        <w:ind w:left="567" w:hanging="283"/>
        <w:rPr>
          <w:rFonts w:ascii="Cambria" w:hAnsi="Cambria" w:cs="Calibri"/>
          <w:sz w:val="22"/>
          <w:szCs w:val="22"/>
          <w:lang w:val="sr-Cyrl-CS"/>
        </w:rPr>
      </w:pPr>
      <w:r w:rsidRPr="002241E7">
        <w:rPr>
          <w:rFonts w:ascii="Cambria" w:hAnsi="Cambria" w:cs="Calibri"/>
          <w:sz w:val="22"/>
          <w:szCs w:val="22"/>
          <w:lang w:val="sr-Cyrl-CS"/>
        </w:rPr>
        <w:t xml:space="preserve">Одобрење </w:t>
      </w:r>
      <w:r w:rsidR="00F36A9D" w:rsidRPr="002241E7">
        <w:rPr>
          <w:rFonts w:ascii="Cambria" w:hAnsi="Cambria" w:cs="Calibri"/>
          <w:sz w:val="22"/>
          <w:szCs w:val="22"/>
          <w:lang w:val="sr-Cyrl-CS"/>
        </w:rPr>
        <w:t>за полупречнике кривина мањих од прописаних на инд. колосеку Порт Холдинг и Млин тест у Шиду</w:t>
      </w:r>
    </w:p>
    <w:p w:rsidR="00CB15D3" w:rsidRPr="002241E7" w:rsidRDefault="00CB15D3" w:rsidP="00124CB8">
      <w:pPr>
        <w:rPr>
          <w:rFonts w:ascii="Cambria" w:hAnsi="Cambria"/>
          <w:sz w:val="22"/>
          <w:szCs w:val="22"/>
          <w:lang w:val="sr-Cyrl-CS"/>
        </w:rPr>
      </w:pPr>
    </w:p>
    <w:p w:rsidR="00E117CD" w:rsidRPr="002241E7" w:rsidRDefault="00E117CD" w:rsidP="00124CB8">
      <w:pPr>
        <w:rPr>
          <w:rFonts w:ascii="Cambria" w:hAnsi="Cambria"/>
          <w:sz w:val="22"/>
          <w:szCs w:val="22"/>
          <w:lang w:val="sr-Cyrl-CS"/>
        </w:rPr>
      </w:pPr>
    </w:p>
    <w:p w:rsidR="00CB15D3" w:rsidRPr="002241E7" w:rsidRDefault="00903D8B" w:rsidP="00124CB8">
      <w:pPr>
        <w:ind w:firstLine="0"/>
        <w:jc w:val="center"/>
        <w:rPr>
          <w:rFonts w:ascii="Cambria" w:hAnsi="Cambria"/>
          <w:b/>
          <w:sz w:val="22"/>
          <w:szCs w:val="22"/>
          <w:lang w:val="sr-Cyrl-CS"/>
        </w:rPr>
      </w:pPr>
      <w:r w:rsidRPr="002241E7">
        <w:rPr>
          <w:rFonts w:ascii="Cambria" w:hAnsi="Cambria"/>
          <w:b/>
          <w:sz w:val="22"/>
          <w:szCs w:val="22"/>
          <w:lang w:val="sr-Cyrl-CS"/>
        </w:rPr>
        <w:t>У току 2014. године</w:t>
      </w:r>
      <w:r w:rsidR="00CB15D3" w:rsidRPr="002241E7">
        <w:rPr>
          <w:rFonts w:ascii="Cambria" w:hAnsi="Cambria"/>
          <w:b/>
          <w:sz w:val="22"/>
          <w:szCs w:val="22"/>
          <w:lang w:val="sr-Cyrl-CS"/>
        </w:rPr>
        <w:t>:</w:t>
      </w:r>
    </w:p>
    <w:p w:rsidR="00CB15D3" w:rsidRPr="002241E7" w:rsidRDefault="00CB15D3" w:rsidP="00124CB8">
      <w:pPr>
        <w:rPr>
          <w:rFonts w:ascii="Cambria" w:hAnsi="Cambria"/>
          <w:sz w:val="22"/>
          <w:szCs w:val="22"/>
          <w:lang w:val="sr-Cyrl-CS"/>
        </w:rPr>
      </w:pPr>
    </w:p>
    <w:p w:rsidR="0087308C" w:rsidRPr="002241E7" w:rsidRDefault="00CB15D3" w:rsidP="00B93545">
      <w:pPr>
        <w:numPr>
          <w:ilvl w:val="0"/>
          <w:numId w:val="18"/>
        </w:numPr>
        <w:ind w:left="567" w:hanging="283"/>
        <w:rPr>
          <w:rFonts w:ascii="Cambria" w:hAnsi="Cambria"/>
          <w:sz w:val="22"/>
          <w:szCs w:val="22"/>
          <w:lang w:val="sr-Cyrl-CS"/>
        </w:rPr>
      </w:pPr>
      <w:r w:rsidRPr="002241E7">
        <w:rPr>
          <w:rFonts w:ascii="Cambria" w:hAnsi="Cambria"/>
          <w:sz w:val="22"/>
          <w:szCs w:val="22"/>
          <w:lang w:val="sr-Cyrl-CS"/>
        </w:rPr>
        <w:t>Примена предсигнала улазног сигнала локалног типа на делу пруге Јагодина-Гиље-Ћуприја-Параћин, за време извођења радова на реконс</w:t>
      </w:r>
      <w:r w:rsidR="00903D8B" w:rsidRPr="002241E7">
        <w:rPr>
          <w:rFonts w:ascii="Cambria" w:hAnsi="Cambria"/>
          <w:sz w:val="22"/>
          <w:szCs w:val="22"/>
          <w:lang w:val="sr-Cyrl-CS"/>
        </w:rPr>
        <w:t xml:space="preserve">трукцији и модернизацији пруге </w:t>
      </w:r>
    </w:p>
    <w:p w:rsidR="00AD78F7" w:rsidRPr="002241E7" w:rsidRDefault="00AD78F7" w:rsidP="00124CB8">
      <w:pPr>
        <w:rPr>
          <w:rFonts w:ascii="Cambria" w:hAnsi="Cambria" w:cs="Calibri"/>
          <w:sz w:val="22"/>
          <w:szCs w:val="22"/>
          <w:lang w:val="sr-Latn-RS"/>
        </w:rPr>
      </w:pPr>
    </w:p>
    <w:p w:rsidR="00AD78F7" w:rsidRPr="002241E7" w:rsidRDefault="00AD78F7" w:rsidP="00124CB8">
      <w:pPr>
        <w:ind w:firstLine="0"/>
        <w:jc w:val="center"/>
        <w:rPr>
          <w:rFonts w:ascii="Cambria" w:hAnsi="Cambria"/>
          <w:b/>
          <w:sz w:val="22"/>
          <w:szCs w:val="22"/>
          <w:lang w:val="sr-Cyrl-RS"/>
        </w:rPr>
      </w:pPr>
      <w:r w:rsidRPr="002241E7">
        <w:rPr>
          <w:rFonts w:ascii="Cambria" w:hAnsi="Cambria"/>
          <w:b/>
          <w:sz w:val="22"/>
          <w:szCs w:val="22"/>
          <w:lang w:val="sr-Cyrl-RS"/>
        </w:rPr>
        <w:t>У току 2015. године:</w:t>
      </w:r>
    </w:p>
    <w:p w:rsidR="00AD78F7" w:rsidRPr="002241E7" w:rsidRDefault="00AD78F7" w:rsidP="00124CB8">
      <w:pPr>
        <w:rPr>
          <w:rFonts w:ascii="Cambria" w:hAnsi="Cambria"/>
          <w:sz w:val="22"/>
          <w:szCs w:val="22"/>
          <w:lang w:val="sr-Cyrl-RS"/>
        </w:rPr>
      </w:pPr>
    </w:p>
    <w:p w:rsidR="00AD78F7" w:rsidRPr="002241E7" w:rsidRDefault="00AD78F7" w:rsidP="00B93545">
      <w:pPr>
        <w:numPr>
          <w:ilvl w:val="0"/>
          <w:numId w:val="29"/>
        </w:numPr>
        <w:ind w:left="567" w:hanging="283"/>
        <w:rPr>
          <w:rFonts w:ascii="Cambria" w:hAnsi="Cambria"/>
          <w:sz w:val="22"/>
          <w:szCs w:val="22"/>
          <w:lang w:val="sr-Latn-RS"/>
        </w:rPr>
      </w:pPr>
      <w:r w:rsidRPr="002241E7">
        <w:rPr>
          <w:rFonts w:ascii="Cambria" w:hAnsi="Cambria"/>
          <w:sz w:val="22"/>
          <w:szCs w:val="22"/>
          <w:lang w:val="sr-Cyrl-RS"/>
        </w:rPr>
        <w:t>Примена локалног предсигнала улазног сигнала као привременог решења  у току извођења радова на обнови или унапређењу железничких пруга;</w:t>
      </w:r>
    </w:p>
    <w:p w:rsidR="00AD78F7" w:rsidRPr="002241E7" w:rsidRDefault="00AD78F7" w:rsidP="00124CB8">
      <w:pPr>
        <w:ind w:left="567" w:hanging="283"/>
        <w:rPr>
          <w:rFonts w:ascii="Cambria" w:hAnsi="Cambria" w:cs="Calibri"/>
          <w:sz w:val="22"/>
          <w:szCs w:val="22"/>
          <w:lang w:val="sr-Latn-RS"/>
        </w:rPr>
      </w:pPr>
    </w:p>
    <w:p w:rsidR="00AD78F7" w:rsidRPr="002241E7" w:rsidRDefault="00AD78F7" w:rsidP="00124CB8">
      <w:pPr>
        <w:ind w:firstLine="0"/>
        <w:jc w:val="center"/>
        <w:rPr>
          <w:rFonts w:ascii="Cambria" w:hAnsi="Cambria" w:cs="Calibri"/>
          <w:sz w:val="22"/>
          <w:szCs w:val="22"/>
          <w:lang w:val="sr-Latn-RS"/>
        </w:rPr>
      </w:pPr>
    </w:p>
    <w:p w:rsidR="003B52A7" w:rsidRPr="002241E7" w:rsidRDefault="00ED2483" w:rsidP="00124CB8">
      <w:pPr>
        <w:ind w:firstLine="0"/>
        <w:jc w:val="center"/>
        <w:rPr>
          <w:rFonts w:ascii="Cambria" w:hAnsi="Cambria"/>
          <w:b/>
          <w:sz w:val="22"/>
          <w:szCs w:val="22"/>
          <w:lang w:val="sr-Cyrl-CS"/>
        </w:rPr>
      </w:pPr>
      <w:r w:rsidRPr="002241E7">
        <w:rPr>
          <w:rFonts w:ascii="Cambria" w:hAnsi="Cambria"/>
          <w:b/>
          <w:sz w:val="22"/>
          <w:szCs w:val="22"/>
          <w:lang w:val="sr-Cyrl-CS"/>
        </w:rPr>
        <w:t xml:space="preserve">Дирекција је дала сагласност на </w:t>
      </w:r>
      <w:r w:rsidR="00C627D8" w:rsidRPr="002241E7">
        <w:rPr>
          <w:rFonts w:ascii="Cambria" w:hAnsi="Cambria"/>
          <w:b/>
          <w:sz w:val="22"/>
          <w:szCs w:val="22"/>
          <w:lang w:val="sr-Cyrl-CS"/>
        </w:rPr>
        <w:t xml:space="preserve"> акате</w:t>
      </w:r>
      <w:r w:rsidRPr="002241E7">
        <w:rPr>
          <w:rFonts w:ascii="Cambria" w:hAnsi="Cambria"/>
          <w:b/>
          <w:sz w:val="22"/>
          <w:szCs w:val="22"/>
          <w:lang w:val="sr-Cyrl-CS"/>
        </w:rPr>
        <w:t xml:space="preserve"> о условима  за изградњу, реконструкцију одржавање и заштиту индустријског колосека</w:t>
      </w:r>
      <w:r w:rsidR="003B52A7" w:rsidRPr="002241E7">
        <w:rPr>
          <w:rFonts w:ascii="Cambria" w:hAnsi="Cambria"/>
          <w:b/>
          <w:sz w:val="22"/>
          <w:szCs w:val="22"/>
          <w:lang w:val="sr-Cyrl-CS"/>
        </w:rPr>
        <w:t>:</w:t>
      </w:r>
    </w:p>
    <w:p w:rsidR="003B52A7" w:rsidRPr="002241E7" w:rsidRDefault="003B52A7" w:rsidP="00124CB8">
      <w:pPr>
        <w:ind w:firstLine="0"/>
        <w:jc w:val="center"/>
        <w:rPr>
          <w:rFonts w:ascii="Cambria" w:hAnsi="Cambria"/>
          <w:b/>
          <w:sz w:val="22"/>
          <w:szCs w:val="22"/>
          <w:lang w:val="sr-Cyrl-CS"/>
        </w:rPr>
      </w:pPr>
    </w:p>
    <w:p w:rsidR="003B52A7" w:rsidRPr="002241E7" w:rsidRDefault="003B52A7" w:rsidP="00124CB8">
      <w:pPr>
        <w:ind w:firstLine="0"/>
        <w:jc w:val="center"/>
        <w:rPr>
          <w:rFonts w:ascii="Cambria" w:hAnsi="Cambria"/>
          <w:b/>
          <w:sz w:val="22"/>
          <w:szCs w:val="22"/>
          <w:lang w:val="sr-Cyrl-CS"/>
        </w:rPr>
      </w:pPr>
      <w:r w:rsidRPr="002241E7">
        <w:rPr>
          <w:rFonts w:ascii="Cambria" w:hAnsi="Cambria"/>
          <w:b/>
          <w:sz w:val="22"/>
          <w:szCs w:val="22"/>
          <w:lang w:val="sr-Cyrl-CS"/>
        </w:rPr>
        <w:t>током 2010. године – 6:</w:t>
      </w:r>
    </w:p>
    <w:tbl>
      <w:tblPr>
        <w:tblW w:w="13068" w:type="dxa"/>
        <w:tblInd w:w="108" w:type="dxa"/>
        <w:tblLayout w:type="fixed"/>
        <w:tblLook w:val="01E0" w:firstRow="1" w:lastRow="1" w:firstColumn="1" w:lastColumn="1" w:noHBand="0" w:noVBand="0"/>
      </w:tblPr>
      <w:tblGrid>
        <w:gridCol w:w="13068"/>
      </w:tblGrid>
      <w:tr w:rsidR="003B52A7" w:rsidRPr="002241E7" w:rsidTr="00757B35">
        <w:tc>
          <w:tcPr>
            <w:tcW w:w="13068" w:type="dxa"/>
            <w:shd w:val="clear" w:color="auto" w:fill="auto"/>
          </w:tcPr>
          <w:p w:rsidR="003B52A7" w:rsidRPr="002241E7" w:rsidRDefault="003B52A7" w:rsidP="00124CB8">
            <w:pPr>
              <w:jc w:val="left"/>
              <w:rPr>
                <w:rFonts w:ascii="Cambria" w:hAnsi="Cambria"/>
                <w:sz w:val="22"/>
                <w:szCs w:val="22"/>
                <w:lang w:val="sr-Cyrl-CS"/>
              </w:rPr>
            </w:pPr>
            <w:r w:rsidRPr="002241E7">
              <w:rPr>
                <w:rFonts w:ascii="Cambria" w:hAnsi="Cambria"/>
                <w:sz w:val="22"/>
                <w:szCs w:val="22"/>
                <w:lang w:val="sr-Cyrl-CS"/>
              </w:rPr>
              <w:t>''ЛУКОИЛ - БЕОПЕТРОЛ''</w:t>
            </w:r>
            <w:r w:rsidR="007D559E" w:rsidRPr="002241E7">
              <w:rPr>
                <w:rFonts w:ascii="Cambria" w:hAnsi="Cambria"/>
                <w:sz w:val="22"/>
                <w:szCs w:val="22"/>
                <w:lang w:val="sr-Latn-RS"/>
              </w:rPr>
              <w:t xml:space="preserve">, </w:t>
            </w:r>
            <w:r w:rsidRPr="002241E7">
              <w:rPr>
                <w:rFonts w:ascii="Cambria" w:hAnsi="Cambria"/>
                <w:sz w:val="22"/>
                <w:szCs w:val="22"/>
                <w:lang w:val="sr-Cyrl-CS"/>
              </w:rPr>
              <w:t>Нови Београд</w:t>
            </w:r>
          </w:p>
        </w:tc>
      </w:tr>
      <w:tr w:rsidR="003B52A7" w:rsidRPr="002241E7" w:rsidTr="00757B35">
        <w:tc>
          <w:tcPr>
            <w:tcW w:w="13068" w:type="dxa"/>
            <w:shd w:val="clear" w:color="auto" w:fill="auto"/>
          </w:tcPr>
          <w:p w:rsidR="003B52A7" w:rsidRPr="002241E7" w:rsidRDefault="003B52A7" w:rsidP="00124CB8">
            <w:pPr>
              <w:jc w:val="left"/>
              <w:rPr>
                <w:rFonts w:ascii="Cambria" w:hAnsi="Cambria"/>
                <w:sz w:val="22"/>
                <w:szCs w:val="22"/>
                <w:lang w:val="sr-Cyrl-CS"/>
              </w:rPr>
            </w:pPr>
            <w:r w:rsidRPr="002241E7">
              <w:rPr>
                <w:rFonts w:ascii="Cambria" w:hAnsi="Cambria"/>
                <w:sz w:val="22"/>
                <w:szCs w:val="22"/>
                <w:lang w:val="sr-Cyrl-CS"/>
              </w:rPr>
              <w:t>З.З. ''Граничар''</w:t>
            </w:r>
            <w:r w:rsidR="007D559E" w:rsidRPr="002241E7">
              <w:rPr>
                <w:rFonts w:ascii="Cambria" w:hAnsi="Cambria"/>
                <w:sz w:val="22"/>
                <w:szCs w:val="22"/>
                <w:lang w:val="sr-Latn-RS"/>
              </w:rPr>
              <w:t xml:space="preserve">, </w:t>
            </w:r>
            <w:r w:rsidRPr="002241E7">
              <w:rPr>
                <w:rFonts w:ascii="Cambria" w:hAnsi="Cambria"/>
                <w:sz w:val="22"/>
                <w:szCs w:val="22"/>
                <w:lang w:val="sr-Cyrl-CS"/>
              </w:rPr>
              <w:t>Шид</w:t>
            </w:r>
          </w:p>
        </w:tc>
      </w:tr>
      <w:tr w:rsidR="003B52A7" w:rsidRPr="002241E7" w:rsidTr="00757B35">
        <w:tc>
          <w:tcPr>
            <w:tcW w:w="13068" w:type="dxa"/>
            <w:shd w:val="clear" w:color="auto" w:fill="auto"/>
          </w:tcPr>
          <w:p w:rsidR="003B52A7" w:rsidRPr="002241E7" w:rsidRDefault="003B52A7" w:rsidP="00124CB8">
            <w:pPr>
              <w:jc w:val="left"/>
              <w:rPr>
                <w:rFonts w:ascii="Cambria" w:hAnsi="Cambria"/>
                <w:sz w:val="22"/>
                <w:szCs w:val="22"/>
                <w:lang w:val="sr-Cyrl-CS"/>
              </w:rPr>
            </w:pPr>
            <w:r w:rsidRPr="002241E7">
              <w:rPr>
                <w:rFonts w:ascii="Cambria" w:hAnsi="Cambria"/>
                <w:sz w:val="22"/>
                <w:szCs w:val="22"/>
                <w:lang w:val="sr-Cyrl-CS"/>
              </w:rPr>
              <w:t>''</w:t>
            </w:r>
            <w:r w:rsidRPr="002241E7">
              <w:rPr>
                <w:rFonts w:ascii="Cambria" w:hAnsi="Cambria"/>
                <w:sz w:val="22"/>
                <w:szCs w:val="22"/>
                <w:lang w:val="sr-Latn-CS"/>
              </w:rPr>
              <w:t>VIATOR</w:t>
            </w:r>
            <w:r w:rsidRPr="002241E7">
              <w:rPr>
                <w:rFonts w:ascii="Cambria" w:hAnsi="Cambria"/>
                <w:sz w:val="22"/>
                <w:szCs w:val="22"/>
                <w:lang w:val="sr-Cyrl-CS"/>
              </w:rPr>
              <w:t xml:space="preserve"> </w:t>
            </w:r>
            <w:r w:rsidRPr="002241E7">
              <w:rPr>
                <w:rFonts w:ascii="Cambria" w:hAnsi="Cambria"/>
                <w:sz w:val="22"/>
                <w:szCs w:val="22"/>
              </w:rPr>
              <w:t xml:space="preserve">&amp; </w:t>
            </w:r>
            <w:r w:rsidRPr="002241E7">
              <w:rPr>
                <w:rFonts w:ascii="Cambria" w:hAnsi="Cambria"/>
                <w:sz w:val="22"/>
                <w:szCs w:val="22"/>
                <w:lang w:val="sr-Latn-CS"/>
              </w:rPr>
              <w:t>VEKTOR</w:t>
            </w:r>
            <w:r w:rsidRPr="002241E7">
              <w:rPr>
                <w:rFonts w:ascii="Cambria" w:hAnsi="Cambria"/>
                <w:sz w:val="22"/>
                <w:szCs w:val="22"/>
                <w:lang w:val="sr-Cyrl-CS"/>
              </w:rPr>
              <w:t>''</w:t>
            </w:r>
          </w:p>
        </w:tc>
      </w:tr>
      <w:tr w:rsidR="003B52A7" w:rsidRPr="002241E7" w:rsidTr="00757B35">
        <w:tc>
          <w:tcPr>
            <w:tcW w:w="13068" w:type="dxa"/>
            <w:shd w:val="clear" w:color="auto" w:fill="auto"/>
          </w:tcPr>
          <w:p w:rsidR="003B52A7" w:rsidRPr="002241E7" w:rsidRDefault="003B52A7" w:rsidP="00124CB8">
            <w:pPr>
              <w:jc w:val="left"/>
              <w:rPr>
                <w:rFonts w:ascii="Cambria" w:hAnsi="Cambria"/>
                <w:sz w:val="22"/>
                <w:szCs w:val="22"/>
                <w:lang w:val="sr-Latn-CS"/>
              </w:rPr>
            </w:pPr>
            <w:r w:rsidRPr="002241E7">
              <w:rPr>
                <w:rFonts w:ascii="Cambria" w:hAnsi="Cambria"/>
                <w:sz w:val="22"/>
                <w:szCs w:val="22"/>
                <w:lang w:val="sr-Cyrl-CS"/>
              </w:rPr>
              <w:t>''Титан  цементара'' а.д.</w:t>
            </w:r>
            <w:r w:rsidR="007D559E" w:rsidRPr="002241E7">
              <w:rPr>
                <w:rFonts w:ascii="Cambria" w:hAnsi="Cambria"/>
                <w:sz w:val="22"/>
                <w:szCs w:val="22"/>
                <w:lang w:val="sr-Latn-RS"/>
              </w:rPr>
              <w:t xml:space="preserve"> - </w:t>
            </w:r>
            <w:r w:rsidRPr="002241E7">
              <w:rPr>
                <w:rFonts w:ascii="Cambria" w:hAnsi="Cambria"/>
                <w:sz w:val="22"/>
                <w:szCs w:val="22"/>
                <w:lang w:val="sr-Cyrl-CS"/>
              </w:rPr>
              <w:t>Косјерић</w:t>
            </w:r>
          </w:p>
        </w:tc>
      </w:tr>
      <w:tr w:rsidR="003B52A7" w:rsidRPr="002241E7" w:rsidTr="00757B35">
        <w:tc>
          <w:tcPr>
            <w:tcW w:w="13068" w:type="dxa"/>
            <w:shd w:val="clear" w:color="auto" w:fill="auto"/>
          </w:tcPr>
          <w:p w:rsidR="003B52A7" w:rsidRPr="002241E7" w:rsidRDefault="003B52A7" w:rsidP="00124CB8">
            <w:pPr>
              <w:jc w:val="left"/>
              <w:rPr>
                <w:rFonts w:ascii="Cambria" w:hAnsi="Cambria"/>
                <w:sz w:val="22"/>
                <w:szCs w:val="22"/>
                <w:lang w:val="sr-Latn-CS"/>
              </w:rPr>
            </w:pPr>
            <w:r w:rsidRPr="002241E7">
              <w:rPr>
                <w:rFonts w:ascii="Cambria" w:hAnsi="Cambria"/>
                <w:sz w:val="22"/>
                <w:szCs w:val="22"/>
                <w:lang w:val="sr-Cyrl-CS"/>
              </w:rPr>
              <w:t>''Јавна складишта ''  а.д.</w:t>
            </w:r>
            <w:r w:rsidR="007D559E" w:rsidRPr="002241E7">
              <w:rPr>
                <w:rFonts w:ascii="Cambria" w:hAnsi="Cambria"/>
                <w:sz w:val="22"/>
                <w:szCs w:val="22"/>
                <w:lang w:val="sr-Latn-RS"/>
              </w:rPr>
              <w:t xml:space="preserve"> - </w:t>
            </w:r>
            <w:r w:rsidRPr="002241E7">
              <w:rPr>
                <w:rFonts w:ascii="Cambria" w:hAnsi="Cambria"/>
                <w:sz w:val="22"/>
                <w:szCs w:val="22"/>
                <w:lang w:val="sr-Cyrl-CS"/>
              </w:rPr>
              <w:t>Суботица</w:t>
            </w:r>
          </w:p>
        </w:tc>
      </w:tr>
      <w:tr w:rsidR="003B52A7" w:rsidRPr="002241E7" w:rsidTr="00757B35">
        <w:tc>
          <w:tcPr>
            <w:tcW w:w="13068" w:type="dxa"/>
            <w:shd w:val="clear" w:color="auto" w:fill="auto"/>
          </w:tcPr>
          <w:p w:rsidR="003B52A7" w:rsidRPr="002241E7" w:rsidRDefault="003B52A7" w:rsidP="00124CB8">
            <w:pPr>
              <w:jc w:val="left"/>
              <w:rPr>
                <w:rFonts w:ascii="Cambria" w:hAnsi="Cambria"/>
                <w:sz w:val="22"/>
                <w:szCs w:val="22"/>
                <w:lang w:val="sr-Latn-CS"/>
              </w:rPr>
            </w:pPr>
            <w:r w:rsidRPr="002241E7">
              <w:rPr>
                <w:rFonts w:ascii="Cambria" w:hAnsi="Cambria"/>
                <w:sz w:val="22"/>
                <w:szCs w:val="22"/>
                <w:lang w:val="sr-Cyrl-CS"/>
              </w:rPr>
              <w:t>''Војводинашпед'' а.д.</w:t>
            </w:r>
            <w:r w:rsidR="007D559E" w:rsidRPr="002241E7">
              <w:rPr>
                <w:rFonts w:ascii="Cambria" w:hAnsi="Cambria"/>
                <w:sz w:val="22"/>
                <w:szCs w:val="22"/>
                <w:lang w:val="sr-Latn-RS"/>
              </w:rPr>
              <w:t xml:space="preserve"> - </w:t>
            </w:r>
            <w:r w:rsidRPr="002241E7">
              <w:rPr>
                <w:rFonts w:ascii="Cambria" w:hAnsi="Cambria"/>
                <w:sz w:val="22"/>
                <w:szCs w:val="22"/>
                <w:lang w:val="sr-Cyrl-CS"/>
              </w:rPr>
              <w:t>Нови Сад</w:t>
            </w:r>
          </w:p>
        </w:tc>
      </w:tr>
    </w:tbl>
    <w:p w:rsidR="00ED2483" w:rsidRPr="002241E7" w:rsidRDefault="00ED2483" w:rsidP="00124CB8">
      <w:pPr>
        <w:jc w:val="center"/>
        <w:rPr>
          <w:rFonts w:ascii="Cambria" w:hAnsi="Cambria"/>
          <w:b/>
          <w:sz w:val="22"/>
          <w:szCs w:val="22"/>
          <w:lang w:val="sr-Cyrl-CS"/>
        </w:rPr>
      </w:pPr>
      <w:r w:rsidRPr="002241E7">
        <w:rPr>
          <w:rFonts w:ascii="Cambria" w:hAnsi="Cambria"/>
          <w:b/>
          <w:sz w:val="22"/>
          <w:szCs w:val="22"/>
          <w:lang w:val="sr-Cyrl-CS"/>
        </w:rPr>
        <w:t xml:space="preserve"> </w:t>
      </w:r>
    </w:p>
    <w:p w:rsidR="00BF4C83" w:rsidRPr="002241E7" w:rsidRDefault="00BF4C83" w:rsidP="00124CB8">
      <w:pPr>
        <w:ind w:firstLine="0"/>
        <w:jc w:val="center"/>
        <w:rPr>
          <w:rFonts w:ascii="Cambria" w:hAnsi="Cambria"/>
          <w:b/>
          <w:sz w:val="22"/>
          <w:szCs w:val="22"/>
          <w:lang w:val="sr-Cyrl-CS"/>
        </w:rPr>
      </w:pPr>
      <w:r w:rsidRPr="002241E7">
        <w:rPr>
          <w:rFonts w:ascii="Cambria" w:hAnsi="Cambria"/>
          <w:b/>
          <w:sz w:val="22"/>
          <w:szCs w:val="22"/>
          <w:lang w:val="sr-Cyrl-CS"/>
        </w:rPr>
        <w:t>током 2011. године – 3:</w:t>
      </w:r>
    </w:p>
    <w:tbl>
      <w:tblPr>
        <w:tblW w:w="13068" w:type="dxa"/>
        <w:tblInd w:w="108" w:type="dxa"/>
        <w:tblLayout w:type="fixed"/>
        <w:tblLook w:val="01E0" w:firstRow="1" w:lastRow="1" w:firstColumn="1" w:lastColumn="1" w:noHBand="0" w:noVBand="0"/>
      </w:tblPr>
      <w:tblGrid>
        <w:gridCol w:w="13068"/>
      </w:tblGrid>
      <w:tr w:rsidR="00BF4C83" w:rsidRPr="002241E7" w:rsidTr="007D559E">
        <w:tc>
          <w:tcPr>
            <w:tcW w:w="13068" w:type="dxa"/>
            <w:shd w:val="clear" w:color="auto" w:fill="auto"/>
          </w:tcPr>
          <w:p w:rsidR="00BF4C83" w:rsidRPr="002241E7" w:rsidRDefault="00BF4C83" w:rsidP="00124CB8">
            <w:pPr>
              <w:jc w:val="left"/>
              <w:rPr>
                <w:rFonts w:ascii="Cambria" w:hAnsi="Cambria"/>
                <w:sz w:val="22"/>
                <w:szCs w:val="22"/>
                <w:lang w:val="sr-Cyrl-CS"/>
              </w:rPr>
            </w:pPr>
            <w:r w:rsidRPr="002241E7">
              <w:rPr>
                <w:rFonts w:ascii="Cambria" w:hAnsi="Cambria"/>
                <w:sz w:val="22"/>
                <w:szCs w:val="22"/>
                <w:lang w:val="sr-Latn-CS"/>
              </w:rPr>
              <w:t>''VIKTORIAOIL'' a.d.</w:t>
            </w:r>
            <w:r w:rsidR="007D559E" w:rsidRPr="002241E7">
              <w:rPr>
                <w:rFonts w:ascii="Cambria" w:hAnsi="Cambria"/>
                <w:sz w:val="22"/>
                <w:szCs w:val="22"/>
                <w:lang w:val="sr-Latn-CS"/>
              </w:rPr>
              <w:t xml:space="preserve"> - </w:t>
            </w:r>
            <w:r w:rsidRPr="002241E7">
              <w:rPr>
                <w:rFonts w:ascii="Cambria" w:hAnsi="Cambria"/>
                <w:sz w:val="22"/>
                <w:szCs w:val="22"/>
                <w:lang w:val="sr-Cyrl-CS"/>
              </w:rPr>
              <w:t>Шид</w:t>
            </w:r>
          </w:p>
        </w:tc>
      </w:tr>
      <w:tr w:rsidR="00BF4C83" w:rsidRPr="002241E7" w:rsidTr="007D559E">
        <w:tc>
          <w:tcPr>
            <w:tcW w:w="13068" w:type="dxa"/>
            <w:shd w:val="clear" w:color="auto" w:fill="auto"/>
          </w:tcPr>
          <w:p w:rsidR="00BF4C83" w:rsidRPr="002241E7" w:rsidRDefault="00BF4C83" w:rsidP="00124CB8">
            <w:pPr>
              <w:jc w:val="left"/>
              <w:rPr>
                <w:rFonts w:ascii="Cambria" w:hAnsi="Cambria"/>
                <w:sz w:val="22"/>
                <w:szCs w:val="22"/>
                <w:lang w:val="sr-Cyrl-CS"/>
              </w:rPr>
            </w:pPr>
            <w:r w:rsidRPr="002241E7">
              <w:rPr>
                <w:rFonts w:ascii="Cambria" w:hAnsi="Cambria"/>
                <w:sz w:val="22"/>
                <w:szCs w:val="22"/>
                <w:lang w:val="sr-Cyrl-CS"/>
              </w:rPr>
              <w:t>''ШЕЋЕРАНА-ЈЕДИНСТВО''</w:t>
            </w:r>
            <w:r w:rsidR="007D559E" w:rsidRPr="002241E7">
              <w:rPr>
                <w:rFonts w:ascii="Cambria" w:hAnsi="Cambria"/>
                <w:sz w:val="22"/>
                <w:szCs w:val="22"/>
                <w:lang w:val="sr-Latn-RS"/>
              </w:rPr>
              <w:t xml:space="preserve"> - </w:t>
            </w:r>
            <w:r w:rsidRPr="002241E7">
              <w:rPr>
                <w:rFonts w:ascii="Cambria" w:hAnsi="Cambria"/>
                <w:sz w:val="22"/>
                <w:szCs w:val="22"/>
                <w:lang w:val="sr-Cyrl-CS"/>
              </w:rPr>
              <w:t>Ковачица</w:t>
            </w:r>
          </w:p>
        </w:tc>
      </w:tr>
      <w:tr w:rsidR="00BF4C83" w:rsidRPr="002241E7" w:rsidTr="007D559E">
        <w:tc>
          <w:tcPr>
            <w:tcW w:w="13068" w:type="dxa"/>
            <w:shd w:val="clear" w:color="auto" w:fill="auto"/>
          </w:tcPr>
          <w:p w:rsidR="00BF4C83" w:rsidRPr="002241E7" w:rsidRDefault="00BF4C83" w:rsidP="00124CB8">
            <w:pPr>
              <w:jc w:val="left"/>
              <w:rPr>
                <w:rFonts w:ascii="Cambria" w:hAnsi="Cambria"/>
                <w:sz w:val="22"/>
                <w:szCs w:val="22"/>
                <w:lang w:val="sr-Cyrl-RS"/>
              </w:rPr>
            </w:pPr>
            <w:r w:rsidRPr="002241E7">
              <w:rPr>
                <w:rFonts w:ascii="Cambria" w:hAnsi="Cambria"/>
                <w:sz w:val="22"/>
                <w:szCs w:val="22"/>
                <w:lang w:val="sr-Cyrl-CS"/>
              </w:rPr>
              <w:t>''</w:t>
            </w:r>
            <w:r w:rsidRPr="002241E7">
              <w:rPr>
                <w:rFonts w:ascii="Cambria" w:hAnsi="Cambria"/>
                <w:sz w:val="22"/>
                <w:szCs w:val="22"/>
                <w:lang w:val="sr-Cyrl-RS"/>
              </w:rPr>
              <w:t>МСК Кикинда</w:t>
            </w:r>
            <w:r w:rsidRPr="002241E7">
              <w:rPr>
                <w:rFonts w:ascii="Cambria" w:hAnsi="Cambria"/>
                <w:sz w:val="22"/>
                <w:szCs w:val="22"/>
                <w:lang w:val="sr-Cyrl-CS"/>
              </w:rPr>
              <w:t>''</w:t>
            </w:r>
            <w:r w:rsidRPr="002241E7">
              <w:rPr>
                <w:rFonts w:ascii="Cambria" w:hAnsi="Cambria"/>
                <w:sz w:val="22"/>
                <w:szCs w:val="22"/>
                <w:lang w:val="sr-Latn-CS"/>
              </w:rPr>
              <w:t xml:space="preserve"> a.d.</w:t>
            </w:r>
            <w:r w:rsidR="007D559E" w:rsidRPr="002241E7">
              <w:rPr>
                <w:rFonts w:ascii="Cambria" w:hAnsi="Cambria"/>
                <w:sz w:val="22"/>
                <w:szCs w:val="22"/>
                <w:lang w:val="sr-Latn-CS"/>
              </w:rPr>
              <w:t xml:space="preserve"> - </w:t>
            </w:r>
            <w:r w:rsidRPr="002241E7">
              <w:rPr>
                <w:rFonts w:ascii="Cambria" w:hAnsi="Cambria"/>
                <w:sz w:val="22"/>
                <w:szCs w:val="22"/>
                <w:lang w:val="sr-Cyrl-RS"/>
              </w:rPr>
              <w:t>Кикинда</w:t>
            </w:r>
          </w:p>
        </w:tc>
      </w:tr>
    </w:tbl>
    <w:p w:rsidR="00757B35" w:rsidRPr="002241E7" w:rsidRDefault="00757B35" w:rsidP="00124CB8">
      <w:pPr>
        <w:ind w:firstLine="0"/>
        <w:jc w:val="center"/>
        <w:rPr>
          <w:rFonts w:ascii="Cambria" w:hAnsi="Cambria"/>
          <w:b/>
          <w:sz w:val="22"/>
          <w:szCs w:val="22"/>
          <w:lang w:val="sr-Latn-RS"/>
        </w:rPr>
      </w:pPr>
    </w:p>
    <w:p w:rsidR="00BF4C83" w:rsidRPr="002241E7" w:rsidRDefault="00BF4C83" w:rsidP="00124CB8">
      <w:pPr>
        <w:ind w:firstLine="0"/>
        <w:jc w:val="center"/>
        <w:rPr>
          <w:rFonts w:ascii="Cambria" w:hAnsi="Cambria"/>
          <w:b/>
          <w:sz w:val="22"/>
          <w:szCs w:val="22"/>
          <w:lang w:val="sr-Cyrl-CS"/>
        </w:rPr>
      </w:pPr>
      <w:r w:rsidRPr="002241E7">
        <w:rPr>
          <w:rFonts w:ascii="Cambria" w:hAnsi="Cambria"/>
          <w:b/>
          <w:sz w:val="22"/>
          <w:szCs w:val="22"/>
          <w:lang w:val="sr-Cyrl-CS"/>
        </w:rPr>
        <w:t>током 2013. године – 1:</w:t>
      </w:r>
    </w:p>
    <w:p w:rsidR="00BF4C83" w:rsidRPr="002241E7" w:rsidRDefault="00BF4C83" w:rsidP="00124CB8">
      <w:pPr>
        <w:jc w:val="left"/>
        <w:rPr>
          <w:rFonts w:ascii="Cambria" w:hAnsi="Cambria"/>
          <w:sz w:val="22"/>
          <w:szCs w:val="22"/>
          <w:lang w:val="sr-Cyrl-CS"/>
        </w:rPr>
      </w:pPr>
      <w:r w:rsidRPr="002241E7">
        <w:rPr>
          <w:rFonts w:ascii="Cambria" w:hAnsi="Cambria"/>
          <w:sz w:val="22"/>
          <w:szCs w:val="22"/>
          <w:lang w:val="sr-Cyrl-CS"/>
        </w:rPr>
        <w:t>''</w:t>
      </w:r>
      <w:r w:rsidRPr="002241E7">
        <w:rPr>
          <w:rFonts w:ascii="Cambria" w:hAnsi="Cambria"/>
          <w:sz w:val="22"/>
          <w:szCs w:val="22"/>
          <w:lang w:val="sr-Latn-CS"/>
        </w:rPr>
        <w:t>RTC LUKA LEGET</w:t>
      </w:r>
      <w:r w:rsidRPr="002241E7">
        <w:rPr>
          <w:rFonts w:ascii="Cambria" w:hAnsi="Cambria"/>
          <w:sz w:val="22"/>
          <w:szCs w:val="22"/>
          <w:lang w:val="sr-Cyrl-CS"/>
        </w:rPr>
        <w:t>''</w:t>
      </w:r>
      <w:r w:rsidRPr="002241E7">
        <w:rPr>
          <w:rFonts w:ascii="Cambria" w:hAnsi="Cambria"/>
          <w:sz w:val="22"/>
          <w:szCs w:val="22"/>
          <w:lang w:val="sr-Latn-CS"/>
        </w:rPr>
        <w:t xml:space="preserve"> a.d.</w:t>
      </w:r>
      <w:r w:rsidR="007D559E" w:rsidRPr="002241E7">
        <w:rPr>
          <w:rFonts w:ascii="Cambria" w:hAnsi="Cambria"/>
          <w:sz w:val="22"/>
          <w:szCs w:val="22"/>
          <w:lang w:val="sr-Latn-CS"/>
        </w:rPr>
        <w:t xml:space="preserve"> - </w:t>
      </w:r>
      <w:r w:rsidRPr="002241E7">
        <w:rPr>
          <w:rFonts w:ascii="Cambria" w:hAnsi="Cambria"/>
          <w:sz w:val="22"/>
          <w:szCs w:val="22"/>
          <w:lang w:val="sr-Cyrl-CS"/>
        </w:rPr>
        <w:t>Сремска Митровица</w:t>
      </w:r>
    </w:p>
    <w:p w:rsidR="00ED2483" w:rsidRPr="002241E7" w:rsidRDefault="00ED2483" w:rsidP="00124CB8">
      <w:pPr>
        <w:jc w:val="center"/>
        <w:rPr>
          <w:rFonts w:ascii="Cambria" w:hAnsi="Cambria"/>
          <w:sz w:val="22"/>
          <w:szCs w:val="22"/>
          <w:lang w:val="sr-Cyrl-CS"/>
        </w:rPr>
      </w:pPr>
    </w:p>
    <w:p w:rsidR="00205590" w:rsidRPr="002241E7" w:rsidRDefault="00EE71C3" w:rsidP="00124CB8">
      <w:pPr>
        <w:ind w:firstLine="0"/>
        <w:jc w:val="center"/>
        <w:rPr>
          <w:rFonts w:ascii="Cambria" w:hAnsi="Cambria"/>
          <w:b/>
          <w:sz w:val="22"/>
          <w:szCs w:val="22"/>
          <w:lang w:val="sr-Cyrl-CS"/>
        </w:rPr>
      </w:pPr>
      <w:r w:rsidRPr="002241E7">
        <w:rPr>
          <w:rFonts w:ascii="Cambria" w:hAnsi="Cambria"/>
          <w:b/>
          <w:sz w:val="22"/>
          <w:szCs w:val="22"/>
          <w:lang w:val="sr-Cyrl-CS"/>
        </w:rPr>
        <w:t xml:space="preserve">током 2014. </w:t>
      </w:r>
      <w:r w:rsidR="00BF4C83" w:rsidRPr="002241E7">
        <w:rPr>
          <w:rFonts w:ascii="Cambria" w:hAnsi="Cambria"/>
          <w:b/>
          <w:sz w:val="22"/>
          <w:szCs w:val="22"/>
          <w:lang w:val="sr-Cyrl-CS"/>
        </w:rPr>
        <w:t>г</w:t>
      </w:r>
      <w:r w:rsidRPr="002241E7">
        <w:rPr>
          <w:rFonts w:ascii="Cambria" w:hAnsi="Cambria"/>
          <w:b/>
          <w:sz w:val="22"/>
          <w:szCs w:val="22"/>
          <w:lang w:val="sr-Cyrl-CS"/>
        </w:rPr>
        <w:t>одине</w:t>
      </w:r>
      <w:r w:rsidR="00BF4C83" w:rsidRPr="002241E7">
        <w:rPr>
          <w:rFonts w:ascii="Cambria" w:hAnsi="Cambria"/>
          <w:b/>
          <w:sz w:val="22"/>
          <w:szCs w:val="22"/>
          <w:lang w:val="sr-Cyrl-CS"/>
        </w:rPr>
        <w:t xml:space="preserve"> </w:t>
      </w:r>
      <w:r w:rsidR="005B2ED3" w:rsidRPr="002241E7">
        <w:rPr>
          <w:rFonts w:ascii="Cambria" w:hAnsi="Cambria"/>
          <w:b/>
          <w:sz w:val="22"/>
          <w:szCs w:val="22"/>
          <w:lang w:val="sr-Cyrl-CS"/>
        </w:rPr>
        <w:t>–</w:t>
      </w:r>
      <w:r w:rsidR="00BF4C83" w:rsidRPr="002241E7">
        <w:rPr>
          <w:rFonts w:ascii="Cambria" w:hAnsi="Cambria"/>
          <w:b/>
          <w:sz w:val="22"/>
          <w:szCs w:val="22"/>
          <w:lang w:val="sr-Cyrl-CS"/>
        </w:rPr>
        <w:t xml:space="preserve"> </w:t>
      </w:r>
      <w:r w:rsidR="003F3084" w:rsidRPr="002241E7">
        <w:rPr>
          <w:rFonts w:ascii="Cambria" w:hAnsi="Cambria"/>
          <w:b/>
          <w:sz w:val="22"/>
          <w:szCs w:val="22"/>
          <w:lang w:val="sr-Cyrl-CS"/>
        </w:rPr>
        <w:t>17</w:t>
      </w:r>
    </w:p>
    <w:tbl>
      <w:tblPr>
        <w:tblW w:w="13068" w:type="dxa"/>
        <w:tblInd w:w="108" w:type="dxa"/>
        <w:tblLayout w:type="fixed"/>
        <w:tblLook w:val="01E0" w:firstRow="1" w:lastRow="1" w:firstColumn="1" w:lastColumn="1" w:noHBand="0" w:noVBand="0"/>
      </w:tblPr>
      <w:tblGrid>
        <w:gridCol w:w="13068"/>
      </w:tblGrid>
      <w:tr w:rsidR="00BF4C83" w:rsidRPr="007C0F06" w:rsidTr="00A6773E">
        <w:tc>
          <w:tcPr>
            <w:tcW w:w="13068" w:type="dxa"/>
            <w:shd w:val="clear" w:color="auto" w:fill="auto"/>
          </w:tcPr>
          <w:p w:rsidR="00BF4C83" w:rsidRPr="002241E7" w:rsidRDefault="00BF4C83" w:rsidP="00124CB8">
            <w:pPr>
              <w:jc w:val="left"/>
              <w:rPr>
                <w:rFonts w:ascii="Cambria" w:hAnsi="Cambria"/>
                <w:sz w:val="22"/>
                <w:szCs w:val="22"/>
                <w:lang w:val="sr-Latn-CS"/>
              </w:rPr>
            </w:pPr>
            <w:r w:rsidRPr="002241E7">
              <w:rPr>
                <w:rFonts w:ascii="Cambria" w:hAnsi="Cambria"/>
                <w:sz w:val="22"/>
                <w:szCs w:val="22"/>
                <w:lang w:val="sr-Cyrl-CS"/>
              </w:rPr>
              <w:t>''</w:t>
            </w:r>
            <w:r w:rsidRPr="002241E7">
              <w:rPr>
                <w:rFonts w:ascii="Cambria" w:hAnsi="Cambria"/>
                <w:sz w:val="22"/>
                <w:szCs w:val="22"/>
                <w:lang w:val="sr-Cyrl-RS"/>
              </w:rPr>
              <w:t>АГРИУМ</w:t>
            </w:r>
            <w:r w:rsidRPr="002241E7">
              <w:rPr>
                <w:rFonts w:ascii="Cambria" w:hAnsi="Cambria"/>
                <w:sz w:val="22"/>
                <w:szCs w:val="22"/>
                <w:lang w:val="sr-Cyrl-CS"/>
              </w:rPr>
              <w:t>''</w:t>
            </w:r>
            <w:r w:rsidRPr="002241E7">
              <w:rPr>
                <w:rFonts w:ascii="Cambria" w:hAnsi="Cambria"/>
                <w:sz w:val="22"/>
                <w:szCs w:val="22"/>
                <w:lang w:val="sr-Latn-CS"/>
              </w:rPr>
              <w:t xml:space="preserve"> </w:t>
            </w:r>
            <w:r w:rsidRPr="002241E7">
              <w:rPr>
                <w:rFonts w:ascii="Cambria" w:hAnsi="Cambria"/>
                <w:sz w:val="22"/>
                <w:szCs w:val="22"/>
                <w:lang w:val="sr-Cyrl-RS"/>
              </w:rPr>
              <w:t>д.о.о.</w:t>
            </w:r>
            <w:r w:rsidR="00A6773E" w:rsidRPr="002241E7">
              <w:rPr>
                <w:rFonts w:ascii="Cambria" w:hAnsi="Cambria"/>
                <w:sz w:val="22"/>
                <w:szCs w:val="22"/>
                <w:lang w:val="sr-Cyrl-RS"/>
              </w:rPr>
              <w:t xml:space="preserve"> - </w:t>
            </w:r>
            <w:r w:rsidRPr="002241E7">
              <w:rPr>
                <w:rFonts w:ascii="Cambria" w:hAnsi="Cambria"/>
                <w:sz w:val="22"/>
                <w:szCs w:val="22"/>
                <w:lang w:val="sr-Cyrl-CS"/>
              </w:rPr>
              <w:t>Сремска Митровица</w:t>
            </w:r>
          </w:p>
        </w:tc>
      </w:tr>
      <w:tr w:rsidR="00BF4C83" w:rsidRPr="002241E7" w:rsidTr="00A6773E">
        <w:tc>
          <w:tcPr>
            <w:tcW w:w="13068" w:type="dxa"/>
            <w:shd w:val="clear" w:color="auto" w:fill="auto"/>
          </w:tcPr>
          <w:p w:rsidR="00BF4C83" w:rsidRPr="002241E7" w:rsidRDefault="00BF4C83" w:rsidP="00124CB8">
            <w:pPr>
              <w:jc w:val="left"/>
              <w:rPr>
                <w:rFonts w:ascii="Cambria" w:hAnsi="Cambria"/>
                <w:sz w:val="22"/>
                <w:szCs w:val="22"/>
                <w:lang w:val="sr-Cyrl-RS"/>
              </w:rPr>
            </w:pPr>
            <w:r w:rsidRPr="002241E7">
              <w:rPr>
                <w:rFonts w:ascii="Cambria" w:hAnsi="Cambria"/>
                <w:sz w:val="22"/>
                <w:szCs w:val="22"/>
                <w:lang w:val="sr-Cyrl-CS"/>
              </w:rPr>
              <w:t>''</w:t>
            </w:r>
            <w:r w:rsidRPr="002241E7">
              <w:rPr>
                <w:rFonts w:ascii="Cambria" w:hAnsi="Cambria"/>
                <w:sz w:val="22"/>
                <w:szCs w:val="22"/>
              </w:rPr>
              <w:t>Th</w:t>
            </w:r>
            <w:r w:rsidRPr="002241E7">
              <w:rPr>
                <w:rFonts w:ascii="Cambria" w:hAnsi="Cambria"/>
                <w:sz w:val="22"/>
                <w:szCs w:val="22"/>
                <w:lang w:val="sr-Latn-RS"/>
              </w:rPr>
              <w:t>y</w:t>
            </w:r>
            <w:r w:rsidRPr="002241E7">
              <w:rPr>
                <w:rFonts w:ascii="Cambria" w:hAnsi="Cambria"/>
                <w:sz w:val="22"/>
                <w:szCs w:val="22"/>
              </w:rPr>
              <w:t>ssenKrupp Materials</w:t>
            </w:r>
            <w:r w:rsidRPr="002241E7">
              <w:rPr>
                <w:rFonts w:ascii="Cambria" w:hAnsi="Cambria"/>
                <w:sz w:val="22"/>
                <w:szCs w:val="22"/>
                <w:lang w:val="sr-Cyrl-CS"/>
              </w:rPr>
              <w:t>''</w:t>
            </w:r>
            <w:r w:rsidRPr="002241E7">
              <w:rPr>
                <w:rFonts w:ascii="Cambria" w:hAnsi="Cambria"/>
                <w:sz w:val="22"/>
                <w:szCs w:val="22"/>
                <w:lang w:val="sr-Latn-CS"/>
              </w:rPr>
              <w:t xml:space="preserve"> </w:t>
            </w:r>
            <w:r w:rsidRPr="002241E7">
              <w:rPr>
                <w:rFonts w:ascii="Cambria" w:hAnsi="Cambria"/>
                <w:sz w:val="22"/>
                <w:szCs w:val="22"/>
                <w:lang w:val="sr-Cyrl-RS"/>
              </w:rPr>
              <w:t>д.о.о.</w:t>
            </w:r>
            <w:r w:rsidR="00A6773E" w:rsidRPr="002241E7">
              <w:rPr>
                <w:rFonts w:ascii="Cambria" w:hAnsi="Cambria"/>
                <w:sz w:val="22"/>
                <w:szCs w:val="22"/>
                <w:lang w:val="sr-Cyrl-RS"/>
              </w:rPr>
              <w:t xml:space="preserve"> - </w:t>
            </w:r>
            <w:r w:rsidRPr="002241E7">
              <w:rPr>
                <w:rFonts w:ascii="Cambria" w:hAnsi="Cambria"/>
                <w:sz w:val="22"/>
                <w:szCs w:val="22"/>
                <w:lang w:val="sr-Cyrl-RS"/>
              </w:rPr>
              <w:t>Инђија</w:t>
            </w:r>
          </w:p>
        </w:tc>
      </w:tr>
      <w:tr w:rsidR="00BF4C83" w:rsidRPr="002241E7" w:rsidTr="00A6773E">
        <w:tc>
          <w:tcPr>
            <w:tcW w:w="13068" w:type="dxa"/>
            <w:shd w:val="clear" w:color="auto" w:fill="auto"/>
          </w:tcPr>
          <w:p w:rsidR="00BF4C83" w:rsidRPr="002241E7" w:rsidRDefault="00AA4835" w:rsidP="00124CB8">
            <w:pPr>
              <w:jc w:val="left"/>
              <w:rPr>
                <w:rFonts w:ascii="Cambria" w:hAnsi="Cambria"/>
                <w:sz w:val="22"/>
                <w:szCs w:val="22"/>
                <w:lang w:val="sr-Cyrl-RS"/>
              </w:rPr>
            </w:pPr>
            <w:r w:rsidRPr="002241E7">
              <w:rPr>
                <w:rFonts w:ascii="Cambria" w:hAnsi="Cambria"/>
                <w:sz w:val="22"/>
                <w:szCs w:val="22"/>
                <w:lang w:val="sr-Cyrl-CS"/>
              </w:rPr>
              <w:t>''</w:t>
            </w:r>
            <w:r w:rsidR="00BF4C83" w:rsidRPr="002241E7">
              <w:rPr>
                <w:rFonts w:ascii="Cambria" w:hAnsi="Cambria"/>
                <w:sz w:val="22"/>
                <w:szCs w:val="22"/>
              </w:rPr>
              <w:t>Steel</w:t>
            </w:r>
            <w:r w:rsidR="00BF4C83" w:rsidRPr="002241E7">
              <w:rPr>
                <w:rFonts w:ascii="Cambria" w:hAnsi="Cambria"/>
                <w:sz w:val="22"/>
                <w:szCs w:val="22"/>
                <w:lang w:val="ru-RU"/>
              </w:rPr>
              <w:t>-</w:t>
            </w:r>
            <w:r w:rsidR="00BF4C83" w:rsidRPr="002241E7">
              <w:rPr>
                <w:rFonts w:ascii="Cambria" w:hAnsi="Cambria"/>
                <w:sz w:val="22"/>
                <w:szCs w:val="22"/>
              </w:rPr>
              <w:t>Impex</w:t>
            </w:r>
            <w:r w:rsidR="00BF4C83" w:rsidRPr="002241E7">
              <w:rPr>
                <w:rFonts w:ascii="Cambria" w:hAnsi="Cambria"/>
                <w:sz w:val="22"/>
                <w:szCs w:val="22"/>
                <w:lang w:val="sr-Latn-CS"/>
              </w:rPr>
              <w:t xml:space="preserve"> </w:t>
            </w:r>
            <w:r w:rsidR="00A6773E" w:rsidRPr="002241E7">
              <w:rPr>
                <w:rFonts w:ascii="Cambria" w:hAnsi="Cambria"/>
                <w:sz w:val="22"/>
                <w:szCs w:val="22"/>
                <w:lang w:val="sr-Cyrl-RS"/>
              </w:rPr>
              <w:t>д.о.о.</w:t>
            </w:r>
            <w:r w:rsidRPr="002241E7">
              <w:rPr>
                <w:rFonts w:ascii="Cambria" w:hAnsi="Cambria"/>
                <w:sz w:val="22"/>
                <w:szCs w:val="22"/>
                <w:lang w:val="sr-Cyrl-CS"/>
              </w:rPr>
              <w:t xml:space="preserve"> ''</w:t>
            </w:r>
            <w:r w:rsidR="00A6773E" w:rsidRPr="002241E7">
              <w:rPr>
                <w:rFonts w:ascii="Cambria" w:hAnsi="Cambria"/>
                <w:sz w:val="22"/>
                <w:szCs w:val="22"/>
                <w:lang w:val="sr-Cyrl-RS"/>
              </w:rPr>
              <w:t xml:space="preserve"> - </w:t>
            </w:r>
            <w:r w:rsidR="00BF4C83" w:rsidRPr="002241E7">
              <w:rPr>
                <w:rFonts w:ascii="Cambria" w:hAnsi="Cambria"/>
                <w:sz w:val="22"/>
                <w:szCs w:val="22"/>
                <w:lang w:val="sr-Cyrl-RS"/>
              </w:rPr>
              <w:t>Бачка Паланка</w:t>
            </w:r>
            <w:r w:rsidR="00A6773E" w:rsidRPr="002241E7">
              <w:rPr>
                <w:rFonts w:ascii="Cambria" w:hAnsi="Cambria"/>
                <w:sz w:val="22"/>
                <w:szCs w:val="22"/>
                <w:lang w:val="sr-Cyrl-RS"/>
              </w:rPr>
              <w:t xml:space="preserve">, </w:t>
            </w:r>
            <w:r w:rsidR="00BF4C83" w:rsidRPr="002241E7">
              <w:rPr>
                <w:rFonts w:ascii="Cambria" w:hAnsi="Cambria"/>
                <w:sz w:val="22"/>
                <w:szCs w:val="22"/>
                <w:lang w:val="sr-Cyrl-RS"/>
              </w:rPr>
              <w:t>Огранак  Краљево</w:t>
            </w:r>
          </w:p>
        </w:tc>
      </w:tr>
      <w:tr w:rsidR="00BF4C83" w:rsidRPr="002241E7" w:rsidTr="00A6773E">
        <w:tc>
          <w:tcPr>
            <w:tcW w:w="13068" w:type="dxa"/>
            <w:shd w:val="clear" w:color="auto" w:fill="auto"/>
          </w:tcPr>
          <w:p w:rsidR="00BF4C83" w:rsidRPr="002241E7" w:rsidRDefault="00BF4C83" w:rsidP="00124CB8">
            <w:pPr>
              <w:jc w:val="left"/>
              <w:rPr>
                <w:rFonts w:ascii="Cambria" w:hAnsi="Cambria"/>
                <w:sz w:val="22"/>
                <w:szCs w:val="22"/>
                <w:lang w:val="ru-RU"/>
              </w:rPr>
            </w:pPr>
            <w:r w:rsidRPr="002241E7">
              <w:rPr>
                <w:rFonts w:ascii="Cambria" w:hAnsi="Cambria"/>
                <w:sz w:val="22"/>
                <w:szCs w:val="22"/>
                <w:lang w:val="ru-RU"/>
              </w:rPr>
              <w:t>''СТАНДАРД ГАС'' д.о.о.</w:t>
            </w:r>
            <w:r w:rsidR="00A6773E" w:rsidRPr="002241E7">
              <w:rPr>
                <w:rFonts w:ascii="Cambria" w:hAnsi="Cambria"/>
                <w:sz w:val="22"/>
                <w:szCs w:val="22"/>
                <w:lang w:val="sr-Cyrl-RS"/>
              </w:rPr>
              <w:t xml:space="preserve"> - </w:t>
            </w:r>
            <w:r w:rsidRPr="002241E7">
              <w:rPr>
                <w:rFonts w:ascii="Cambria" w:hAnsi="Cambria"/>
                <w:sz w:val="22"/>
                <w:szCs w:val="22"/>
                <w:lang w:val="ru-RU"/>
              </w:rPr>
              <w:t>Нови Сад</w:t>
            </w:r>
          </w:p>
        </w:tc>
      </w:tr>
      <w:tr w:rsidR="00BF4C83" w:rsidRPr="002241E7" w:rsidTr="00A6773E">
        <w:tc>
          <w:tcPr>
            <w:tcW w:w="13068" w:type="dxa"/>
            <w:shd w:val="clear" w:color="auto" w:fill="auto"/>
          </w:tcPr>
          <w:p w:rsidR="00BF4C83" w:rsidRPr="002241E7" w:rsidRDefault="00BF4C83" w:rsidP="00124CB8">
            <w:pPr>
              <w:jc w:val="left"/>
              <w:rPr>
                <w:rFonts w:ascii="Cambria" w:hAnsi="Cambria"/>
                <w:sz w:val="22"/>
                <w:szCs w:val="22"/>
                <w:lang w:val="ru-RU"/>
              </w:rPr>
            </w:pPr>
            <w:r w:rsidRPr="002241E7">
              <w:rPr>
                <w:rFonts w:ascii="Cambria" w:hAnsi="Cambria"/>
                <w:sz w:val="22"/>
                <w:szCs w:val="22"/>
                <w:lang w:val="ru-RU"/>
              </w:rPr>
              <w:t>''СУНОКО'' д.о.о.</w:t>
            </w:r>
            <w:r w:rsidR="00A6773E" w:rsidRPr="002241E7">
              <w:rPr>
                <w:rFonts w:ascii="Cambria" w:hAnsi="Cambria"/>
                <w:sz w:val="22"/>
                <w:szCs w:val="22"/>
                <w:lang w:val="sr-Cyrl-RS"/>
              </w:rPr>
              <w:t xml:space="preserve"> - </w:t>
            </w:r>
            <w:r w:rsidRPr="002241E7">
              <w:rPr>
                <w:rFonts w:ascii="Cambria" w:hAnsi="Cambria"/>
                <w:sz w:val="22"/>
                <w:szCs w:val="22"/>
                <w:lang w:val="ru-RU"/>
              </w:rPr>
              <w:t>Нови Сад</w:t>
            </w:r>
          </w:p>
        </w:tc>
      </w:tr>
      <w:tr w:rsidR="00BF4C83" w:rsidRPr="002241E7" w:rsidTr="00A6773E">
        <w:tc>
          <w:tcPr>
            <w:tcW w:w="13068" w:type="dxa"/>
            <w:shd w:val="clear" w:color="auto" w:fill="auto"/>
          </w:tcPr>
          <w:p w:rsidR="00BF4C83" w:rsidRPr="002241E7" w:rsidRDefault="00AA4835" w:rsidP="00124CB8">
            <w:pPr>
              <w:jc w:val="left"/>
              <w:rPr>
                <w:rFonts w:ascii="Cambria" w:hAnsi="Cambria"/>
                <w:sz w:val="22"/>
                <w:szCs w:val="22"/>
              </w:rPr>
            </w:pPr>
            <w:r w:rsidRPr="002241E7">
              <w:rPr>
                <w:rFonts w:ascii="Cambria" w:hAnsi="Cambria"/>
                <w:sz w:val="22"/>
                <w:szCs w:val="22"/>
                <w:lang w:val="sr-Cyrl-CS"/>
              </w:rPr>
              <w:t>''</w:t>
            </w:r>
            <w:r w:rsidR="00BF4C83" w:rsidRPr="002241E7">
              <w:rPr>
                <w:rFonts w:ascii="Cambria" w:hAnsi="Cambria"/>
                <w:sz w:val="22"/>
                <w:szCs w:val="22"/>
              </w:rPr>
              <w:t>ПОРТ ХОЛДИНГ</w:t>
            </w:r>
            <w:r w:rsidRPr="002241E7">
              <w:rPr>
                <w:rFonts w:ascii="Cambria" w:hAnsi="Cambria"/>
                <w:sz w:val="22"/>
                <w:szCs w:val="22"/>
                <w:lang w:val="sr-Cyrl-CS"/>
              </w:rPr>
              <w:t>''</w:t>
            </w:r>
            <w:r w:rsidR="00A6773E" w:rsidRPr="002241E7">
              <w:rPr>
                <w:rFonts w:ascii="Cambria" w:hAnsi="Cambria"/>
                <w:sz w:val="22"/>
                <w:szCs w:val="22"/>
                <w:lang w:val="sr-Cyrl-RS"/>
              </w:rPr>
              <w:t xml:space="preserve"> - </w:t>
            </w:r>
            <w:r w:rsidR="00BF4C83" w:rsidRPr="002241E7">
              <w:rPr>
                <w:rFonts w:ascii="Cambria" w:hAnsi="Cambria"/>
                <w:sz w:val="22"/>
                <w:szCs w:val="22"/>
              </w:rPr>
              <w:t>Шид</w:t>
            </w:r>
          </w:p>
        </w:tc>
      </w:tr>
      <w:tr w:rsidR="00BF4C83" w:rsidRPr="002241E7" w:rsidTr="00A6773E">
        <w:tc>
          <w:tcPr>
            <w:tcW w:w="13068" w:type="dxa"/>
            <w:shd w:val="clear" w:color="auto" w:fill="auto"/>
          </w:tcPr>
          <w:p w:rsidR="00BF4C83" w:rsidRPr="002241E7" w:rsidRDefault="00AA4835" w:rsidP="00124CB8">
            <w:pPr>
              <w:jc w:val="left"/>
              <w:rPr>
                <w:rFonts w:ascii="Cambria" w:hAnsi="Cambria"/>
                <w:sz w:val="22"/>
                <w:szCs w:val="22"/>
                <w:lang w:val="sr-Cyrl-CS"/>
              </w:rPr>
            </w:pPr>
            <w:r w:rsidRPr="002241E7">
              <w:rPr>
                <w:rFonts w:ascii="Cambria" w:hAnsi="Cambria"/>
                <w:sz w:val="22"/>
                <w:szCs w:val="22"/>
                <w:lang w:val="sr-Cyrl-CS"/>
              </w:rPr>
              <w:t>''</w:t>
            </w:r>
            <w:r w:rsidR="00BF4C83" w:rsidRPr="002241E7">
              <w:rPr>
                <w:rFonts w:ascii="Cambria" w:hAnsi="Cambria"/>
                <w:sz w:val="22"/>
                <w:szCs w:val="22"/>
              </w:rPr>
              <w:t>CARNEX</w:t>
            </w:r>
            <w:r w:rsidRPr="002241E7">
              <w:rPr>
                <w:rFonts w:ascii="Cambria" w:hAnsi="Cambria"/>
                <w:sz w:val="22"/>
                <w:szCs w:val="22"/>
                <w:lang w:val="sr-Cyrl-CS"/>
              </w:rPr>
              <w:t>''</w:t>
            </w:r>
            <w:r w:rsidR="00BF4C83" w:rsidRPr="002241E7">
              <w:rPr>
                <w:rFonts w:ascii="Cambria" w:hAnsi="Cambria"/>
                <w:sz w:val="22"/>
                <w:szCs w:val="22"/>
                <w:lang w:val="sr-Cyrl-CS"/>
              </w:rPr>
              <w:t xml:space="preserve"> </w:t>
            </w:r>
            <w:r w:rsidR="00BF4C83" w:rsidRPr="002241E7">
              <w:rPr>
                <w:rFonts w:ascii="Cambria" w:hAnsi="Cambria"/>
                <w:sz w:val="22"/>
                <w:szCs w:val="22"/>
              </w:rPr>
              <w:t>d</w:t>
            </w:r>
            <w:r w:rsidR="00BF4C83" w:rsidRPr="002241E7">
              <w:rPr>
                <w:rFonts w:ascii="Cambria" w:hAnsi="Cambria"/>
                <w:sz w:val="22"/>
                <w:szCs w:val="22"/>
                <w:lang w:val="sr-Cyrl-CS"/>
              </w:rPr>
              <w:t>.о.о</w:t>
            </w:r>
            <w:r w:rsidR="00A6773E" w:rsidRPr="002241E7">
              <w:rPr>
                <w:rFonts w:ascii="Cambria" w:hAnsi="Cambria"/>
                <w:sz w:val="22"/>
                <w:szCs w:val="22"/>
                <w:lang w:val="sr-Cyrl-RS"/>
              </w:rPr>
              <w:t xml:space="preserve"> - </w:t>
            </w:r>
            <w:r w:rsidR="00BF4C83" w:rsidRPr="002241E7">
              <w:rPr>
                <w:rFonts w:ascii="Cambria" w:hAnsi="Cambria"/>
                <w:sz w:val="22"/>
                <w:szCs w:val="22"/>
                <w:lang w:val="sr-Cyrl-CS"/>
              </w:rPr>
              <w:t>Врбас</w:t>
            </w:r>
          </w:p>
        </w:tc>
      </w:tr>
      <w:tr w:rsidR="00BF4C83" w:rsidRPr="002241E7" w:rsidTr="00A6773E">
        <w:tc>
          <w:tcPr>
            <w:tcW w:w="13068" w:type="dxa"/>
            <w:shd w:val="clear" w:color="auto" w:fill="auto"/>
          </w:tcPr>
          <w:p w:rsidR="00BF4C83" w:rsidRPr="002241E7" w:rsidRDefault="00BF4C83" w:rsidP="00124CB8">
            <w:pPr>
              <w:jc w:val="left"/>
              <w:rPr>
                <w:rFonts w:ascii="Cambria" w:hAnsi="Cambria"/>
                <w:sz w:val="22"/>
                <w:szCs w:val="22"/>
                <w:lang w:val="sr-Cyrl-CS"/>
              </w:rPr>
            </w:pPr>
            <w:r w:rsidRPr="002241E7">
              <w:rPr>
                <w:rFonts w:ascii="Cambria" w:hAnsi="Cambria"/>
                <w:sz w:val="22"/>
                <w:szCs w:val="22"/>
                <w:lang w:val="sr-Cyrl-CS"/>
              </w:rPr>
              <w:t>''</w:t>
            </w:r>
            <w:r w:rsidRPr="002241E7">
              <w:rPr>
                <w:rFonts w:ascii="Cambria" w:hAnsi="Cambria"/>
                <w:sz w:val="22"/>
                <w:szCs w:val="22"/>
              </w:rPr>
              <w:t>MK</w:t>
            </w:r>
            <w:r w:rsidRPr="002241E7">
              <w:rPr>
                <w:rFonts w:ascii="Cambria" w:hAnsi="Cambria"/>
                <w:sz w:val="22"/>
                <w:szCs w:val="22"/>
                <w:lang w:val="sr-Cyrl-CS"/>
              </w:rPr>
              <w:t xml:space="preserve"> </w:t>
            </w:r>
            <w:r w:rsidRPr="002241E7">
              <w:rPr>
                <w:rFonts w:ascii="Cambria" w:hAnsi="Cambria"/>
                <w:sz w:val="22"/>
                <w:szCs w:val="22"/>
              </w:rPr>
              <w:t>COMMERCE</w:t>
            </w:r>
            <w:r w:rsidRPr="002241E7">
              <w:rPr>
                <w:rFonts w:ascii="Cambria" w:hAnsi="Cambria"/>
                <w:sz w:val="22"/>
                <w:szCs w:val="22"/>
                <w:lang w:val="sr-Cyrl-CS"/>
              </w:rPr>
              <w:t>''д.о.о.</w:t>
            </w:r>
            <w:r w:rsidR="00A6773E" w:rsidRPr="002241E7">
              <w:rPr>
                <w:rFonts w:ascii="Cambria" w:hAnsi="Cambria"/>
                <w:sz w:val="22"/>
                <w:szCs w:val="22"/>
                <w:lang w:val="sr-Cyrl-RS"/>
              </w:rPr>
              <w:t xml:space="preserve"> - </w:t>
            </w:r>
            <w:r w:rsidRPr="002241E7">
              <w:rPr>
                <w:rFonts w:ascii="Cambria" w:hAnsi="Cambria"/>
                <w:sz w:val="22"/>
                <w:szCs w:val="22"/>
                <w:lang w:val="sr-Cyrl-CS"/>
              </w:rPr>
              <w:t>Нови Сад</w:t>
            </w:r>
          </w:p>
        </w:tc>
      </w:tr>
      <w:tr w:rsidR="00BF4C83" w:rsidRPr="002241E7" w:rsidTr="00A6773E">
        <w:tc>
          <w:tcPr>
            <w:tcW w:w="13068" w:type="dxa"/>
            <w:shd w:val="clear" w:color="auto" w:fill="auto"/>
          </w:tcPr>
          <w:p w:rsidR="00BF4C83" w:rsidRPr="002241E7" w:rsidRDefault="00BF4C83" w:rsidP="00124CB8">
            <w:pPr>
              <w:jc w:val="left"/>
              <w:rPr>
                <w:rFonts w:ascii="Cambria" w:hAnsi="Cambria"/>
                <w:sz w:val="22"/>
                <w:szCs w:val="22"/>
              </w:rPr>
            </w:pPr>
            <w:r w:rsidRPr="002241E7">
              <w:rPr>
                <w:rFonts w:ascii="Cambria" w:hAnsi="Cambria"/>
                <w:sz w:val="22"/>
                <w:szCs w:val="22"/>
              </w:rPr>
              <w:t>''ХИПОЛ''а.д.</w:t>
            </w:r>
            <w:r w:rsidR="00A6773E" w:rsidRPr="002241E7">
              <w:rPr>
                <w:rFonts w:ascii="Cambria" w:hAnsi="Cambria"/>
                <w:sz w:val="22"/>
                <w:szCs w:val="22"/>
                <w:lang w:val="sr-Cyrl-RS"/>
              </w:rPr>
              <w:t xml:space="preserve"> - </w:t>
            </w:r>
            <w:r w:rsidRPr="002241E7">
              <w:rPr>
                <w:rFonts w:ascii="Cambria" w:hAnsi="Cambria"/>
                <w:sz w:val="22"/>
                <w:szCs w:val="22"/>
              </w:rPr>
              <w:t>Оџаци</w:t>
            </w:r>
          </w:p>
        </w:tc>
      </w:tr>
      <w:tr w:rsidR="00BF4C83" w:rsidRPr="002241E7" w:rsidTr="00A6773E">
        <w:tc>
          <w:tcPr>
            <w:tcW w:w="13068" w:type="dxa"/>
            <w:shd w:val="clear" w:color="auto" w:fill="auto"/>
          </w:tcPr>
          <w:p w:rsidR="00BF4C83" w:rsidRPr="002241E7" w:rsidRDefault="007D559E" w:rsidP="00124CB8">
            <w:pPr>
              <w:ind w:firstLine="0"/>
              <w:jc w:val="left"/>
              <w:rPr>
                <w:rFonts w:ascii="Cambria" w:hAnsi="Cambria"/>
                <w:sz w:val="22"/>
                <w:szCs w:val="22"/>
                <w:lang w:val="sr-Cyrl-RS"/>
              </w:rPr>
            </w:pPr>
            <w:r w:rsidRPr="002241E7">
              <w:rPr>
                <w:rFonts w:ascii="Cambria" w:hAnsi="Cambria"/>
                <w:sz w:val="22"/>
                <w:szCs w:val="22"/>
              </w:rPr>
              <w:t xml:space="preserve">              ''НИС ''ад, Нови Сад</w:t>
            </w:r>
            <w:r w:rsidR="00C47549" w:rsidRPr="002241E7">
              <w:rPr>
                <w:rFonts w:ascii="Cambria" w:hAnsi="Cambria"/>
                <w:sz w:val="22"/>
                <w:szCs w:val="22"/>
              </w:rPr>
              <w:t xml:space="preserve"> - 13</w:t>
            </w:r>
          </w:p>
        </w:tc>
      </w:tr>
      <w:tr w:rsidR="00BF4C83" w:rsidRPr="002241E7" w:rsidTr="00A6773E">
        <w:tc>
          <w:tcPr>
            <w:tcW w:w="13068" w:type="dxa"/>
            <w:shd w:val="clear" w:color="auto" w:fill="auto"/>
          </w:tcPr>
          <w:p w:rsidR="00BF4C83" w:rsidRPr="002241E7" w:rsidRDefault="00BF4C83" w:rsidP="00124CB8">
            <w:pPr>
              <w:jc w:val="left"/>
              <w:rPr>
                <w:rFonts w:ascii="Cambria" w:hAnsi="Cambria"/>
                <w:sz w:val="22"/>
                <w:szCs w:val="22"/>
                <w:lang w:val="ru-RU"/>
              </w:rPr>
            </w:pPr>
            <w:r w:rsidRPr="002241E7">
              <w:rPr>
                <w:rFonts w:ascii="Cambria" w:hAnsi="Cambria"/>
                <w:sz w:val="22"/>
                <w:szCs w:val="22"/>
                <w:lang w:val="ru-RU"/>
              </w:rPr>
              <w:t>ЦЕНТАР ЗА РЕЦИКЛАЖУ доо</w:t>
            </w:r>
            <w:r w:rsidR="00C47549" w:rsidRPr="002241E7">
              <w:rPr>
                <w:rFonts w:ascii="Cambria" w:hAnsi="Cambria"/>
                <w:sz w:val="22"/>
                <w:szCs w:val="22"/>
                <w:lang w:val="ru-RU"/>
              </w:rPr>
              <w:t xml:space="preserve">, </w:t>
            </w:r>
            <w:r w:rsidRPr="002241E7">
              <w:rPr>
                <w:rFonts w:ascii="Cambria" w:hAnsi="Cambria"/>
                <w:sz w:val="22"/>
                <w:szCs w:val="22"/>
                <w:lang w:val="ru-RU"/>
              </w:rPr>
              <w:t>Нови Сад</w:t>
            </w:r>
          </w:p>
        </w:tc>
      </w:tr>
      <w:tr w:rsidR="00BA0583" w:rsidRPr="002241E7" w:rsidTr="00A6773E">
        <w:tc>
          <w:tcPr>
            <w:tcW w:w="13068" w:type="dxa"/>
            <w:shd w:val="clear" w:color="auto" w:fill="auto"/>
          </w:tcPr>
          <w:p w:rsidR="00BA0583" w:rsidRPr="002241E7" w:rsidRDefault="00AA4835" w:rsidP="00124CB8">
            <w:pPr>
              <w:jc w:val="left"/>
              <w:rPr>
                <w:rFonts w:ascii="Cambria" w:hAnsi="Cambria"/>
                <w:sz w:val="22"/>
                <w:szCs w:val="22"/>
                <w:lang w:val="sr-Cyrl-RS"/>
              </w:rPr>
            </w:pPr>
            <w:r w:rsidRPr="002241E7">
              <w:rPr>
                <w:rFonts w:ascii="Cambria" w:hAnsi="Cambria"/>
                <w:sz w:val="22"/>
                <w:szCs w:val="22"/>
                <w:lang w:val="sr-Cyrl-CS"/>
              </w:rPr>
              <w:t>''</w:t>
            </w:r>
            <w:r w:rsidR="00BA0583" w:rsidRPr="002241E7">
              <w:rPr>
                <w:rFonts w:ascii="Cambria" w:hAnsi="Cambria"/>
                <w:sz w:val="22"/>
                <w:szCs w:val="22"/>
                <w:lang w:val="sr-Latn-CS"/>
              </w:rPr>
              <w:t>VICTORIA LOGISTIC</w:t>
            </w:r>
            <w:r w:rsidRPr="002241E7">
              <w:rPr>
                <w:rFonts w:ascii="Cambria" w:hAnsi="Cambria"/>
                <w:sz w:val="22"/>
                <w:szCs w:val="22"/>
                <w:lang w:val="sr-Cyrl-CS"/>
              </w:rPr>
              <w:t>''</w:t>
            </w:r>
            <w:r w:rsidR="00BA0583" w:rsidRPr="002241E7">
              <w:rPr>
                <w:rFonts w:ascii="Cambria" w:hAnsi="Cambria"/>
                <w:sz w:val="22"/>
                <w:szCs w:val="22"/>
                <w:lang w:val="sr-Latn-CS"/>
              </w:rPr>
              <w:t xml:space="preserve"> doo</w:t>
            </w:r>
            <w:r w:rsidR="00173D76" w:rsidRPr="002241E7">
              <w:rPr>
                <w:rFonts w:ascii="Cambria" w:hAnsi="Cambria"/>
                <w:sz w:val="22"/>
                <w:szCs w:val="22"/>
                <w:lang w:val="sr-Latn-CS"/>
              </w:rPr>
              <w:t xml:space="preserve"> </w:t>
            </w:r>
            <w:r w:rsidR="00BA0583" w:rsidRPr="002241E7">
              <w:rPr>
                <w:rFonts w:ascii="Cambria" w:hAnsi="Cambria"/>
                <w:sz w:val="22"/>
                <w:szCs w:val="22"/>
                <w:lang w:val="sr-Latn-CS"/>
              </w:rPr>
              <w:t>Нови Сад</w:t>
            </w:r>
          </w:p>
          <w:p w:rsidR="00F956E1" w:rsidRPr="002241E7" w:rsidRDefault="00F956E1" w:rsidP="00124CB8">
            <w:pPr>
              <w:jc w:val="left"/>
              <w:rPr>
                <w:rFonts w:ascii="Cambria" w:hAnsi="Cambria"/>
                <w:sz w:val="22"/>
                <w:szCs w:val="22"/>
                <w:lang w:val="sr-Cyrl-RS"/>
              </w:rPr>
            </w:pPr>
            <w:r w:rsidRPr="002241E7">
              <w:rPr>
                <w:rFonts w:ascii="Cambria" w:hAnsi="Cambria"/>
                <w:sz w:val="22"/>
                <w:szCs w:val="22"/>
                <w:lang w:val="sr-Cyrl-RS"/>
              </w:rPr>
              <w:t>''ТЕНТ''</w:t>
            </w:r>
            <w:r w:rsidRPr="002241E7">
              <w:rPr>
                <w:rFonts w:ascii="Cambria" w:hAnsi="Cambria"/>
                <w:sz w:val="22"/>
                <w:szCs w:val="22"/>
                <w:lang w:val="sr-Latn-RS"/>
              </w:rPr>
              <w:t xml:space="preserve"> doo</w:t>
            </w:r>
            <w:r w:rsidR="00173D76" w:rsidRPr="002241E7">
              <w:rPr>
                <w:rFonts w:ascii="Cambria" w:hAnsi="Cambria"/>
                <w:sz w:val="22"/>
                <w:szCs w:val="22"/>
                <w:lang w:val="sr-Latn-RS"/>
              </w:rPr>
              <w:t xml:space="preserve"> </w:t>
            </w:r>
            <w:r w:rsidRPr="002241E7">
              <w:rPr>
                <w:rFonts w:ascii="Cambria" w:hAnsi="Cambria"/>
                <w:sz w:val="22"/>
                <w:szCs w:val="22"/>
                <w:lang w:val="sr-Cyrl-RS"/>
              </w:rPr>
              <w:t>Обреновац</w:t>
            </w:r>
          </w:p>
        </w:tc>
      </w:tr>
      <w:tr w:rsidR="00BA0583" w:rsidRPr="002241E7" w:rsidTr="00A6773E">
        <w:tc>
          <w:tcPr>
            <w:tcW w:w="13068" w:type="dxa"/>
            <w:shd w:val="clear" w:color="auto" w:fill="auto"/>
          </w:tcPr>
          <w:p w:rsidR="00BA0583" w:rsidRPr="002241E7" w:rsidRDefault="00BA0583" w:rsidP="00124CB8">
            <w:pPr>
              <w:jc w:val="left"/>
              <w:rPr>
                <w:rFonts w:ascii="Cambria" w:hAnsi="Cambria"/>
                <w:sz w:val="22"/>
                <w:szCs w:val="22"/>
                <w:lang w:val="sr-Cyrl-RS"/>
              </w:rPr>
            </w:pPr>
            <w:r w:rsidRPr="002241E7">
              <w:rPr>
                <w:rFonts w:ascii="Cambria" w:hAnsi="Cambria"/>
                <w:sz w:val="22"/>
                <w:szCs w:val="22"/>
                <w:lang w:val="sr-Latn-RS"/>
              </w:rPr>
              <w:t>''SIRMIUM STEEL'' doo</w:t>
            </w:r>
            <w:r w:rsidR="00173D76" w:rsidRPr="002241E7">
              <w:rPr>
                <w:rFonts w:ascii="Cambria" w:hAnsi="Cambria"/>
                <w:sz w:val="22"/>
                <w:szCs w:val="22"/>
                <w:lang w:val="sr-Latn-RS"/>
              </w:rPr>
              <w:t xml:space="preserve"> </w:t>
            </w:r>
            <w:r w:rsidRPr="002241E7">
              <w:rPr>
                <w:rFonts w:ascii="Cambria" w:hAnsi="Cambria"/>
                <w:sz w:val="22"/>
                <w:szCs w:val="22"/>
                <w:lang w:val="sr-Latn-RS"/>
              </w:rPr>
              <w:t>Сремска Митровица</w:t>
            </w:r>
          </w:p>
        </w:tc>
      </w:tr>
      <w:tr w:rsidR="00BA0583" w:rsidRPr="002241E7" w:rsidTr="00A6773E">
        <w:tc>
          <w:tcPr>
            <w:tcW w:w="13068" w:type="dxa"/>
            <w:shd w:val="clear" w:color="auto" w:fill="auto"/>
          </w:tcPr>
          <w:p w:rsidR="00BA0583" w:rsidRPr="002241E7" w:rsidRDefault="00BA0583" w:rsidP="00124CB8">
            <w:pPr>
              <w:jc w:val="left"/>
              <w:rPr>
                <w:rFonts w:ascii="Cambria" w:hAnsi="Cambria"/>
                <w:sz w:val="22"/>
                <w:szCs w:val="22"/>
              </w:rPr>
            </w:pPr>
            <w:r w:rsidRPr="002241E7">
              <w:rPr>
                <w:rFonts w:ascii="Cambria" w:hAnsi="Cambria"/>
                <w:sz w:val="22"/>
                <w:szCs w:val="22"/>
              </w:rPr>
              <w:t>ЦЕНТАР ЗА РЕЦИКЛАЖУ</w:t>
            </w:r>
            <w:r w:rsidR="00173D76" w:rsidRPr="002241E7">
              <w:rPr>
                <w:rFonts w:ascii="Cambria" w:hAnsi="Cambria"/>
                <w:sz w:val="22"/>
                <w:szCs w:val="22"/>
              </w:rPr>
              <w:t xml:space="preserve"> </w:t>
            </w:r>
            <w:r w:rsidRPr="002241E7">
              <w:rPr>
                <w:rFonts w:ascii="Cambria" w:hAnsi="Cambria"/>
                <w:sz w:val="22"/>
                <w:szCs w:val="22"/>
              </w:rPr>
              <w:t>Крушевац</w:t>
            </w:r>
          </w:p>
        </w:tc>
      </w:tr>
      <w:tr w:rsidR="00BA0583" w:rsidRPr="002241E7" w:rsidTr="00A6773E">
        <w:tc>
          <w:tcPr>
            <w:tcW w:w="13068" w:type="dxa"/>
            <w:shd w:val="clear" w:color="auto" w:fill="auto"/>
          </w:tcPr>
          <w:p w:rsidR="00BA0583" w:rsidRPr="002241E7" w:rsidRDefault="00AA4835" w:rsidP="00124CB8">
            <w:pPr>
              <w:jc w:val="left"/>
              <w:rPr>
                <w:rFonts w:ascii="Cambria" w:hAnsi="Cambria"/>
                <w:sz w:val="22"/>
                <w:szCs w:val="22"/>
                <w:lang w:val="ru-RU"/>
              </w:rPr>
            </w:pPr>
            <w:r w:rsidRPr="002241E7">
              <w:rPr>
                <w:rFonts w:ascii="Cambria" w:hAnsi="Cambria"/>
                <w:sz w:val="22"/>
                <w:szCs w:val="22"/>
                <w:lang w:val="sr-Cyrl-CS"/>
              </w:rPr>
              <w:t>''</w:t>
            </w:r>
            <w:r w:rsidR="00BA0583" w:rsidRPr="002241E7">
              <w:rPr>
                <w:rFonts w:ascii="Cambria" w:hAnsi="Cambria"/>
                <w:sz w:val="22"/>
                <w:szCs w:val="22"/>
                <w:lang w:val="ru-RU"/>
              </w:rPr>
              <w:t>РАВНАЈА</w:t>
            </w:r>
            <w:r w:rsidRPr="002241E7">
              <w:rPr>
                <w:rFonts w:ascii="Cambria" w:hAnsi="Cambria"/>
                <w:sz w:val="22"/>
                <w:szCs w:val="22"/>
                <w:lang w:val="sr-Cyrl-CS"/>
              </w:rPr>
              <w:t>''</w:t>
            </w:r>
            <w:r w:rsidR="00BA0583" w:rsidRPr="002241E7">
              <w:rPr>
                <w:rFonts w:ascii="Cambria" w:hAnsi="Cambria"/>
                <w:sz w:val="22"/>
                <w:szCs w:val="22"/>
                <w:lang w:val="ru-RU"/>
              </w:rPr>
              <w:t xml:space="preserve"> д.о.о.</w:t>
            </w:r>
            <w:r w:rsidR="00173D76" w:rsidRPr="002241E7">
              <w:rPr>
                <w:rFonts w:ascii="Cambria" w:hAnsi="Cambria"/>
                <w:sz w:val="22"/>
                <w:szCs w:val="22"/>
                <w:lang w:val="ru-RU"/>
              </w:rPr>
              <w:t xml:space="preserve"> </w:t>
            </w:r>
            <w:r w:rsidR="00BA0583" w:rsidRPr="002241E7">
              <w:rPr>
                <w:rFonts w:ascii="Cambria" w:hAnsi="Cambria"/>
                <w:sz w:val="22"/>
                <w:szCs w:val="22"/>
                <w:lang w:val="ru-RU"/>
              </w:rPr>
              <w:t>Мали Зворник</w:t>
            </w:r>
          </w:p>
        </w:tc>
      </w:tr>
    </w:tbl>
    <w:p w:rsidR="00BF4C83" w:rsidRPr="002241E7" w:rsidRDefault="00AA4835" w:rsidP="00124CB8">
      <w:pPr>
        <w:jc w:val="left"/>
        <w:rPr>
          <w:rFonts w:ascii="Cambria" w:hAnsi="Cambria"/>
          <w:sz w:val="22"/>
          <w:szCs w:val="22"/>
          <w:lang w:val="sr-Cyrl-CS"/>
        </w:rPr>
      </w:pPr>
      <w:r w:rsidRPr="002241E7">
        <w:rPr>
          <w:rFonts w:ascii="Cambria" w:hAnsi="Cambria"/>
          <w:sz w:val="22"/>
          <w:szCs w:val="22"/>
          <w:lang w:val="sr-Cyrl-CS"/>
        </w:rPr>
        <w:t>''</w:t>
      </w:r>
      <w:r w:rsidR="00BA0583" w:rsidRPr="002241E7">
        <w:rPr>
          <w:rFonts w:ascii="Cambria" w:hAnsi="Cambria"/>
          <w:sz w:val="22"/>
          <w:szCs w:val="22"/>
          <w:lang w:val="sr-Cyrl-CS"/>
        </w:rPr>
        <w:t>ФАБРИКА ШЕЋЕРА ТЕ-ТО</w:t>
      </w:r>
      <w:r w:rsidRPr="002241E7">
        <w:rPr>
          <w:rFonts w:ascii="Cambria" w:hAnsi="Cambria"/>
          <w:sz w:val="22"/>
          <w:szCs w:val="22"/>
          <w:lang w:val="sr-Cyrl-CS"/>
        </w:rPr>
        <w:t>''</w:t>
      </w:r>
      <w:r w:rsidR="00173D76" w:rsidRPr="002241E7">
        <w:rPr>
          <w:rFonts w:ascii="Cambria" w:hAnsi="Cambria"/>
          <w:sz w:val="22"/>
          <w:szCs w:val="22"/>
          <w:lang w:val="sr-Latn-RS"/>
        </w:rPr>
        <w:t xml:space="preserve"> </w:t>
      </w:r>
      <w:r w:rsidR="00BA0583" w:rsidRPr="002241E7">
        <w:rPr>
          <w:rFonts w:ascii="Cambria" w:hAnsi="Cambria"/>
          <w:sz w:val="22"/>
          <w:szCs w:val="22"/>
          <w:lang w:val="sr-Cyrl-CS"/>
        </w:rPr>
        <w:t>Сента</w:t>
      </w:r>
    </w:p>
    <w:p w:rsidR="00BF4C83" w:rsidRPr="002241E7" w:rsidRDefault="00BF4C83" w:rsidP="00124CB8">
      <w:pPr>
        <w:jc w:val="center"/>
        <w:rPr>
          <w:rFonts w:ascii="Cambria" w:hAnsi="Cambria"/>
          <w:b/>
          <w:sz w:val="22"/>
          <w:szCs w:val="22"/>
          <w:lang w:val="sr-Latn-RS"/>
        </w:rPr>
      </w:pPr>
    </w:p>
    <w:p w:rsidR="00564DF2" w:rsidRPr="002241E7" w:rsidRDefault="00564DF2" w:rsidP="00124CB8">
      <w:pPr>
        <w:ind w:firstLine="0"/>
        <w:jc w:val="center"/>
        <w:rPr>
          <w:rFonts w:ascii="Cambria" w:hAnsi="Cambria"/>
          <w:b/>
          <w:sz w:val="22"/>
          <w:szCs w:val="22"/>
          <w:lang w:val="sr-Cyrl-RS"/>
        </w:rPr>
      </w:pPr>
      <w:r w:rsidRPr="002241E7">
        <w:rPr>
          <w:rFonts w:ascii="Cambria" w:hAnsi="Cambria"/>
          <w:b/>
          <w:sz w:val="22"/>
          <w:szCs w:val="22"/>
          <w:lang w:val="sr-Cyrl-RS"/>
        </w:rPr>
        <w:t>У току 2015. године  Дирекција за железнице издала је сагласност на 16 аката о индустријским колосецима и то:</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ДИЈАМАНТ ад, Зрењанин</w:t>
      </w:r>
    </w:p>
    <w:p w:rsidR="00564DF2" w:rsidRPr="002241E7" w:rsidRDefault="00564DF2" w:rsidP="00124CB8">
      <w:pPr>
        <w:rPr>
          <w:rFonts w:ascii="Cambria" w:hAnsi="Cambria"/>
          <w:sz w:val="22"/>
          <w:szCs w:val="22"/>
          <w:lang w:val="sr-Cyrl-RS"/>
        </w:rPr>
      </w:pPr>
      <w:r w:rsidRPr="002241E7">
        <w:rPr>
          <w:rFonts w:ascii="Cambria" w:hAnsi="Cambria"/>
          <w:sz w:val="22"/>
          <w:szCs w:val="22"/>
          <w:lang w:val="sr-Latn-RS"/>
        </w:rPr>
        <w:t xml:space="preserve">„VICTORIA LOGISTIC“ d.o.o. </w:t>
      </w:r>
      <w:r w:rsidRPr="002241E7">
        <w:rPr>
          <w:rFonts w:ascii="Cambria" w:hAnsi="Cambria"/>
          <w:sz w:val="22"/>
          <w:szCs w:val="22"/>
          <w:lang w:val="sr-Cyrl-RS"/>
        </w:rPr>
        <w:t>Нови Сад</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ЦЕНТАР ЗА РЕЦИКЛАЖУ Београд</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„РАВНАЈА“ Мали Зворник</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w:t>
      </w:r>
      <w:r w:rsidRPr="002241E7">
        <w:rPr>
          <w:rFonts w:ascii="Cambria" w:hAnsi="Cambria"/>
          <w:sz w:val="22"/>
          <w:szCs w:val="22"/>
          <w:lang w:val="sr-Latn-RS"/>
        </w:rPr>
        <w:t>SIRMIUM STEEL“</w:t>
      </w:r>
      <w:r w:rsidRPr="002241E7">
        <w:rPr>
          <w:rFonts w:ascii="Cambria" w:hAnsi="Cambria"/>
          <w:sz w:val="22"/>
          <w:szCs w:val="22"/>
          <w:lang w:val="sr-Cyrl-RS"/>
        </w:rPr>
        <w:t xml:space="preserve"> Рума</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w:t>
      </w:r>
      <w:r w:rsidRPr="002241E7">
        <w:rPr>
          <w:rFonts w:ascii="Cambria" w:hAnsi="Cambria"/>
          <w:sz w:val="22"/>
          <w:szCs w:val="22"/>
          <w:lang w:val="sr-Latn-RS"/>
        </w:rPr>
        <w:t>AGROGLOBE“</w:t>
      </w:r>
      <w:r w:rsidRPr="002241E7">
        <w:rPr>
          <w:rFonts w:ascii="Cambria" w:hAnsi="Cambria"/>
          <w:sz w:val="22"/>
          <w:szCs w:val="22"/>
          <w:lang w:val="sr-Cyrl-RS"/>
        </w:rPr>
        <w:t xml:space="preserve"> Кукујевци</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„АД ФАБРИКА ШЕЋЕРА ТЕ-ТО“ Сента</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w:t>
      </w:r>
      <w:r w:rsidRPr="002241E7">
        <w:rPr>
          <w:rFonts w:ascii="Cambria" w:hAnsi="Cambria"/>
          <w:sz w:val="22"/>
          <w:szCs w:val="22"/>
          <w:lang w:val="sr-Latn-RS"/>
        </w:rPr>
        <w:t>FCA SRBIJA“</w:t>
      </w:r>
      <w:r w:rsidRPr="002241E7">
        <w:rPr>
          <w:rFonts w:ascii="Cambria" w:hAnsi="Cambria"/>
          <w:sz w:val="22"/>
          <w:szCs w:val="22"/>
          <w:lang w:val="sr-Cyrl-RS"/>
        </w:rPr>
        <w:t xml:space="preserve"> Крагујевац</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УТВА ИБЗ за сукорисника Петрол ЛПГ у Смедереву</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ЦРВЕНКА ФАБРИКА ШЕЋЕРА Црвенка</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„САРТИД 1913 –УТВА ИБЗ“ за корисника Интермеханика Смедерево</w:t>
      </w:r>
    </w:p>
    <w:p w:rsidR="00564DF2" w:rsidRPr="002241E7" w:rsidRDefault="00564DF2" w:rsidP="00124CB8">
      <w:pPr>
        <w:rPr>
          <w:rFonts w:ascii="Cambria" w:hAnsi="Cambria"/>
          <w:sz w:val="22"/>
          <w:szCs w:val="22"/>
          <w:lang w:val="sr-Cyrl-RS"/>
        </w:rPr>
      </w:pPr>
      <w:r w:rsidRPr="002241E7">
        <w:rPr>
          <w:rFonts w:ascii="Cambria" w:hAnsi="Cambria"/>
          <w:sz w:val="22"/>
          <w:szCs w:val="22"/>
          <w:lang w:val="sr-Latn-RS"/>
        </w:rPr>
        <w:t xml:space="preserve">„AD INTEGRAL BETONIRCI“  </w:t>
      </w:r>
      <w:r w:rsidRPr="002241E7">
        <w:rPr>
          <w:rFonts w:ascii="Cambria" w:hAnsi="Cambria"/>
          <w:sz w:val="22"/>
          <w:szCs w:val="22"/>
          <w:lang w:val="sr-Cyrl-RS"/>
        </w:rPr>
        <w:t xml:space="preserve">саупотрбљивача </w:t>
      </w:r>
      <w:r w:rsidRPr="002241E7">
        <w:rPr>
          <w:rFonts w:ascii="Cambria" w:hAnsi="Cambria"/>
          <w:sz w:val="22"/>
          <w:szCs w:val="22"/>
          <w:lang w:val="sr-Latn-RS"/>
        </w:rPr>
        <w:t xml:space="preserve">„EURO GAS“ </w:t>
      </w:r>
      <w:r w:rsidRPr="002241E7">
        <w:rPr>
          <w:rFonts w:ascii="Cambria" w:hAnsi="Cambria"/>
          <w:sz w:val="22"/>
          <w:szCs w:val="22"/>
          <w:lang w:val="sr-Cyrl-RS"/>
        </w:rPr>
        <w:t>у Суботици</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УТВА ИБЗ за сукорисника „</w:t>
      </w:r>
      <w:r w:rsidRPr="002241E7">
        <w:rPr>
          <w:rFonts w:ascii="Cambria" w:hAnsi="Cambria"/>
          <w:sz w:val="22"/>
          <w:szCs w:val="22"/>
          <w:lang w:val="sr-Latn-RS"/>
        </w:rPr>
        <w:t>FERANEX AG“</w:t>
      </w:r>
      <w:r w:rsidRPr="002241E7">
        <w:rPr>
          <w:rFonts w:ascii="Cambria" w:hAnsi="Cambria"/>
          <w:sz w:val="22"/>
          <w:szCs w:val="22"/>
          <w:lang w:val="sr-Cyrl-RS"/>
        </w:rPr>
        <w:t xml:space="preserve"> у Смедереву</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w:t>
      </w:r>
      <w:r w:rsidRPr="002241E7">
        <w:rPr>
          <w:rFonts w:ascii="Cambria" w:hAnsi="Cambria"/>
          <w:sz w:val="22"/>
          <w:szCs w:val="22"/>
          <w:lang w:val="sr-Latn-RS"/>
        </w:rPr>
        <w:t xml:space="preserve">ECOTEQ“ d.o.o. </w:t>
      </w:r>
      <w:r w:rsidRPr="002241E7">
        <w:rPr>
          <w:rFonts w:ascii="Cambria" w:hAnsi="Cambria"/>
          <w:sz w:val="22"/>
          <w:szCs w:val="22"/>
          <w:lang w:val="sr-Cyrl-RS"/>
        </w:rPr>
        <w:t>за корисника МИЛШПЕД у Сурчину</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„ЖИТОПРОМЕТ-МЛИН“  Сента</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w:t>
      </w:r>
      <w:r w:rsidRPr="002241E7">
        <w:rPr>
          <w:rFonts w:ascii="Cambria" w:hAnsi="Cambria"/>
          <w:sz w:val="22"/>
          <w:szCs w:val="22"/>
          <w:lang w:val="sr-Latn-RS"/>
        </w:rPr>
        <w:t xml:space="preserve">VICTORIA LOGISTIC“ d.o.o. </w:t>
      </w:r>
      <w:r w:rsidRPr="002241E7">
        <w:rPr>
          <w:rFonts w:ascii="Cambria" w:hAnsi="Cambria"/>
          <w:sz w:val="22"/>
          <w:szCs w:val="22"/>
          <w:lang w:val="sr-Cyrl-RS"/>
        </w:rPr>
        <w:t>Пригревица</w:t>
      </w:r>
    </w:p>
    <w:p w:rsidR="00564DF2" w:rsidRPr="002241E7" w:rsidRDefault="00564DF2" w:rsidP="00124CB8">
      <w:pPr>
        <w:rPr>
          <w:rFonts w:ascii="Cambria" w:hAnsi="Cambria"/>
          <w:b/>
          <w:sz w:val="22"/>
          <w:szCs w:val="22"/>
          <w:lang w:val="sr-Cyrl-RS"/>
        </w:rPr>
      </w:pPr>
    </w:p>
    <w:p w:rsidR="00564DF2" w:rsidRPr="002241E7" w:rsidRDefault="00564DF2" w:rsidP="00124CB8">
      <w:pPr>
        <w:ind w:firstLine="0"/>
        <w:jc w:val="center"/>
        <w:rPr>
          <w:rFonts w:ascii="Cambria" w:hAnsi="Cambria"/>
          <w:b/>
          <w:sz w:val="22"/>
          <w:szCs w:val="22"/>
          <w:lang w:val="sr-Cyrl-RS"/>
        </w:rPr>
      </w:pPr>
      <w:r w:rsidRPr="002241E7">
        <w:rPr>
          <w:rFonts w:ascii="Cambria" w:hAnsi="Cambria"/>
          <w:b/>
          <w:sz w:val="22"/>
          <w:szCs w:val="22"/>
          <w:lang w:val="sr-Cyrl-RS"/>
        </w:rPr>
        <w:t>У току 2016. године  Дирекција за железнице издала је сагласност на 16 аката о индустријским колосецима и то:</w:t>
      </w:r>
    </w:p>
    <w:p w:rsidR="00564DF2" w:rsidRPr="002241E7" w:rsidRDefault="00564DF2" w:rsidP="00124CB8">
      <w:pPr>
        <w:jc w:val="center"/>
        <w:rPr>
          <w:rFonts w:ascii="Cambria" w:hAnsi="Cambria"/>
          <w:sz w:val="22"/>
          <w:szCs w:val="22"/>
          <w:lang w:val="sr-Cyrl-RS"/>
        </w:rPr>
      </w:pP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А.Д: „ВИТАЛ“  Врбас</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СКЛАДИШТЕ НАФТНИХ ДЕРИВАТА „МИЛЕТИЋ ПЕТРОЛ“ Јагодина</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РТЦ  „ШАБАЦ“ а.д.  Шабац</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ЕЛИКСИР ЗОРКА МИНЕРАЛНА ЂУБРИВА д.о.о. Шабац</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w:t>
      </w:r>
      <w:r w:rsidRPr="002241E7">
        <w:rPr>
          <w:rFonts w:ascii="Cambria" w:hAnsi="Cambria"/>
          <w:sz w:val="22"/>
          <w:szCs w:val="22"/>
          <w:lang w:val="sr-Latn-RS"/>
        </w:rPr>
        <w:t>ELIXIR PRAHOVO IHP“</w:t>
      </w:r>
      <w:r w:rsidRPr="002241E7">
        <w:rPr>
          <w:rFonts w:ascii="Cambria" w:hAnsi="Cambria"/>
          <w:sz w:val="22"/>
          <w:szCs w:val="22"/>
          <w:lang w:val="sr-Cyrl-RS"/>
        </w:rPr>
        <w:t xml:space="preserve"> </w:t>
      </w:r>
      <w:r w:rsidRPr="002241E7">
        <w:rPr>
          <w:rFonts w:ascii="Cambria" w:hAnsi="Cambria"/>
          <w:sz w:val="22"/>
          <w:szCs w:val="22"/>
        </w:rPr>
        <w:t>d</w:t>
      </w:r>
      <w:r w:rsidRPr="002241E7">
        <w:rPr>
          <w:rFonts w:ascii="Cambria" w:hAnsi="Cambria"/>
          <w:sz w:val="22"/>
          <w:szCs w:val="22"/>
          <w:lang w:val="sr-Cyrl-RS"/>
        </w:rPr>
        <w:t>.</w:t>
      </w:r>
      <w:r w:rsidRPr="002241E7">
        <w:rPr>
          <w:rFonts w:ascii="Cambria" w:hAnsi="Cambria"/>
          <w:sz w:val="22"/>
          <w:szCs w:val="22"/>
        </w:rPr>
        <w:t>o</w:t>
      </w:r>
      <w:r w:rsidRPr="002241E7">
        <w:rPr>
          <w:rFonts w:ascii="Cambria" w:hAnsi="Cambria"/>
          <w:sz w:val="22"/>
          <w:szCs w:val="22"/>
          <w:lang w:val="sr-Cyrl-RS"/>
        </w:rPr>
        <w:t>.</w:t>
      </w:r>
      <w:r w:rsidRPr="002241E7">
        <w:rPr>
          <w:rFonts w:ascii="Cambria" w:hAnsi="Cambria"/>
          <w:sz w:val="22"/>
          <w:szCs w:val="22"/>
        </w:rPr>
        <w:t>o</w:t>
      </w:r>
      <w:r w:rsidRPr="002241E7">
        <w:rPr>
          <w:rFonts w:ascii="Cambria" w:hAnsi="Cambria"/>
          <w:sz w:val="22"/>
          <w:szCs w:val="22"/>
          <w:lang w:val="sr-Cyrl-RS"/>
        </w:rPr>
        <w:t>. Лука Прахово</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„ELIXIR PRAHOVO IHP“ d.o.o. Прахово</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ДИЈАМАНТ а.д. Пословни центар Оџаци</w:t>
      </w:r>
    </w:p>
    <w:p w:rsidR="00564DF2" w:rsidRPr="002241E7" w:rsidRDefault="00564DF2" w:rsidP="00124CB8">
      <w:pPr>
        <w:rPr>
          <w:rFonts w:ascii="Cambria" w:hAnsi="Cambria"/>
          <w:sz w:val="22"/>
          <w:szCs w:val="22"/>
          <w:lang w:val="sr-Cyrl-RS"/>
        </w:rPr>
      </w:pPr>
      <w:r w:rsidRPr="002241E7">
        <w:rPr>
          <w:rFonts w:ascii="Cambria" w:hAnsi="Cambria"/>
          <w:sz w:val="22"/>
          <w:szCs w:val="22"/>
          <w:lang w:val="sr-Latn-RS"/>
        </w:rPr>
        <w:t>„HEMPRO“</w:t>
      </w:r>
      <w:r w:rsidRPr="002241E7">
        <w:rPr>
          <w:rFonts w:ascii="Cambria" w:hAnsi="Cambria"/>
          <w:sz w:val="22"/>
          <w:szCs w:val="22"/>
          <w:lang w:val="sr-Cyrl-RS"/>
        </w:rPr>
        <w:t xml:space="preserve"> Шид</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„КИКИНДСКИ МЛИН а.д.“  Кикинда</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„САРТИД 1913 –УТВА ИБЗ“ Смедерево</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ФАБРИКА ШЕЋЕРА „ШАЈКАШКА“  Жабаљ</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lastRenderedPageBreak/>
        <w:t>АД ЛИКА БЕОГРАД Београд</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„СПЕЦИЈАЛНА ЛУКА“ д.о.о. Панчево</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„МЛИНТЕСТ“  Шид</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„ПУБЛИК“ д.о.о.  Ваљево</w:t>
      </w:r>
    </w:p>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„БРИКЕТ ПРОМЕТ“ д.о.о.  Сомбор</w:t>
      </w:r>
    </w:p>
    <w:p w:rsidR="00564DF2" w:rsidRPr="002241E7" w:rsidRDefault="00564DF2" w:rsidP="00124CB8">
      <w:pPr>
        <w:rPr>
          <w:rFonts w:ascii="Cambria" w:hAnsi="Cambria"/>
          <w:sz w:val="22"/>
          <w:szCs w:val="22"/>
          <w:lang w:val="sr-Latn-RS"/>
        </w:rPr>
      </w:pPr>
      <w:r w:rsidRPr="002241E7">
        <w:rPr>
          <w:rFonts w:ascii="Cambria" w:hAnsi="Cambria"/>
          <w:sz w:val="22"/>
          <w:szCs w:val="22"/>
          <w:lang w:val="sr-Cyrl-RS"/>
        </w:rPr>
        <w:t xml:space="preserve"> </w:t>
      </w:r>
    </w:p>
    <w:p w:rsidR="00757B35" w:rsidRPr="002241E7" w:rsidRDefault="00757B35" w:rsidP="00124CB8">
      <w:pPr>
        <w:rPr>
          <w:rFonts w:ascii="Cambria" w:hAnsi="Cambria"/>
          <w:sz w:val="22"/>
          <w:szCs w:val="22"/>
          <w:lang w:val="sr-Latn-RS"/>
        </w:rPr>
      </w:pPr>
    </w:p>
    <w:p w:rsidR="00BA0583" w:rsidRPr="002241E7" w:rsidRDefault="00BA0583" w:rsidP="00124CB8">
      <w:pPr>
        <w:ind w:firstLine="0"/>
        <w:jc w:val="center"/>
        <w:rPr>
          <w:rFonts w:ascii="Cambria" w:hAnsi="Cambria"/>
          <w:b/>
          <w:sz w:val="22"/>
          <w:szCs w:val="22"/>
          <w:lang w:val="sr-Cyrl-CS"/>
        </w:rPr>
      </w:pPr>
      <w:r w:rsidRPr="002241E7">
        <w:rPr>
          <w:rFonts w:ascii="Cambria" w:hAnsi="Cambria"/>
          <w:b/>
          <w:sz w:val="22"/>
          <w:szCs w:val="22"/>
          <w:lang w:val="sr-Cyrl-CS"/>
        </w:rPr>
        <w:t xml:space="preserve">Дирекција је дала сагласност на </w:t>
      </w:r>
      <w:r w:rsidR="00F956E1" w:rsidRPr="002241E7">
        <w:rPr>
          <w:rFonts w:ascii="Cambria" w:hAnsi="Cambria"/>
          <w:b/>
          <w:sz w:val="22"/>
          <w:szCs w:val="22"/>
          <w:lang w:val="sr-Cyrl-CS"/>
        </w:rPr>
        <w:t>2</w:t>
      </w:r>
      <w:r w:rsidRPr="002241E7">
        <w:rPr>
          <w:rFonts w:ascii="Cambria" w:hAnsi="Cambria"/>
          <w:b/>
          <w:sz w:val="22"/>
          <w:szCs w:val="22"/>
          <w:lang w:val="sr-Cyrl-CS"/>
        </w:rPr>
        <w:t xml:space="preserve"> акта о условима  </w:t>
      </w:r>
      <w:r w:rsidR="00F956E1" w:rsidRPr="002241E7">
        <w:rPr>
          <w:rFonts w:ascii="Cambria" w:hAnsi="Cambria"/>
          <w:b/>
          <w:sz w:val="22"/>
          <w:szCs w:val="22"/>
          <w:lang w:val="sr-Cyrl-CS"/>
        </w:rPr>
        <w:t>и начину,  обављања превоза  на  индустријској   железници</w:t>
      </w:r>
      <w:r w:rsidRPr="002241E7">
        <w:rPr>
          <w:rFonts w:ascii="Cambria" w:hAnsi="Cambria"/>
          <w:b/>
          <w:sz w:val="22"/>
          <w:szCs w:val="22"/>
          <w:lang w:val="sr-Cyrl-CS"/>
        </w:rPr>
        <w:t>, и то:</w:t>
      </w:r>
    </w:p>
    <w:p w:rsidR="00F956E1" w:rsidRPr="002241E7" w:rsidRDefault="00F956E1" w:rsidP="00124CB8">
      <w:pPr>
        <w:ind w:firstLine="0"/>
        <w:jc w:val="center"/>
        <w:rPr>
          <w:rFonts w:ascii="Cambria" w:hAnsi="Cambria"/>
          <w:b/>
          <w:sz w:val="22"/>
          <w:szCs w:val="22"/>
          <w:lang w:val="sr-Cyrl-CS"/>
        </w:rPr>
      </w:pPr>
    </w:p>
    <w:p w:rsidR="00F956E1" w:rsidRPr="002241E7" w:rsidRDefault="00F956E1" w:rsidP="00124CB8">
      <w:pPr>
        <w:ind w:firstLine="0"/>
        <w:jc w:val="center"/>
        <w:rPr>
          <w:rFonts w:ascii="Cambria" w:hAnsi="Cambria"/>
          <w:b/>
          <w:sz w:val="22"/>
          <w:szCs w:val="22"/>
          <w:lang w:val="sr-Cyrl-CS"/>
        </w:rPr>
      </w:pPr>
      <w:r w:rsidRPr="002241E7">
        <w:rPr>
          <w:rFonts w:ascii="Cambria" w:hAnsi="Cambria"/>
          <w:b/>
          <w:sz w:val="22"/>
          <w:szCs w:val="22"/>
          <w:lang w:val="sr-Cyrl-CS"/>
        </w:rPr>
        <w:t>током 2014. године:</w:t>
      </w:r>
    </w:p>
    <w:tbl>
      <w:tblPr>
        <w:tblW w:w="13068" w:type="dxa"/>
        <w:tblInd w:w="108" w:type="dxa"/>
        <w:tblLayout w:type="fixed"/>
        <w:tblLook w:val="01E0" w:firstRow="1" w:lastRow="1" w:firstColumn="1" w:lastColumn="1" w:noHBand="0" w:noVBand="0"/>
      </w:tblPr>
      <w:tblGrid>
        <w:gridCol w:w="13068"/>
      </w:tblGrid>
      <w:tr w:rsidR="00F956E1" w:rsidRPr="007C0F06" w:rsidTr="00757B35">
        <w:tc>
          <w:tcPr>
            <w:tcW w:w="13068" w:type="dxa"/>
            <w:shd w:val="clear" w:color="auto" w:fill="auto"/>
          </w:tcPr>
          <w:p w:rsidR="00F956E1" w:rsidRPr="002241E7" w:rsidRDefault="00F956E1" w:rsidP="00124CB8">
            <w:pPr>
              <w:jc w:val="left"/>
              <w:rPr>
                <w:rFonts w:ascii="Cambria" w:hAnsi="Cambria"/>
                <w:sz w:val="22"/>
                <w:szCs w:val="22"/>
                <w:lang w:val="sr-Cyrl-RS"/>
              </w:rPr>
            </w:pPr>
            <w:r w:rsidRPr="002241E7">
              <w:rPr>
                <w:rFonts w:ascii="Cambria" w:hAnsi="Cambria"/>
                <w:sz w:val="22"/>
                <w:szCs w:val="22"/>
                <w:lang w:val="sr-Cyrl-RS"/>
              </w:rPr>
              <w:t>''ЖЕЛЕЗАРА СМЕДЕРЕВО''</w:t>
            </w:r>
            <w:r w:rsidR="00554046" w:rsidRPr="002241E7">
              <w:rPr>
                <w:rFonts w:ascii="Cambria" w:hAnsi="Cambria"/>
                <w:sz w:val="22"/>
                <w:szCs w:val="22"/>
                <w:lang w:val="sr-Cyrl-RS"/>
              </w:rPr>
              <w:t xml:space="preserve"> </w:t>
            </w:r>
            <w:r w:rsidRPr="002241E7">
              <w:rPr>
                <w:rFonts w:ascii="Cambria" w:hAnsi="Cambria"/>
                <w:sz w:val="22"/>
                <w:szCs w:val="22"/>
                <w:lang w:val="sr-Cyrl-RS"/>
              </w:rPr>
              <w:t>доо, Смедерево</w:t>
            </w:r>
          </w:p>
          <w:p w:rsidR="00F956E1" w:rsidRPr="002241E7" w:rsidRDefault="00F956E1" w:rsidP="00124CB8">
            <w:pPr>
              <w:jc w:val="left"/>
              <w:rPr>
                <w:rFonts w:ascii="Cambria" w:hAnsi="Cambria"/>
                <w:b/>
                <w:sz w:val="22"/>
                <w:szCs w:val="22"/>
                <w:lang w:val="sr-Cyrl-RS"/>
              </w:rPr>
            </w:pPr>
          </w:p>
          <w:p w:rsidR="00F956E1" w:rsidRPr="002241E7" w:rsidRDefault="00AA4835" w:rsidP="00124CB8">
            <w:pPr>
              <w:tabs>
                <w:tab w:val="left" w:pos="1808"/>
                <w:tab w:val="center" w:pos="6426"/>
              </w:tabs>
              <w:ind w:firstLine="0"/>
              <w:rPr>
                <w:rFonts w:ascii="Cambria" w:hAnsi="Cambria"/>
                <w:b/>
                <w:sz w:val="22"/>
                <w:szCs w:val="22"/>
                <w:lang w:val="sr-Latn-CS"/>
              </w:rPr>
            </w:pPr>
            <w:r w:rsidRPr="002241E7">
              <w:rPr>
                <w:rFonts w:ascii="Cambria" w:hAnsi="Cambria"/>
                <w:b/>
                <w:sz w:val="22"/>
                <w:szCs w:val="22"/>
                <w:lang w:val="sr-Latn-RS"/>
              </w:rPr>
              <w:t xml:space="preserve">                                                                         </w:t>
            </w:r>
            <w:r w:rsidR="00554151" w:rsidRPr="002241E7">
              <w:rPr>
                <w:rFonts w:ascii="Cambria" w:hAnsi="Cambria"/>
                <w:b/>
                <w:sz w:val="22"/>
                <w:szCs w:val="22"/>
                <w:lang w:val="sr-Cyrl-CS"/>
              </w:rPr>
              <w:t>током 2015. године</w:t>
            </w:r>
            <w:r w:rsidRPr="002241E7">
              <w:rPr>
                <w:rFonts w:ascii="Cambria" w:hAnsi="Cambria"/>
                <w:b/>
                <w:sz w:val="22"/>
                <w:szCs w:val="22"/>
                <w:lang w:val="sr-Latn-RS"/>
              </w:rPr>
              <w:t>:</w:t>
            </w:r>
          </w:p>
        </w:tc>
      </w:tr>
      <w:tr w:rsidR="00F956E1" w:rsidRPr="002241E7" w:rsidTr="00757B35">
        <w:tc>
          <w:tcPr>
            <w:tcW w:w="13068" w:type="dxa"/>
            <w:shd w:val="clear" w:color="auto" w:fill="auto"/>
          </w:tcPr>
          <w:p w:rsidR="00564DF2" w:rsidRPr="002241E7" w:rsidRDefault="00564DF2" w:rsidP="00124CB8">
            <w:pPr>
              <w:rPr>
                <w:rFonts w:ascii="Cambria" w:hAnsi="Cambria"/>
                <w:sz w:val="22"/>
                <w:szCs w:val="22"/>
                <w:lang w:val="sr-Cyrl-RS"/>
              </w:rPr>
            </w:pPr>
            <w:r w:rsidRPr="002241E7">
              <w:rPr>
                <w:rFonts w:ascii="Cambria" w:hAnsi="Cambria"/>
                <w:sz w:val="22"/>
                <w:szCs w:val="22"/>
                <w:lang w:val="sr-Cyrl-RS"/>
              </w:rPr>
              <w:t>„ТЕНТ“ Обреновац</w:t>
            </w:r>
          </w:p>
          <w:p w:rsidR="00F956E1" w:rsidRPr="002241E7" w:rsidRDefault="00F956E1" w:rsidP="00124CB8">
            <w:pPr>
              <w:jc w:val="left"/>
              <w:rPr>
                <w:rFonts w:ascii="Cambria" w:hAnsi="Cambria"/>
                <w:sz w:val="22"/>
                <w:szCs w:val="22"/>
                <w:lang w:val="sr-Latn-CS"/>
              </w:rPr>
            </w:pPr>
          </w:p>
        </w:tc>
      </w:tr>
    </w:tbl>
    <w:p w:rsidR="00F956E1" w:rsidRDefault="00F956E1" w:rsidP="00124CB8">
      <w:pPr>
        <w:jc w:val="center"/>
        <w:rPr>
          <w:rFonts w:ascii="Cambria" w:hAnsi="Cambria"/>
          <w:b/>
          <w:sz w:val="22"/>
          <w:szCs w:val="22"/>
        </w:rPr>
      </w:pPr>
    </w:p>
    <w:p w:rsidR="004546D4" w:rsidRDefault="004546D4" w:rsidP="00124CB8">
      <w:pPr>
        <w:jc w:val="center"/>
        <w:rPr>
          <w:rFonts w:ascii="Cambria" w:hAnsi="Cambria"/>
          <w:b/>
          <w:sz w:val="22"/>
          <w:szCs w:val="22"/>
        </w:rPr>
      </w:pPr>
    </w:p>
    <w:p w:rsidR="004546D4" w:rsidRDefault="004546D4" w:rsidP="00124CB8">
      <w:pPr>
        <w:jc w:val="center"/>
        <w:rPr>
          <w:rFonts w:ascii="Cambria" w:hAnsi="Cambria"/>
          <w:b/>
          <w:sz w:val="22"/>
          <w:szCs w:val="22"/>
        </w:rPr>
      </w:pPr>
    </w:p>
    <w:p w:rsidR="004546D4" w:rsidRDefault="004546D4" w:rsidP="00124CB8">
      <w:pPr>
        <w:jc w:val="center"/>
        <w:rPr>
          <w:rFonts w:ascii="Cambria" w:hAnsi="Cambria"/>
          <w:b/>
          <w:sz w:val="22"/>
          <w:szCs w:val="22"/>
        </w:rPr>
      </w:pPr>
    </w:p>
    <w:p w:rsidR="004546D4" w:rsidRDefault="004546D4" w:rsidP="00124CB8">
      <w:pPr>
        <w:jc w:val="center"/>
        <w:rPr>
          <w:rFonts w:ascii="Cambria" w:hAnsi="Cambria"/>
          <w:b/>
          <w:sz w:val="22"/>
          <w:szCs w:val="22"/>
        </w:rPr>
      </w:pPr>
    </w:p>
    <w:p w:rsidR="004546D4" w:rsidRPr="002241E7" w:rsidRDefault="004546D4" w:rsidP="00124CB8">
      <w:pPr>
        <w:jc w:val="center"/>
        <w:rPr>
          <w:rFonts w:ascii="Cambria" w:hAnsi="Cambria"/>
          <w:b/>
          <w:sz w:val="22"/>
          <w:szCs w:val="22"/>
        </w:rPr>
      </w:pPr>
    </w:p>
    <w:p w:rsidR="00EC2B0C" w:rsidRPr="002241E7" w:rsidRDefault="00EC2B0C" w:rsidP="00124CB8">
      <w:pPr>
        <w:ind w:firstLine="0"/>
        <w:jc w:val="center"/>
        <w:rPr>
          <w:rFonts w:ascii="Cambria" w:hAnsi="Cambria"/>
          <w:b/>
          <w:sz w:val="22"/>
          <w:szCs w:val="22"/>
          <w:lang w:val="sr-Cyrl-CS"/>
        </w:rPr>
      </w:pPr>
      <w:r w:rsidRPr="002241E7">
        <w:rPr>
          <w:rFonts w:ascii="Cambria" w:hAnsi="Cambria"/>
          <w:b/>
          <w:sz w:val="22"/>
          <w:szCs w:val="22"/>
          <w:lang w:val="sr-Cyrl-CS"/>
        </w:rPr>
        <w:t>Додела ознаке имаоца возила (</w:t>
      </w:r>
      <w:r w:rsidRPr="002241E7">
        <w:rPr>
          <w:rFonts w:ascii="Cambria" w:hAnsi="Cambria"/>
          <w:b/>
          <w:sz w:val="22"/>
          <w:szCs w:val="22"/>
          <w:lang w:val="sr-Latn-CS"/>
        </w:rPr>
        <w:t>Vehicle Keeper Marking)</w:t>
      </w:r>
    </w:p>
    <w:p w:rsidR="00EC2B0C" w:rsidRPr="002241E7" w:rsidRDefault="00EC2B0C" w:rsidP="00124CB8">
      <w:pPr>
        <w:rPr>
          <w:rFonts w:ascii="Cambria" w:hAnsi="Cambria"/>
          <w:b/>
          <w:sz w:val="22"/>
          <w:szCs w:val="22"/>
          <w:lang w:val="sr-Cyrl-CS"/>
        </w:rPr>
      </w:pPr>
      <w:r w:rsidRPr="002241E7">
        <w:rPr>
          <w:rFonts w:ascii="Cambria" w:hAnsi="Cambria"/>
          <w:sz w:val="22"/>
          <w:szCs w:val="22"/>
          <w:lang w:val="sr-Cyrl-CS"/>
        </w:rPr>
        <w:t>У току 2014. г. обрађен је један захтев за доделу ознаке имаоца возила - НИС а.д. Нови Сад</w:t>
      </w:r>
    </w:p>
    <w:p w:rsidR="00EE3E33" w:rsidRPr="002241E7" w:rsidRDefault="00EE3E33" w:rsidP="00124CB8">
      <w:pPr>
        <w:jc w:val="center"/>
        <w:rPr>
          <w:rFonts w:ascii="Cambria" w:hAnsi="Cambria"/>
          <w:sz w:val="22"/>
          <w:szCs w:val="22"/>
          <w:lang w:val="sr-Cyrl-CS"/>
        </w:rPr>
      </w:pPr>
    </w:p>
    <w:p w:rsidR="00CA6507" w:rsidRDefault="00CA6507" w:rsidP="00124CB8">
      <w:pPr>
        <w:jc w:val="center"/>
        <w:rPr>
          <w:rFonts w:ascii="Cambria" w:hAnsi="Cambria"/>
          <w:sz w:val="22"/>
          <w:szCs w:val="22"/>
          <w:lang w:val="sr-Cyrl-CS"/>
        </w:rPr>
      </w:pPr>
    </w:p>
    <w:p w:rsidR="00EE3E33" w:rsidRPr="002241E7" w:rsidRDefault="00EE3E33" w:rsidP="00124CB8">
      <w:pPr>
        <w:ind w:firstLine="0"/>
        <w:jc w:val="center"/>
        <w:rPr>
          <w:rFonts w:ascii="Cambria" w:hAnsi="Cambria"/>
          <w:b/>
          <w:sz w:val="22"/>
          <w:szCs w:val="22"/>
          <w:lang w:val="sr-Cyrl-CS"/>
        </w:rPr>
      </w:pPr>
      <w:r w:rsidRPr="002241E7">
        <w:rPr>
          <w:rFonts w:ascii="Cambria" w:hAnsi="Cambria"/>
          <w:b/>
          <w:sz w:val="22"/>
          <w:szCs w:val="22"/>
          <w:lang w:val="sr-Cyrl-CS"/>
        </w:rPr>
        <w:t>Национални регистар железничких возила</w:t>
      </w:r>
    </w:p>
    <w:p w:rsidR="00EE3E33" w:rsidRPr="002241E7" w:rsidRDefault="00EE3E33" w:rsidP="00124CB8">
      <w:pPr>
        <w:jc w:val="center"/>
        <w:rPr>
          <w:rFonts w:ascii="Cambria" w:hAnsi="Cambria"/>
          <w:sz w:val="22"/>
          <w:szCs w:val="22"/>
          <w:lang w:val="ru-RU"/>
        </w:rPr>
      </w:pPr>
    </w:p>
    <w:p w:rsidR="003B7A77" w:rsidRPr="002241E7" w:rsidRDefault="003B7A77" w:rsidP="00124CB8">
      <w:pPr>
        <w:jc w:val="center"/>
        <w:rPr>
          <w:rFonts w:ascii="Cambria" w:hAnsi="Cambria"/>
          <w:b/>
          <w:sz w:val="22"/>
          <w:szCs w:val="22"/>
          <w:lang w:val="sr-Cyrl-CS"/>
        </w:rPr>
      </w:pPr>
      <w:r w:rsidRPr="002241E7">
        <w:rPr>
          <w:rFonts w:ascii="Cambria" w:hAnsi="Cambria"/>
          <w:sz w:val="22"/>
          <w:szCs w:val="22"/>
          <w:lang w:val="sr-Cyrl-RS"/>
        </w:rPr>
        <w:t xml:space="preserve">Дирекција је започела са уносом података у </w:t>
      </w:r>
      <w:r w:rsidRPr="002241E7">
        <w:rPr>
          <w:rFonts w:ascii="Cambria" w:hAnsi="Cambria"/>
          <w:sz w:val="22"/>
          <w:szCs w:val="22"/>
          <w:lang w:val="sr-Cyrl-CS"/>
        </w:rPr>
        <w:t>Национални регистар железнич</w:t>
      </w:r>
      <w:r w:rsidRPr="002241E7">
        <w:rPr>
          <w:rFonts w:ascii="Cambria" w:hAnsi="Cambria"/>
          <w:sz w:val="22"/>
          <w:szCs w:val="22"/>
          <w:lang w:val="sr-Cyrl-RS"/>
        </w:rPr>
        <w:t>ких</w:t>
      </w:r>
      <w:r w:rsidRPr="002241E7">
        <w:rPr>
          <w:rFonts w:ascii="Cambria" w:hAnsi="Cambria"/>
          <w:sz w:val="22"/>
          <w:szCs w:val="22"/>
          <w:lang w:val="sr-Cyrl-CS"/>
        </w:rPr>
        <w:t xml:space="preserve"> возила 5. фебруара 2013. гoдине </w:t>
      </w:r>
      <w:r w:rsidR="00DA3E1F" w:rsidRPr="002241E7">
        <w:rPr>
          <w:rFonts w:ascii="Cambria" w:hAnsi="Cambria"/>
          <w:sz w:val="22"/>
          <w:szCs w:val="22"/>
          <w:lang w:val="sr-Latn-CS"/>
        </w:rPr>
        <w:t xml:space="preserve">. </w:t>
      </w:r>
      <w:r w:rsidR="00DA3E1F" w:rsidRPr="002241E7">
        <w:rPr>
          <w:rFonts w:ascii="Cambria" w:hAnsi="Cambria"/>
          <w:sz w:val="22"/>
          <w:szCs w:val="22"/>
          <w:lang w:val="sr-Cyrl-CS"/>
        </w:rPr>
        <w:t>До сада је унето:</w:t>
      </w:r>
    </w:p>
    <w:p w:rsidR="00C04590" w:rsidRPr="002241E7" w:rsidRDefault="00C04590" w:rsidP="00124CB8">
      <w:pPr>
        <w:jc w:val="center"/>
        <w:rPr>
          <w:rFonts w:ascii="Cambria" w:hAnsi="Cambria"/>
          <w:sz w:val="22"/>
          <w:szCs w:val="22"/>
          <w:lang w:val="sr-Cyrl-RS"/>
        </w:rPr>
      </w:pPr>
    </w:p>
    <w:tbl>
      <w:tblPr>
        <w:tblpPr w:leftFromText="180" w:rightFromText="180"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590" w:rsidRPr="007C0F06" w:rsidTr="00B438E5">
        <w:trPr>
          <w:trHeight w:val="347"/>
        </w:trPr>
        <w:tc>
          <w:tcPr>
            <w:tcW w:w="9072" w:type="dxa"/>
            <w:shd w:val="clear" w:color="auto" w:fill="auto"/>
          </w:tcPr>
          <w:p w:rsidR="00C04590" w:rsidRPr="002241E7" w:rsidRDefault="00C04590" w:rsidP="00124CB8">
            <w:pPr>
              <w:ind w:firstLine="0"/>
              <w:rPr>
                <w:rFonts w:ascii="Cambria" w:hAnsi="Cambria"/>
                <w:sz w:val="22"/>
                <w:szCs w:val="22"/>
                <w:lang w:val="sr-Cyrl-RS"/>
              </w:rPr>
            </w:pPr>
            <w:r w:rsidRPr="002241E7">
              <w:rPr>
                <w:rFonts w:ascii="Cambria" w:hAnsi="Cambria"/>
                <w:sz w:val="22"/>
                <w:szCs w:val="22"/>
                <w:lang w:val="sr-Cyrl-RS"/>
              </w:rPr>
              <w:t xml:space="preserve">У току 2013. године </w:t>
            </w:r>
            <w:r w:rsidR="00E0666D" w:rsidRPr="002241E7">
              <w:rPr>
                <w:rFonts w:ascii="Cambria" w:hAnsi="Cambria"/>
                <w:sz w:val="22"/>
                <w:szCs w:val="22"/>
                <w:lang w:val="sr-Cyrl-RS"/>
              </w:rPr>
              <w:t>2954</w:t>
            </w:r>
            <w:r w:rsidRPr="002241E7">
              <w:rPr>
                <w:rFonts w:ascii="Cambria" w:hAnsi="Cambria"/>
                <w:sz w:val="22"/>
                <w:szCs w:val="22"/>
                <w:lang w:val="sr-Cyrl-RS"/>
              </w:rPr>
              <w:t xml:space="preserve">  железничких возила, од чега:</w:t>
            </w:r>
          </w:p>
        </w:tc>
      </w:tr>
      <w:tr w:rsidR="009434FA" w:rsidRPr="002241E7" w:rsidTr="00B438E5">
        <w:tc>
          <w:tcPr>
            <w:tcW w:w="9072" w:type="dxa"/>
            <w:shd w:val="clear" w:color="auto" w:fill="auto"/>
          </w:tcPr>
          <w:p w:rsidR="009434FA" w:rsidRPr="002241E7" w:rsidRDefault="00AA4835"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Latn-CS"/>
              </w:rPr>
              <w:t xml:space="preserve">    </w:t>
            </w:r>
            <w:r w:rsidR="009434FA" w:rsidRPr="002241E7">
              <w:rPr>
                <w:rFonts w:ascii="Cambria" w:hAnsi="Cambria"/>
                <w:sz w:val="22"/>
                <w:szCs w:val="22"/>
                <w:lang w:val="sr-Latn-CS"/>
              </w:rPr>
              <w:t>0</w:t>
            </w:r>
            <w:r w:rsidR="009434FA" w:rsidRPr="002241E7">
              <w:rPr>
                <w:rFonts w:ascii="Cambria" w:hAnsi="Cambria"/>
                <w:sz w:val="22"/>
                <w:szCs w:val="22"/>
                <w:lang w:val="sr-Cyrl-CS"/>
              </w:rPr>
              <w:t xml:space="preserve">   локомотива и</w:t>
            </w:r>
          </w:p>
        </w:tc>
      </w:tr>
      <w:tr w:rsidR="009434FA" w:rsidRPr="002241E7" w:rsidTr="00B438E5">
        <w:trPr>
          <w:trHeight w:val="242"/>
        </w:trPr>
        <w:tc>
          <w:tcPr>
            <w:tcW w:w="9072" w:type="dxa"/>
            <w:shd w:val="clear" w:color="auto" w:fill="auto"/>
          </w:tcPr>
          <w:p w:rsidR="009434FA" w:rsidRPr="002241E7" w:rsidRDefault="009434FA"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Cyrl-CS"/>
              </w:rPr>
              <w:t>2</w:t>
            </w:r>
            <w:r w:rsidRPr="002241E7">
              <w:rPr>
                <w:rFonts w:ascii="Cambria" w:hAnsi="Cambria"/>
                <w:sz w:val="22"/>
                <w:szCs w:val="22"/>
                <w:lang w:val="sr-Latn-CS"/>
              </w:rPr>
              <w:t>954</w:t>
            </w:r>
            <w:r w:rsidRPr="002241E7">
              <w:rPr>
                <w:rFonts w:ascii="Cambria" w:hAnsi="Cambria"/>
                <w:sz w:val="22"/>
                <w:szCs w:val="22"/>
                <w:lang w:val="sr-Cyrl-CS"/>
              </w:rPr>
              <w:t> теретних кола</w:t>
            </w:r>
          </w:p>
        </w:tc>
      </w:tr>
    </w:tbl>
    <w:p w:rsidR="00BE06F9" w:rsidRPr="002241E7" w:rsidRDefault="00BE06F9" w:rsidP="00124CB8">
      <w:pPr>
        <w:rPr>
          <w:rFonts w:ascii="Cambria" w:hAnsi="Cambria"/>
          <w:sz w:val="22"/>
          <w:szCs w:val="22"/>
          <w:lang w:val="sr-Latn-RS"/>
        </w:rPr>
      </w:pP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590" w:rsidRPr="007C0F06" w:rsidTr="00B438E5">
        <w:tc>
          <w:tcPr>
            <w:tcW w:w="9072" w:type="dxa"/>
            <w:shd w:val="clear" w:color="auto" w:fill="auto"/>
          </w:tcPr>
          <w:p w:rsidR="00C04590" w:rsidRPr="002241E7" w:rsidRDefault="00C04590" w:rsidP="00124CB8">
            <w:pPr>
              <w:ind w:firstLine="0"/>
              <w:rPr>
                <w:rFonts w:ascii="Cambria" w:hAnsi="Cambria"/>
                <w:b/>
                <w:sz w:val="22"/>
                <w:szCs w:val="22"/>
                <w:lang w:val="sr-Cyrl-CS"/>
              </w:rPr>
            </w:pPr>
            <w:r w:rsidRPr="002241E7">
              <w:rPr>
                <w:rFonts w:ascii="Cambria" w:hAnsi="Cambria"/>
                <w:sz w:val="22"/>
                <w:szCs w:val="22"/>
                <w:lang w:val="sr-Cyrl-CS"/>
              </w:rPr>
              <w:t xml:space="preserve">У току 2014. </w:t>
            </w:r>
            <w:r w:rsidRPr="002241E7">
              <w:rPr>
                <w:rFonts w:ascii="Cambria" w:hAnsi="Cambria"/>
                <w:sz w:val="22"/>
                <w:szCs w:val="22"/>
                <w:lang w:val="sr-Cyrl-RS"/>
              </w:rPr>
              <w:t>г</w:t>
            </w:r>
            <w:r w:rsidRPr="002241E7">
              <w:rPr>
                <w:rFonts w:ascii="Cambria" w:hAnsi="Cambria"/>
                <w:sz w:val="22"/>
                <w:szCs w:val="22"/>
                <w:lang w:val="sr-Cyrl-CS"/>
              </w:rPr>
              <w:t>одине 27</w:t>
            </w:r>
            <w:r w:rsidR="00B170C4" w:rsidRPr="002241E7">
              <w:rPr>
                <w:rFonts w:ascii="Cambria" w:hAnsi="Cambria"/>
                <w:sz w:val="22"/>
                <w:szCs w:val="22"/>
                <w:lang w:val="sr-Cyrl-CS"/>
              </w:rPr>
              <w:t>8</w:t>
            </w:r>
            <w:r w:rsidRPr="002241E7">
              <w:rPr>
                <w:rFonts w:ascii="Cambria" w:hAnsi="Cambria"/>
                <w:sz w:val="22"/>
                <w:szCs w:val="22"/>
                <w:lang w:val="sr-Cyrl-CS"/>
              </w:rPr>
              <w:t xml:space="preserve">  железничких возила, од чега</w:t>
            </w:r>
            <w:r w:rsidRPr="002241E7">
              <w:rPr>
                <w:rFonts w:ascii="Cambria" w:hAnsi="Cambria"/>
                <w:sz w:val="22"/>
                <w:szCs w:val="22"/>
                <w:lang w:val="ru-RU"/>
              </w:rPr>
              <w:t>:</w:t>
            </w:r>
          </w:p>
        </w:tc>
      </w:tr>
      <w:tr w:rsidR="00C04590" w:rsidRPr="002241E7" w:rsidTr="00B438E5">
        <w:tc>
          <w:tcPr>
            <w:tcW w:w="9072" w:type="dxa"/>
            <w:shd w:val="clear" w:color="auto" w:fill="auto"/>
          </w:tcPr>
          <w:p w:rsidR="00C04590" w:rsidRPr="002241E7" w:rsidRDefault="00AA4835"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Latn-RS"/>
              </w:rPr>
              <w:t xml:space="preserve">  </w:t>
            </w:r>
            <w:r w:rsidRPr="002241E7">
              <w:rPr>
                <w:rFonts w:ascii="Cambria" w:hAnsi="Cambria"/>
                <w:sz w:val="22"/>
                <w:szCs w:val="22"/>
                <w:lang w:val="sr-Cyrl-CS"/>
              </w:rPr>
              <w:t xml:space="preserve">9  </w:t>
            </w:r>
            <w:r w:rsidR="00C04590" w:rsidRPr="002241E7">
              <w:rPr>
                <w:rFonts w:ascii="Cambria" w:hAnsi="Cambria"/>
                <w:sz w:val="22"/>
                <w:szCs w:val="22"/>
                <w:lang w:val="sr-Cyrl-CS"/>
              </w:rPr>
              <w:t>локомотива и</w:t>
            </w:r>
          </w:p>
        </w:tc>
      </w:tr>
      <w:tr w:rsidR="00C04590" w:rsidRPr="002241E7" w:rsidTr="00B438E5">
        <w:tc>
          <w:tcPr>
            <w:tcW w:w="9072" w:type="dxa"/>
            <w:shd w:val="clear" w:color="auto" w:fill="auto"/>
          </w:tcPr>
          <w:p w:rsidR="00C04590" w:rsidRPr="002241E7" w:rsidRDefault="00C04590"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Cyrl-CS"/>
              </w:rPr>
              <w:t>26</w:t>
            </w:r>
            <w:r w:rsidR="00B170C4" w:rsidRPr="002241E7">
              <w:rPr>
                <w:rFonts w:ascii="Cambria" w:hAnsi="Cambria"/>
                <w:sz w:val="22"/>
                <w:szCs w:val="22"/>
                <w:lang w:val="sr-Cyrl-CS"/>
              </w:rPr>
              <w:t>9</w:t>
            </w:r>
            <w:r w:rsidRPr="002241E7">
              <w:rPr>
                <w:rFonts w:ascii="Cambria" w:hAnsi="Cambria"/>
                <w:sz w:val="22"/>
                <w:szCs w:val="22"/>
                <w:lang w:val="sr-Cyrl-CS"/>
              </w:rPr>
              <w:t> теретних кола</w:t>
            </w:r>
          </w:p>
        </w:tc>
      </w:tr>
    </w:tbl>
    <w:p w:rsidR="00BE06F9" w:rsidRPr="002241E7" w:rsidRDefault="00BE06F9" w:rsidP="00124CB8">
      <w:pPr>
        <w:jc w:val="center"/>
        <w:rPr>
          <w:rFonts w:ascii="Cambria" w:hAnsi="Cambria"/>
          <w:b/>
          <w:sz w:val="22"/>
          <w:szCs w:val="22"/>
          <w:lang w:val="sr-Cyrl-CS"/>
        </w:rPr>
      </w:pP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04590" w:rsidRPr="007C0F06" w:rsidTr="00B438E5">
        <w:tc>
          <w:tcPr>
            <w:tcW w:w="9072" w:type="dxa"/>
            <w:shd w:val="clear" w:color="auto" w:fill="auto"/>
          </w:tcPr>
          <w:p w:rsidR="00C04590" w:rsidRPr="002241E7" w:rsidRDefault="00C04590" w:rsidP="00124CB8">
            <w:pPr>
              <w:ind w:firstLine="0"/>
              <w:rPr>
                <w:rFonts w:ascii="Cambria" w:hAnsi="Cambria"/>
                <w:b/>
                <w:sz w:val="22"/>
                <w:szCs w:val="22"/>
                <w:lang w:val="sr-Cyrl-CS"/>
              </w:rPr>
            </w:pPr>
            <w:r w:rsidRPr="002241E7">
              <w:rPr>
                <w:rFonts w:ascii="Cambria" w:hAnsi="Cambria"/>
                <w:sz w:val="22"/>
                <w:szCs w:val="22"/>
                <w:lang w:val="sr-Cyrl-CS"/>
              </w:rPr>
              <w:t xml:space="preserve">У току 2015. </w:t>
            </w:r>
            <w:r w:rsidRPr="002241E7">
              <w:rPr>
                <w:rFonts w:ascii="Cambria" w:hAnsi="Cambria"/>
                <w:sz w:val="22"/>
                <w:szCs w:val="22"/>
                <w:lang w:val="sr-Cyrl-RS"/>
              </w:rPr>
              <w:t>г</w:t>
            </w:r>
            <w:r w:rsidRPr="002241E7">
              <w:rPr>
                <w:rFonts w:ascii="Cambria" w:hAnsi="Cambria"/>
                <w:sz w:val="22"/>
                <w:szCs w:val="22"/>
                <w:lang w:val="sr-Cyrl-CS"/>
              </w:rPr>
              <w:t>одине 60</w:t>
            </w:r>
            <w:r w:rsidR="00B170C4" w:rsidRPr="002241E7">
              <w:rPr>
                <w:rFonts w:ascii="Cambria" w:hAnsi="Cambria"/>
                <w:sz w:val="22"/>
                <w:szCs w:val="22"/>
                <w:lang w:val="sr-Cyrl-CS"/>
              </w:rPr>
              <w:t>9</w:t>
            </w:r>
            <w:r w:rsidRPr="002241E7">
              <w:rPr>
                <w:rFonts w:ascii="Cambria" w:hAnsi="Cambria"/>
                <w:sz w:val="22"/>
                <w:szCs w:val="22"/>
                <w:lang w:val="sr-Cyrl-CS"/>
              </w:rPr>
              <w:t xml:space="preserve">  железничких возила, од чега</w:t>
            </w:r>
            <w:r w:rsidRPr="002241E7">
              <w:rPr>
                <w:rFonts w:ascii="Cambria" w:hAnsi="Cambria"/>
                <w:sz w:val="22"/>
                <w:szCs w:val="22"/>
                <w:lang w:val="ru-RU"/>
              </w:rPr>
              <w:t>:</w:t>
            </w:r>
          </w:p>
        </w:tc>
      </w:tr>
      <w:tr w:rsidR="00C04590" w:rsidRPr="002241E7" w:rsidTr="00B438E5">
        <w:tc>
          <w:tcPr>
            <w:tcW w:w="9072" w:type="dxa"/>
            <w:shd w:val="clear" w:color="auto" w:fill="auto"/>
          </w:tcPr>
          <w:p w:rsidR="00C04590" w:rsidRPr="002241E7" w:rsidRDefault="00C04590"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Cyrl-CS"/>
              </w:rPr>
              <w:t>0 локомотива и</w:t>
            </w:r>
          </w:p>
        </w:tc>
      </w:tr>
      <w:tr w:rsidR="00C04590" w:rsidRPr="002241E7" w:rsidTr="00B438E5">
        <w:tc>
          <w:tcPr>
            <w:tcW w:w="9072" w:type="dxa"/>
            <w:shd w:val="clear" w:color="auto" w:fill="auto"/>
          </w:tcPr>
          <w:p w:rsidR="00C04590" w:rsidRPr="002241E7" w:rsidRDefault="00C04590"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Cyrl-CS"/>
              </w:rPr>
              <w:t>60</w:t>
            </w:r>
            <w:r w:rsidR="00B170C4" w:rsidRPr="002241E7">
              <w:rPr>
                <w:rFonts w:ascii="Cambria" w:hAnsi="Cambria"/>
                <w:sz w:val="22"/>
                <w:szCs w:val="22"/>
                <w:lang w:val="sr-Cyrl-CS"/>
              </w:rPr>
              <w:t>9</w:t>
            </w:r>
            <w:r w:rsidRPr="002241E7">
              <w:rPr>
                <w:rFonts w:ascii="Cambria" w:hAnsi="Cambria"/>
                <w:sz w:val="22"/>
                <w:szCs w:val="22"/>
                <w:lang w:val="sr-Cyrl-CS"/>
              </w:rPr>
              <w:t> теретних кола</w:t>
            </w:r>
          </w:p>
        </w:tc>
      </w:tr>
    </w:tbl>
    <w:p w:rsidR="00BE06F9" w:rsidRPr="002241E7" w:rsidRDefault="00BE06F9" w:rsidP="00124CB8">
      <w:pPr>
        <w:jc w:val="center"/>
        <w:rPr>
          <w:rFonts w:ascii="Cambria" w:hAnsi="Cambria"/>
          <w:b/>
          <w:sz w:val="22"/>
          <w:szCs w:val="22"/>
          <w:lang w:val="sr-Cyrl-CS"/>
        </w:rPr>
      </w:pPr>
    </w:p>
    <w:p w:rsidR="00C04590" w:rsidRPr="002241E7" w:rsidRDefault="00C04590" w:rsidP="00124CB8">
      <w:pPr>
        <w:rPr>
          <w:rFonts w:ascii="Cambria" w:hAnsi="Cambria"/>
          <w:b/>
          <w:sz w:val="22"/>
          <w:szCs w:val="22"/>
          <w:lang w:val="sr-Cyrl-CS"/>
        </w:rPr>
      </w:pPr>
      <w:r w:rsidRPr="002241E7">
        <w:rPr>
          <w:rFonts w:ascii="Cambria" w:hAnsi="Cambria"/>
          <w:b/>
          <w:sz w:val="22"/>
          <w:szCs w:val="22"/>
          <w:lang w:val="sr-Cyrl-CS"/>
        </w:rPr>
        <w:tab/>
      </w: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26451" w:rsidRPr="007C0F06" w:rsidTr="00B438E5">
        <w:tc>
          <w:tcPr>
            <w:tcW w:w="9072" w:type="dxa"/>
            <w:shd w:val="clear" w:color="auto" w:fill="auto"/>
          </w:tcPr>
          <w:p w:rsidR="00226451" w:rsidRPr="002241E7" w:rsidRDefault="00226451" w:rsidP="00124CB8">
            <w:pPr>
              <w:ind w:firstLine="0"/>
              <w:rPr>
                <w:rFonts w:ascii="Cambria" w:hAnsi="Cambria"/>
                <w:b/>
                <w:sz w:val="22"/>
                <w:szCs w:val="22"/>
                <w:lang w:val="sr-Cyrl-CS"/>
              </w:rPr>
            </w:pPr>
            <w:r w:rsidRPr="002241E7">
              <w:rPr>
                <w:rFonts w:ascii="Cambria" w:hAnsi="Cambria"/>
                <w:sz w:val="22"/>
                <w:szCs w:val="22"/>
                <w:lang w:val="sr-Cyrl-CS"/>
              </w:rPr>
              <w:t>У току 201</w:t>
            </w:r>
            <w:r w:rsidRPr="002241E7">
              <w:rPr>
                <w:rFonts w:ascii="Cambria" w:hAnsi="Cambria"/>
                <w:sz w:val="22"/>
                <w:szCs w:val="22"/>
                <w:lang w:val="sr-Latn-RS"/>
              </w:rPr>
              <w:t>6</w:t>
            </w:r>
            <w:r w:rsidRPr="002241E7">
              <w:rPr>
                <w:rFonts w:ascii="Cambria" w:hAnsi="Cambria"/>
                <w:sz w:val="22"/>
                <w:szCs w:val="22"/>
                <w:lang w:val="sr-Cyrl-CS"/>
              </w:rPr>
              <w:t xml:space="preserve">. </w:t>
            </w:r>
            <w:r w:rsidRPr="002241E7">
              <w:rPr>
                <w:rFonts w:ascii="Cambria" w:hAnsi="Cambria"/>
                <w:sz w:val="22"/>
                <w:szCs w:val="22"/>
                <w:lang w:val="sr-Cyrl-RS"/>
              </w:rPr>
              <w:t>г</w:t>
            </w:r>
            <w:r w:rsidRPr="002241E7">
              <w:rPr>
                <w:rFonts w:ascii="Cambria" w:hAnsi="Cambria"/>
                <w:sz w:val="22"/>
                <w:szCs w:val="22"/>
                <w:lang w:val="sr-Cyrl-CS"/>
              </w:rPr>
              <w:t xml:space="preserve">одине </w:t>
            </w:r>
            <w:r w:rsidR="00DA3E1F" w:rsidRPr="002241E7">
              <w:rPr>
                <w:rFonts w:ascii="Cambria" w:hAnsi="Cambria"/>
                <w:sz w:val="22"/>
                <w:szCs w:val="22"/>
                <w:lang w:val="sr-Cyrl-CS"/>
              </w:rPr>
              <w:t>3373</w:t>
            </w:r>
            <w:r w:rsidRPr="002241E7">
              <w:rPr>
                <w:rFonts w:ascii="Cambria" w:hAnsi="Cambria"/>
                <w:sz w:val="22"/>
                <w:szCs w:val="22"/>
                <w:lang w:val="sr-Cyrl-CS"/>
              </w:rPr>
              <w:t xml:space="preserve">  железничких возила, од чега</w:t>
            </w:r>
            <w:r w:rsidRPr="002241E7">
              <w:rPr>
                <w:rFonts w:ascii="Cambria" w:hAnsi="Cambria"/>
                <w:sz w:val="22"/>
                <w:szCs w:val="22"/>
                <w:lang w:val="ru-RU"/>
              </w:rPr>
              <w:t>:</w:t>
            </w:r>
          </w:p>
        </w:tc>
      </w:tr>
      <w:tr w:rsidR="00226451" w:rsidRPr="002241E7" w:rsidTr="00B438E5">
        <w:tc>
          <w:tcPr>
            <w:tcW w:w="9072" w:type="dxa"/>
            <w:shd w:val="clear" w:color="auto" w:fill="auto"/>
          </w:tcPr>
          <w:p w:rsidR="00226451" w:rsidRPr="002241E7" w:rsidRDefault="00DA3E1F"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Cyrl-CS"/>
              </w:rPr>
              <w:t>421</w:t>
            </w:r>
            <w:r w:rsidR="00226451" w:rsidRPr="002241E7">
              <w:rPr>
                <w:rFonts w:ascii="Cambria" w:hAnsi="Cambria"/>
                <w:sz w:val="22"/>
                <w:szCs w:val="22"/>
                <w:lang w:val="sr-Cyrl-CS"/>
              </w:rPr>
              <w:t xml:space="preserve"> локомотива и</w:t>
            </w:r>
          </w:p>
        </w:tc>
      </w:tr>
      <w:tr w:rsidR="00226451" w:rsidRPr="002241E7" w:rsidTr="00B438E5">
        <w:tc>
          <w:tcPr>
            <w:tcW w:w="9072" w:type="dxa"/>
            <w:shd w:val="clear" w:color="auto" w:fill="auto"/>
          </w:tcPr>
          <w:p w:rsidR="00226451" w:rsidRPr="002241E7" w:rsidRDefault="00DA3E1F" w:rsidP="00B93545">
            <w:pPr>
              <w:numPr>
                <w:ilvl w:val="0"/>
                <w:numId w:val="13"/>
              </w:numPr>
              <w:ind w:left="1134" w:hanging="567"/>
              <w:jc w:val="center"/>
              <w:rPr>
                <w:rFonts w:ascii="Cambria" w:hAnsi="Cambria"/>
                <w:b/>
                <w:sz w:val="22"/>
                <w:szCs w:val="22"/>
                <w:lang w:val="sr-Cyrl-CS"/>
              </w:rPr>
            </w:pPr>
            <w:r w:rsidRPr="002241E7">
              <w:rPr>
                <w:rFonts w:ascii="Cambria" w:hAnsi="Cambria"/>
                <w:sz w:val="22"/>
                <w:szCs w:val="22"/>
                <w:lang w:val="sr-Cyrl-CS"/>
              </w:rPr>
              <w:t>2952</w:t>
            </w:r>
            <w:r w:rsidR="00226451" w:rsidRPr="002241E7">
              <w:rPr>
                <w:rFonts w:ascii="Cambria" w:hAnsi="Cambria"/>
                <w:sz w:val="22"/>
                <w:szCs w:val="22"/>
                <w:lang w:val="sr-Cyrl-CS"/>
              </w:rPr>
              <w:t> теретних кола</w:t>
            </w:r>
          </w:p>
        </w:tc>
      </w:tr>
    </w:tbl>
    <w:p w:rsidR="005E373D" w:rsidRPr="002241E7" w:rsidRDefault="005E373D" w:rsidP="00124CB8">
      <w:pPr>
        <w:rPr>
          <w:rFonts w:ascii="Cambria" w:hAnsi="Cambria"/>
          <w:sz w:val="22"/>
          <w:szCs w:val="22"/>
          <w:lang w:val="sr-Cyrl-CS"/>
        </w:rPr>
      </w:pPr>
    </w:p>
    <w:p w:rsidR="000B6762" w:rsidRPr="002241E7" w:rsidRDefault="000B6762" w:rsidP="00124CB8">
      <w:pPr>
        <w:ind w:left="284"/>
        <w:rPr>
          <w:rFonts w:ascii="Cambria" w:hAnsi="Cambria"/>
          <w:sz w:val="22"/>
          <w:szCs w:val="22"/>
        </w:rPr>
      </w:pPr>
    </w:p>
    <w:tbl>
      <w:tblPr>
        <w:tblpPr w:leftFromText="180" w:rightFromText="180" w:vertAnchor="text" w:horzAnchor="margin" w:tblpXSpec="center" w:tblpY="14"/>
        <w:tblW w:w="0" w:type="auto"/>
        <w:tblCellMar>
          <w:left w:w="0" w:type="dxa"/>
          <w:right w:w="0" w:type="dxa"/>
        </w:tblCellMar>
        <w:tblLook w:val="04A0" w:firstRow="1" w:lastRow="0" w:firstColumn="1" w:lastColumn="0" w:noHBand="0" w:noVBand="1"/>
      </w:tblPr>
      <w:tblGrid>
        <w:gridCol w:w="9072"/>
      </w:tblGrid>
      <w:tr w:rsidR="000B6762" w:rsidRPr="002241E7" w:rsidTr="000B6762">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6762" w:rsidRPr="002241E7" w:rsidRDefault="000B6762" w:rsidP="00124CB8">
            <w:pPr>
              <w:rPr>
                <w:rFonts w:ascii="Cambria" w:eastAsia="Calibri" w:hAnsi="Cambria"/>
                <w:b/>
                <w:bCs/>
                <w:sz w:val="22"/>
                <w:szCs w:val="22"/>
                <w:lang w:val="sr-Cyrl-CS"/>
              </w:rPr>
            </w:pPr>
            <w:r w:rsidRPr="002241E7">
              <w:rPr>
                <w:rFonts w:ascii="Cambria" w:hAnsi="Cambria"/>
                <w:sz w:val="22"/>
                <w:szCs w:val="22"/>
                <w:lang w:val="sr-Cyrl-CS"/>
              </w:rPr>
              <w:t xml:space="preserve">У току 2017. </w:t>
            </w:r>
            <w:r w:rsidRPr="002241E7">
              <w:rPr>
                <w:rFonts w:ascii="Cambria" w:hAnsi="Cambria"/>
                <w:sz w:val="22"/>
                <w:szCs w:val="22"/>
                <w:lang w:val="sr-Cyrl-RS"/>
              </w:rPr>
              <w:t>г</w:t>
            </w:r>
            <w:r w:rsidR="003A2C16" w:rsidRPr="002241E7">
              <w:rPr>
                <w:rFonts w:ascii="Cambria" w:hAnsi="Cambria"/>
                <w:sz w:val="22"/>
                <w:szCs w:val="22"/>
                <w:lang w:val="sr-Cyrl-CS"/>
              </w:rPr>
              <w:t xml:space="preserve">одине  </w:t>
            </w:r>
            <w:r w:rsidRPr="002241E7">
              <w:rPr>
                <w:rFonts w:ascii="Cambria" w:hAnsi="Cambria"/>
                <w:sz w:val="22"/>
                <w:szCs w:val="22"/>
                <w:lang w:val="sr-Cyrl-CS"/>
              </w:rPr>
              <w:t xml:space="preserve"> 409 железничких возила, од чега</w:t>
            </w:r>
            <w:r w:rsidRPr="002241E7">
              <w:rPr>
                <w:rFonts w:ascii="Cambria" w:hAnsi="Cambria"/>
                <w:sz w:val="22"/>
                <w:szCs w:val="22"/>
                <w:lang w:val="ru-RU"/>
              </w:rPr>
              <w:t>:</w:t>
            </w:r>
          </w:p>
        </w:tc>
      </w:tr>
      <w:tr w:rsidR="000B6762" w:rsidRPr="002241E7" w:rsidTr="000B6762">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6762" w:rsidRPr="002241E7" w:rsidRDefault="000B6762" w:rsidP="00124CB8">
            <w:pPr>
              <w:rPr>
                <w:rFonts w:ascii="Cambria" w:eastAsia="Calibri" w:hAnsi="Cambria"/>
                <w:b/>
                <w:bCs/>
                <w:sz w:val="22"/>
                <w:szCs w:val="22"/>
                <w:lang w:val="sr-Cyrl-CS"/>
              </w:rPr>
            </w:pPr>
            <w:r w:rsidRPr="002241E7">
              <w:rPr>
                <w:rFonts w:ascii="Cambria" w:hAnsi="Cambria"/>
                <w:sz w:val="22"/>
                <w:szCs w:val="22"/>
                <w:lang w:val="sr-Cyrl-RS"/>
              </w:rPr>
              <w:t>90</w:t>
            </w:r>
            <w:r w:rsidRPr="002241E7">
              <w:rPr>
                <w:rFonts w:ascii="Cambria" w:hAnsi="Cambria"/>
                <w:color w:val="1F497D"/>
                <w:sz w:val="22"/>
                <w:szCs w:val="22"/>
                <w:lang w:val="sr-Cyrl-RS"/>
              </w:rPr>
              <w:t xml:space="preserve"> </w:t>
            </w:r>
            <w:r w:rsidRPr="002241E7">
              <w:rPr>
                <w:rFonts w:ascii="Cambria" w:hAnsi="Cambria"/>
                <w:sz w:val="22"/>
                <w:szCs w:val="22"/>
                <w:lang w:val="sr-Cyrl-CS"/>
              </w:rPr>
              <w:t xml:space="preserve">локомотива </w:t>
            </w:r>
          </w:p>
          <w:p w:rsidR="000B6762" w:rsidRPr="002241E7" w:rsidRDefault="000B6762" w:rsidP="00124CB8">
            <w:pPr>
              <w:rPr>
                <w:rFonts w:ascii="Cambria" w:hAnsi="Cambria"/>
                <w:color w:val="1F497D"/>
                <w:sz w:val="22"/>
                <w:szCs w:val="22"/>
                <w:lang w:val="sr-Cyrl-RS"/>
              </w:rPr>
            </w:pPr>
            <w:r w:rsidRPr="002241E7">
              <w:rPr>
                <w:rFonts w:ascii="Cambria" w:hAnsi="Cambria"/>
                <w:color w:val="000000"/>
                <w:sz w:val="22"/>
                <w:szCs w:val="22"/>
              </w:rPr>
              <w:t>30</w:t>
            </w:r>
            <w:r w:rsidRPr="002241E7">
              <w:rPr>
                <w:rFonts w:ascii="Cambria" w:hAnsi="Cambria"/>
                <w:color w:val="1F497D"/>
                <w:sz w:val="22"/>
                <w:szCs w:val="22"/>
              </w:rPr>
              <w:t xml:space="preserve"> </w:t>
            </w:r>
            <w:r w:rsidRPr="002241E7">
              <w:rPr>
                <w:rFonts w:ascii="Cambria" w:hAnsi="Cambria"/>
                <w:sz w:val="22"/>
                <w:szCs w:val="22"/>
                <w:lang w:val="sr-Cyrl-CS"/>
              </w:rPr>
              <w:t>возила за специјалне намене (локотрактори, дрезине, грађевинске машине</w:t>
            </w:r>
            <w:r w:rsidRPr="002241E7">
              <w:rPr>
                <w:rFonts w:ascii="Cambria" w:hAnsi="Cambria"/>
                <w:color w:val="1F497D"/>
                <w:sz w:val="22"/>
                <w:szCs w:val="22"/>
                <w:lang w:val="sr-Cyrl-RS"/>
              </w:rPr>
              <w:t>,  </w:t>
            </w:r>
          </w:p>
          <w:p w:rsidR="000B6762" w:rsidRPr="002241E7" w:rsidRDefault="000B6762" w:rsidP="00124CB8">
            <w:pPr>
              <w:rPr>
                <w:rFonts w:ascii="Cambria" w:hAnsi="Cambria"/>
                <w:sz w:val="22"/>
                <w:szCs w:val="22"/>
                <w:lang w:val="sr-Cyrl-CS"/>
              </w:rPr>
            </w:pPr>
            <w:r w:rsidRPr="002241E7">
              <w:rPr>
                <w:rFonts w:ascii="Cambria" w:hAnsi="Cambria"/>
                <w:color w:val="1F497D"/>
                <w:sz w:val="22"/>
                <w:szCs w:val="22"/>
                <w:lang w:val="sr-Cyrl-RS"/>
              </w:rPr>
              <w:t>                                                                          </w:t>
            </w:r>
            <w:r w:rsidRPr="002241E7">
              <w:rPr>
                <w:rFonts w:ascii="Cambria" w:hAnsi="Cambria"/>
                <w:color w:val="000000"/>
                <w:sz w:val="22"/>
                <w:szCs w:val="22"/>
                <w:lang w:val="sr-Cyrl-RS"/>
              </w:rPr>
              <w:t>двопути багер</w:t>
            </w:r>
            <w:r w:rsidRPr="002241E7">
              <w:rPr>
                <w:rFonts w:ascii="Cambria" w:hAnsi="Cambria"/>
                <w:sz w:val="22"/>
                <w:szCs w:val="22"/>
                <w:lang w:val="sr-Cyrl-CS"/>
              </w:rPr>
              <w:t>)</w:t>
            </w:r>
          </w:p>
          <w:p w:rsidR="000B6762" w:rsidRPr="002241E7" w:rsidRDefault="000B6762" w:rsidP="00124CB8">
            <w:pPr>
              <w:rPr>
                <w:rFonts w:ascii="Cambria" w:eastAsia="Calibri" w:hAnsi="Cambria"/>
                <w:b/>
                <w:bCs/>
                <w:sz w:val="22"/>
                <w:szCs w:val="22"/>
                <w:lang w:val="sr-Cyrl-CS"/>
              </w:rPr>
            </w:pPr>
            <w:r w:rsidRPr="002241E7">
              <w:rPr>
                <w:rFonts w:ascii="Cambria" w:hAnsi="Cambria"/>
                <w:sz w:val="22"/>
                <w:szCs w:val="22"/>
                <w:lang w:val="sr-Cyrl-CS"/>
              </w:rPr>
              <w:lastRenderedPageBreak/>
              <w:t>289</w:t>
            </w:r>
            <w:r w:rsidRPr="002241E7">
              <w:rPr>
                <w:rFonts w:ascii="Cambria" w:hAnsi="Cambria"/>
                <w:color w:val="1F497D"/>
                <w:sz w:val="22"/>
                <w:szCs w:val="22"/>
                <w:lang w:val="sr-Cyrl-CS"/>
              </w:rPr>
              <w:t xml:space="preserve"> </w:t>
            </w:r>
            <w:r w:rsidRPr="002241E7">
              <w:rPr>
                <w:rFonts w:ascii="Cambria" w:hAnsi="Cambria"/>
                <w:sz w:val="22"/>
                <w:szCs w:val="22"/>
                <w:lang w:val="sr-Cyrl-CS"/>
              </w:rPr>
              <w:t>теретних кола</w:t>
            </w:r>
          </w:p>
        </w:tc>
      </w:tr>
    </w:tbl>
    <w:p w:rsidR="000B6762" w:rsidRPr="002241E7" w:rsidRDefault="000B6762" w:rsidP="00124CB8">
      <w:pPr>
        <w:rPr>
          <w:rFonts w:ascii="Cambria" w:eastAsia="Calibri" w:hAnsi="Cambria"/>
          <w:sz w:val="22"/>
          <w:szCs w:val="22"/>
        </w:rPr>
      </w:pPr>
    </w:p>
    <w:p w:rsidR="000B6762" w:rsidRPr="002241E7" w:rsidRDefault="000B6762" w:rsidP="00124CB8">
      <w:pPr>
        <w:rPr>
          <w:rFonts w:ascii="Cambria" w:hAnsi="Cambria"/>
          <w:sz w:val="22"/>
          <w:szCs w:val="22"/>
        </w:rPr>
      </w:pPr>
    </w:p>
    <w:tbl>
      <w:tblPr>
        <w:tblpPr w:leftFromText="180" w:rightFromText="180" w:vertAnchor="text" w:horzAnchor="margin" w:tblpXSpec="center" w:tblpY="14"/>
        <w:tblW w:w="0" w:type="auto"/>
        <w:tblCellMar>
          <w:left w:w="0" w:type="dxa"/>
          <w:right w:w="0" w:type="dxa"/>
        </w:tblCellMar>
        <w:tblLook w:val="04A0" w:firstRow="1" w:lastRow="0" w:firstColumn="1" w:lastColumn="0" w:noHBand="0" w:noVBand="1"/>
      </w:tblPr>
      <w:tblGrid>
        <w:gridCol w:w="9072"/>
      </w:tblGrid>
      <w:tr w:rsidR="009C3B63" w:rsidRPr="002241E7" w:rsidTr="000B6762">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6762" w:rsidRPr="002241E7" w:rsidRDefault="000B6762" w:rsidP="00124CB8">
            <w:pPr>
              <w:rPr>
                <w:rFonts w:ascii="Cambria" w:eastAsia="Calibri" w:hAnsi="Cambria"/>
                <w:b/>
                <w:bCs/>
                <w:sz w:val="22"/>
                <w:szCs w:val="22"/>
                <w:lang w:val="sr-Cyrl-CS"/>
              </w:rPr>
            </w:pPr>
            <w:r w:rsidRPr="002241E7">
              <w:rPr>
                <w:rFonts w:ascii="Cambria" w:hAnsi="Cambria"/>
                <w:sz w:val="22"/>
                <w:szCs w:val="22"/>
                <w:lang w:val="sr-Cyrl-CS"/>
              </w:rPr>
              <w:t>У току 201</w:t>
            </w:r>
            <w:r w:rsidRPr="002241E7">
              <w:rPr>
                <w:rFonts w:ascii="Cambria" w:hAnsi="Cambria"/>
                <w:sz w:val="22"/>
                <w:szCs w:val="22"/>
              </w:rPr>
              <w:t>8</w:t>
            </w:r>
            <w:r w:rsidRPr="002241E7">
              <w:rPr>
                <w:rFonts w:ascii="Cambria" w:hAnsi="Cambria"/>
                <w:sz w:val="22"/>
                <w:szCs w:val="22"/>
                <w:lang w:val="sr-Cyrl-CS"/>
              </w:rPr>
              <w:t xml:space="preserve">. </w:t>
            </w:r>
            <w:r w:rsidRPr="002241E7">
              <w:rPr>
                <w:rFonts w:ascii="Cambria" w:hAnsi="Cambria"/>
                <w:sz w:val="22"/>
                <w:szCs w:val="22"/>
                <w:lang w:val="sr-Cyrl-RS"/>
              </w:rPr>
              <w:t>г</w:t>
            </w:r>
            <w:r w:rsidRPr="002241E7">
              <w:rPr>
                <w:rFonts w:ascii="Cambria" w:hAnsi="Cambria"/>
                <w:sz w:val="22"/>
                <w:szCs w:val="22"/>
                <w:lang w:val="sr-Cyrl-CS"/>
              </w:rPr>
              <w:t>одине  </w:t>
            </w:r>
            <w:r w:rsidR="007B1B93" w:rsidRPr="002241E7">
              <w:rPr>
                <w:rFonts w:ascii="Cambria" w:hAnsi="Cambria"/>
                <w:sz w:val="22"/>
                <w:szCs w:val="22"/>
              </w:rPr>
              <w:t>22</w:t>
            </w:r>
            <w:r w:rsidRPr="002241E7">
              <w:rPr>
                <w:rFonts w:ascii="Cambria" w:hAnsi="Cambria"/>
                <w:sz w:val="22"/>
                <w:szCs w:val="22"/>
              </w:rPr>
              <w:t xml:space="preserve">  </w:t>
            </w:r>
            <w:r w:rsidR="007B1B93" w:rsidRPr="002241E7">
              <w:rPr>
                <w:rFonts w:ascii="Cambria" w:hAnsi="Cambria"/>
                <w:sz w:val="22"/>
                <w:szCs w:val="22"/>
                <w:lang w:val="sr-Cyrl-CS"/>
              </w:rPr>
              <w:t>железничк</w:t>
            </w:r>
            <w:r w:rsidR="007B1B93" w:rsidRPr="002241E7">
              <w:rPr>
                <w:rFonts w:ascii="Cambria" w:hAnsi="Cambria"/>
                <w:sz w:val="22"/>
                <w:szCs w:val="22"/>
              </w:rPr>
              <w:t>a</w:t>
            </w:r>
            <w:r w:rsidRPr="002241E7">
              <w:rPr>
                <w:rFonts w:ascii="Cambria" w:hAnsi="Cambria"/>
                <w:sz w:val="22"/>
                <w:szCs w:val="22"/>
                <w:lang w:val="sr-Cyrl-CS"/>
              </w:rPr>
              <w:t xml:space="preserve"> возила, од чега</w:t>
            </w:r>
            <w:r w:rsidRPr="002241E7">
              <w:rPr>
                <w:rFonts w:ascii="Cambria" w:hAnsi="Cambria"/>
                <w:sz w:val="22"/>
                <w:szCs w:val="22"/>
                <w:lang w:val="ru-RU"/>
              </w:rPr>
              <w:t>:</w:t>
            </w:r>
          </w:p>
        </w:tc>
      </w:tr>
      <w:tr w:rsidR="007B1B93" w:rsidRPr="002241E7" w:rsidTr="007B1B93">
        <w:trPr>
          <w:trHeight w:val="941"/>
        </w:trPr>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6762" w:rsidRPr="002241E7" w:rsidRDefault="007B1B93" w:rsidP="00124CB8">
            <w:pPr>
              <w:rPr>
                <w:rFonts w:ascii="Cambria" w:eastAsia="Calibri" w:hAnsi="Cambria"/>
                <w:b/>
                <w:bCs/>
                <w:sz w:val="22"/>
                <w:szCs w:val="22"/>
                <w:lang w:val="sr-Cyrl-CS"/>
              </w:rPr>
            </w:pPr>
            <w:r w:rsidRPr="002241E7">
              <w:rPr>
                <w:rFonts w:ascii="Cambria" w:hAnsi="Cambria"/>
                <w:sz w:val="22"/>
                <w:szCs w:val="22"/>
              </w:rPr>
              <w:t>13</w:t>
            </w:r>
            <w:r w:rsidR="000B6762" w:rsidRPr="002241E7">
              <w:rPr>
                <w:rFonts w:ascii="Cambria" w:hAnsi="Cambria"/>
                <w:sz w:val="22"/>
                <w:szCs w:val="22"/>
              </w:rPr>
              <w:t xml:space="preserve">  </w:t>
            </w:r>
            <w:r w:rsidR="000B6762" w:rsidRPr="002241E7">
              <w:rPr>
                <w:rFonts w:ascii="Cambria" w:hAnsi="Cambria"/>
                <w:sz w:val="22"/>
                <w:szCs w:val="22"/>
                <w:lang w:val="sr-Cyrl-CS"/>
              </w:rPr>
              <w:t xml:space="preserve">локомотива </w:t>
            </w:r>
          </w:p>
          <w:p w:rsidR="007B1B93" w:rsidRPr="002241E7" w:rsidRDefault="007B1B93" w:rsidP="007B1B93">
            <w:pPr>
              <w:rPr>
                <w:rFonts w:ascii="Cambria" w:hAnsi="Cambria"/>
                <w:sz w:val="22"/>
                <w:szCs w:val="22"/>
                <w:lang w:val="sr-Cyrl-CS"/>
              </w:rPr>
            </w:pPr>
            <w:r w:rsidRPr="002241E7">
              <w:rPr>
                <w:rFonts w:ascii="Cambria" w:hAnsi="Cambria"/>
                <w:sz w:val="22"/>
                <w:szCs w:val="22"/>
                <w:lang w:val="sr-Cyrl-CS"/>
              </w:rPr>
              <w:t>9</w:t>
            </w:r>
            <w:r w:rsidR="000B6762" w:rsidRPr="002241E7">
              <w:rPr>
                <w:rFonts w:ascii="Cambria" w:hAnsi="Cambria"/>
                <w:sz w:val="22"/>
                <w:szCs w:val="22"/>
              </w:rPr>
              <w:t> </w:t>
            </w:r>
            <w:r w:rsidR="000B6762" w:rsidRPr="002241E7">
              <w:rPr>
                <w:rFonts w:ascii="Cambria" w:hAnsi="Cambria"/>
                <w:sz w:val="22"/>
                <w:szCs w:val="22"/>
                <w:lang w:val="sr-Cyrl-CS"/>
              </w:rPr>
              <w:t xml:space="preserve"> возил</w:t>
            </w:r>
            <w:r w:rsidR="000B6762" w:rsidRPr="002241E7">
              <w:rPr>
                <w:rFonts w:ascii="Cambria" w:hAnsi="Cambria"/>
                <w:sz w:val="22"/>
                <w:szCs w:val="22"/>
              </w:rPr>
              <w:t>o</w:t>
            </w:r>
            <w:r w:rsidR="000B6762" w:rsidRPr="002241E7">
              <w:rPr>
                <w:rFonts w:ascii="Cambria" w:hAnsi="Cambria"/>
                <w:sz w:val="22"/>
                <w:szCs w:val="22"/>
                <w:lang w:val="sr-Cyrl-CS"/>
              </w:rPr>
              <w:t xml:space="preserve"> за специјалне намене (</w:t>
            </w:r>
            <w:r w:rsidRPr="002241E7">
              <w:rPr>
                <w:rFonts w:ascii="Cambria" w:hAnsi="Cambria"/>
                <w:sz w:val="22"/>
                <w:szCs w:val="22"/>
                <w:lang w:val="sr-Cyrl-CS"/>
              </w:rPr>
              <w:t>локотрактори, дрезине, двопути</w:t>
            </w:r>
          </w:p>
          <w:p w:rsidR="007B1B93" w:rsidRPr="002241E7" w:rsidRDefault="007B1B93" w:rsidP="007B1B93">
            <w:pPr>
              <w:rPr>
                <w:rFonts w:ascii="Cambria" w:hAnsi="Cambria"/>
                <w:sz w:val="22"/>
                <w:szCs w:val="22"/>
              </w:rPr>
            </w:pPr>
            <w:r w:rsidRPr="002241E7">
              <w:rPr>
                <w:rFonts w:ascii="Cambria" w:hAnsi="Cambria"/>
                <w:sz w:val="22"/>
                <w:szCs w:val="22"/>
              </w:rPr>
              <w:t xml:space="preserve">                                                                   </w:t>
            </w:r>
            <w:r w:rsidRPr="002241E7">
              <w:rPr>
                <w:rFonts w:ascii="Cambria" w:hAnsi="Cambria"/>
                <w:sz w:val="22"/>
                <w:szCs w:val="22"/>
                <w:lang w:val="sr-Cyrl-CS"/>
              </w:rPr>
              <w:t xml:space="preserve"> камиони, </w:t>
            </w:r>
            <w:r w:rsidRPr="002241E7">
              <w:rPr>
                <w:rFonts w:ascii="Cambria" w:hAnsi="Cambria"/>
                <w:sz w:val="22"/>
                <w:szCs w:val="22"/>
                <w:lang w:val="sr-Cyrl-RS"/>
              </w:rPr>
              <w:t>мерна кола</w:t>
            </w:r>
            <w:r w:rsidRPr="002241E7">
              <w:rPr>
                <w:rFonts w:ascii="Cambria" w:hAnsi="Cambria"/>
                <w:sz w:val="22"/>
                <w:szCs w:val="22"/>
              </w:rPr>
              <w:t>)</w:t>
            </w:r>
          </w:p>
          <w:p w:rsidR="000B6762" w:rsidRPr="002241E7" w:rsidRDefault="007B1B93" w:rsidP="007B1B93">
            <w:pPr>
              <w:rPr>
                <w:rFonts w:ascii="Cambria" w:eastAsia="Calibri" w:hAnsi="Cambria"/>
                <w:sz w:val="22"/>
                <w:szCs w:val="22"/>
                <w:lang w:val="sr-Cyrl-CS"/>
              </w:rPr>
            </w:pPr>
            <w:r w:rsidRPr="002241E7">
              <w:rPr>
                <w:rFonts w:ascii="Cambria" w:hAnsi="Cambria"/>
                <w:sz w:val="22"/>
                <w:szCs w:val="22"/>
                <w:lang w:val="sr-Cyrl-RS"/>
              </w:rPr>
              <w:t>                                                                         </w:t>
            </w:r>
          </w:p>
        </w:tc>
      </w:tr>
    </w:tbl>
    <w:p w:rsidR="000B6762" w:rsidRPr="002241E7" w:rsidRDefault="000B6762" w:rsidP="00124CB8">
      <w:pPr>
        <w:rPr>
          <w:rFonts w:ascii="Cambria" w:eastAsia="Calibri" w:hAnsi="Cambria"/>
          <w:sz w:val="22"/>
          <w:szCs w:val="22"/>
        </w:rPr>
      </w:pPr>
    </w:p>
    <w:tbl>
      <w:tblPr>
        <w:tblpPr w:leftFromText="180" w:rightFromText="180" w:vertAnchor="text" w:horzAnchor="margin" w:tblpXSpec="center" w:tblpY="14"/>
        <w:tblW w:w="0" w:type="auto"/>
        <w:tblCellMar>
          <w:left w:w="0" w:type="dxa"/>
          <w:right w:w="0" w:type="dxa"/>
        </w:tblCellMar>
        <w:tblLook w:val="04A0" w:firstRow="1" w:lastRow="0" w:firstColumn="1" w:lastColumn="0" w:noHBand="0" w:noVBand="1"/>
      </w:tblPr>
      <w:tblGrid>
        <w:gridCol w:w="9072"/>
      </w:tblGrid>
      <w:tr w:rsidR="003A2C16" w:rsidRPr="002241E7" w:rsidTr="00504BC1">
        <w:tc>
          <w:tcPr>
            <w:tcW w:w="9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2C16" w:rsidRPr="002241E7" w:rsidRDefault="003A2C16" w:rsidP="00124CB8">
            <w:pPr>
              <w:rPr>
                <w:rFonts w:ascii="Cambria" w:eastAsia="Calibri" w:hAnsi="Cambria"/>
                <w:b/>
                <w:bCs/>
                <w:sz w:val="22"/>
                <w:szCs w:val="22"/>
                <w:lang w:val="sr-Cyrl-CS"/>
              </w:rPr>
            </w:pPr>
            <w:r w:rsidRPr="002241E7">
              <w:rPr>
                <w:rFonts w:ascii="Cambria" w:hAnsi="Cambria"/>
                <w:sz w:val="22"/>
                <w:szCs w:val="22"/>
                <w:lang w:val="sr-Cyrl-CS"/>
              </w:rPr>
              <w:t xml:space="preserve">До 25. 3.  2019. </w:t>
            </w:r>
            <w:r w:rsidRPr="002241E7">
              <w:rPr>
                <w:rFonts w:ascii="Cambria" w:hAnsi="Cambria"/>
                <w:sz w:val="22"/>
                <w:szCs w:val="22"/>
                <w:lang w:val="sr-Cyrl-RS"/>
              </w:rPr>
              <w:t>г</w:t>
            </w:r>
            <w:r w:rsidR="007B1B93" w:rsidRPr="002241E7">
              <w:rPr>
                <w:rFonts w:ascii="Cambria" w:hAnsi="Cambria"/>
                <w:sz w:val="22"/>
                <w:szCs w:val="22"/>
                <w:lang w:val="sr-Cyrl-CS"/>
              </w:rPr>
              <w:t xml:space="preserve">одине  95 </w:t>
            </w:r>
            <w:r w:rsidRPr="002241E7">
              <w:rPr>
                <w:rFonts w:ascii="Cambria" w:hAnsi="Cambria"/>
                <w:sz w:val="22"/>
                <w:szCs w:val="22"/>
              </w:rPr>
              <w:t> </w:t>
            </w:r>
            <w:r w:rsidRPr="002241E7">
              <w:rPr>
                <w:rFonts w:ascii="Cambria" w:hAnsi="Cambria"/>
                <w:sz w:val="22"/>
                <w:szCs w:val="22"/>
                <w:lang w:val="sr-Cyrl-CS"/>
              </w:rPr>
              <w:t>железничких возила, од чега</w:t>
            </w:r>
            <w:r w:rsidRPr="002241E7">
              <w:rPr>
                <w:rFonts w:ascii="Cambria" w:hAnsi="Cambria"/>
                <w:sz w:val="22"/>
                <w:szCs w:val="22"/>
                <w:lang w:val="ru-RU"/>
              </w:rPr>
              <w:t>:</w:t>
            </w:r>
          </w:p>
        </w:tc>
      </w:tr>
      <w:tr w:rsidR="007B1B93" w:rsidRPr="002241E7" w:rsidTr="00504BC1">
        <w:tc>
          <w:tcPr>
            <w:tcW w:w="9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2C16" w:rsidRPr="002241E7" w:rsidRDefault="007B1B93" w:rsidP="00124CB8">
            <w:pPr>
              <w:rPr>
                <w:rFonts w:ascii="Cambria" w:eastAsia="Calibri" w:hAnsi="Cambria"/>
                <w:b/>
                <w:bCs/>
                <w:sz w:val="22"/>
                <w:szCs w:val="22"/>
                <w:lang w:val="sr-Cyrl-CS"/>
              </w:rPr>
            </w:pPr>
            <w:r w:rsidRPr="002241E7">
              <w:rPr>
                <w:rFonts w:ascii="Cambria" w:hAnsi="Cambria"/>
                <w:sz w:val="22"/>
                <w:szCs w:val="22"/>
              </w:rPr>
              <w:t>2</w:t>
            </w:r>
            <w:r w:rsidR="003A2C16" w:rsidRPr="002241E7">
              <w:rPr>
                <w:rFonts w:ascii="Cambria" w:hAnsi="Cambria"/>
                <w:sz w:val="22"/>
                <w:szCs w:val="22"/>
              </w:rPr>
              <w:t xml:space="preserve">  </w:t>
            </w:r>
            <w:r w:rsidRPr="002241E7">
              <w:rPr>
                <w:rFonts w:ascii="Cambria" w:hAnsi="Cambria"/>
                <w:sz w:val="22"/>
                <w:szCs w:val="22"/>
                <w:lang w:val="sr-Cyrl-CS"/>
              </w:rPr>
              <w:t>локомотивe</w:t>
            </w:r>
            <w:r w:rsidR="003A2C16" w:rsidRPr="002241E7">
              <w:rPr>
                <w:rFonts w:ascii="Cambria" w:hAnsi="Cambria"/>
                <w:sz w:val="22"/>
                <w:szCs w:val="22"/>
                <w:lang w:val="sr-Cyrl-CS"/>
              </w:rPr>
              <w:t xml:space="preserve"> </w:t>
            </w:r>
          </w:p>
          <w:p w:rsidR="003A2C16" w:rsidRPr="002241E7" w:rsidRDefault="007B1B93" w:rsidP="00604E3D">
            <w:pPr>
              <w:rPr>
                <w:rFonts w:ascii="Cambria" w:eastAsia="Calibri" w:hAnsi="Cambria"/>
                <w:sz w:val="22"/>
                <w:szCs w:val="22"/>
                <w:lang w:val="sr-Cyrl-CS"/>
              </w:rPr>
            </w:pPr>
            <w:r w:rsidRPr="002241E7">
              <w:rPr>
                <w:rFonts w:ascii="Cambria" w:hAnsi="Cambria"/>
                <w:sz w:val="22"/>
                <w:szCs w:val="22"/>
                <w:lang w:val="sr-Cyrl-CS"/>
              </w:rPr>
              <w:t>еретнa кола</w:t>
            </w:r>
          </w:p>
        </w:tc>
      </w:tr>
    </w:tbl>
    <w:p w:rsidR="000B6762" w:rsidRPr="002241E7" w:rsidRDefault="000B6762" w:rsidP="00124CB8">
      <w:pPr>
        <w:rPr>
          <w:rFonts w:ascii="Cambria" w:hAnsi="Cambria"/>
          <w:sz w:val="22"/>
          <w:szCs w:val="22"/>
        </w:rPr>
      </w:pPr>
    </w:p>
    <w:tbl>
      <w:tblPr>
        <w:tblStyle w:val="TableGrid"/>
        <w:tblW w:w="0" w:type="auto"/>
        <w:tblInd w:w="279" w:type="dxa"/>
        <w:tblLook w:val="04A0" w:firstRow="1" w:lastRow="0" w:firstColumn="1" w:lastColumn="0" w:noHBand="0" w:noVBand="1"/>
      </w:tblPr>
      <w:tblGrid>
        <w:gridCol w:w="9297"/>
      </w:tblGrid>
      <w:tr w:rsidR="00A32C9B" w:rsidRPr="002241E7" w:rsidTr="00A32C9B">
        <w:tc>
          <w:tcPr>
            <w:tcW w:w="9297" w:type="dxa"/>
          </w:tcPr>
          <w:p w:rsidR="00A32C9B" w:rsidRPr="002241E7" w:rsidRDefault="00A32C9B" w:rsidP="00C063FD">
            <w:pPr>
              <w:rPr>
                <w:rFonts w:ascii="Cambria" w:hAnsi="Cambria"/>
                <w:sz w:val="22"/>
                <w:szCs w:val="22"/>
                <w:lang w:val="sr-Cyrl-RS"/>
              </w:rPr>
            </w:pPr>
            <w:r w:rsidRPr="002241E7">
              <w:rPr>
                <w:rFonts w:ascii="Cambria" w:hAnsi="Cambria"/>
                <w:sz w:val="22"/>
                <w:szCs w:val="22"/>
                <w:lang w:val="sr-Cyrl-RS"/>
              </w:rPr>
              <w:t xml:space="preserve">До </w:t>
            </w:r>
            <w:r w:rsidRPr="002241E7">
              <w:rPr>
                <w:rFonts w:ascii="Cambria" w:hAnsi="Cambria"/>
                <w:sz w:val="22"/>
                <w:szCs w:val="22"/>
              </w:rPr>
              <w:t>30</w:t>
            </w:r>
            <w:r w:rsidRPr="002241E7">
              <w:rPr>
                <w:rFonts w:ascii="Cambria" w:hAnsi="Cambria"/>
                <w:sz w:val="22"/>
                <w:szCs w:val="22"/>
                <w:lang w:val="sr-Cyrl-RS"/>
              </w:rPr>
              <w:t>.</w:t>
            </w:r>
            <w:r w:rsidRPr="002241E7">
              <w:rPr>
                <w:rFonts w:ascii="Cambria" w:hAnsi="Cambria"/>
                <w:sz w:val="22"/>
                <w:szCs w:val="22"/>
              </w:rPr>
              <w:t>10</w:t>
            </w:r>
            <w:r w:rsidRPr="002241E7">
              <w:rPr>
                <w:rFonts w:ascii="Cambria" w:hAnsi="Cambria"/>
                <w:sz w:val="22"/>
                <w:szCs w:val="22"/>
                <w:lang w:val="sr-Cyrl-RS"/>
              </w:rPr>
              <w:t>.2019. године унето је 2</w:t>
            </w:r>
            <w:r w:rsidRPr="002241E7">
              <w:rPr>
                <w:rFonts w:ascii="Cambria" w:hAnsi="Cambria"/>
                <w:sz w:val="22"/>
                <w:szCs w:val="22"/>
              </w:rPr>
              <w:t>65</w:t>
            </w:r>
            <w:r w:rsidRPr="002241E7">
              <w:rPr>
                <w:rFonts w:ascii="Cambria" w:hAnsi="Cambria"/>
                <w:sz w:val="22"/>
                <w:szCs w:val="22"/>
                <w:lang w:val="sr-Cyrl-RS"/>
              </w:rPr>
              <w:t xml:space="preserve"> железничких возила, од чега:</w:t>
            </w:r>
          </w:p>
        </w:tc>
      </w:tr>
      <w:tr w:rsidR="00A32C9B" w:rsidRPr="002241E7" w:rsidTr="00A32C9B">
        <w:tc>
          <w:tcPr>
            <w:tcW w:w="9297" w:type="dxa"/>
            <w:vAlign w:val="center"/>
          </w:tcPr>
          <w:p w:rsidR="00A32C9B" w:rsidRPr="002241E7" w:rsidRDefault="00A32C9B" w:rsidP="00C063FD">
            <w:pPr>
              <w:rPr>
                <w:rFonts w:ascii="Cambria" w:hAnsi="Cambria"/>
                <w:sz w:val="22"/>
                <w:szCs w:val="22"/>
                <w:lang w:val="sr-Cyrl-RS"/>
              </w:rPr>
            </w:pPr>
            <w:r w:rsidRPr="002241E7">
              <w:rPr>
                <w:rFonts w:ascii="Cambria" w:hAnsi="Cambria"/>
                <w:sz w:val="22"/>
                <w:szCs w:val="22"/>
                <w:lang w:val="sr-Cyrl-RS"/>
              </w:rPr>
              <w:t>2</w:t>
            </w:r>
            <w:r w:rsidRPr="002241E7">
              <w:rPr>
                <w:rFonts w:ascii="Cambria" w:hAnsi="Cambria"/>
                <w:sz w:val="22"/>
                <w:szCs w:val="22"/>
              </w:rPr>
              <w:t>1</w:t>
            </w:r>
            <w:r w:rsidRPr="002241E7">
              <w:rPr>
                <w:rFonts w:ascii="Cambria" w:hAnsi="Cambria"/>
                <w:sz w:val="22"/>
                <w:szCs w:val="22"/>
                <w:lang w:val="sr-Cyrl-RS"/>
              </w:rPr>
              <w:t xml:space="preserve"> локомотива</w:t>
            </w:r>
          </w:p>
          <w:p w:rsidR="00A32C9B" w:rsidRPr="002241E7" w:rsidRDefault="00A32C9B" w:rsidP="00C063FD">
            <w:pPr>
              <w:rPr>
                <w:rFonts w:ascii="Cambria" w:hAnsi="Cambria"/>
                <w:sz w:val="22"/>
                <w:szCs w:val="22"/>
                <w:lang w:val="sr-Cyrl-RS"/>
              </w:rPr>
            </w:pPr>
            <w:r w:rsidRPr="002241E7">
              <w:rPr>
                <w:rFonts w:ascii="Cambria" w:hAnsi="Cambria"/>
                <w:sz w:val="22"/>
                <w:szCs w:val="22"/>
                <w:lang w:val="sr-Cyrl-RS"/>
              </w:rPr>
              <w:t>1</w:t>
            </w:r>
            <w:r w:rsidRPr="002241E7">
              <w:rPr>
                <w:rFonts w:ascii="Cambria" w:hAnsi="Cambria"/>
                <w:sz w:val="22"/>
                <w:szCs w:val="22"/>
              </w:rPr>
              <w:t>5</w:t>
            </w:r>
            <w:r w:rsidRPr="002241E7">
              <w:rPr>
                <w:rFonts w:ascii="Cambria" w:hAnsi="Cambria"/>
                <w:sz w:val="22"/>
                <w:szCs w:val="22"/>
                <w:lang w:val="sr-Cyrl-RS"/>
              </w:rPr>
              <w:t>6 теретних кола</w:t>
            </w:r>
          </w:p>
          <w:p w:rsidR="00A32C9B" w:rsidRPr="002241E7" w:rsidRDefault="00A32C9B" w:rsidP="00C063FD">
            <w:pPr>
              <w:rPr>
                <w:rFonts w:ascii="Cambria" w:hAnsi="Cambria"/>
                <w:sz w:val="22"/>
                <w:szCs w:val="22"/>
                <w:lang w:val="sr-Cyrl-RS"/>
              </w:rPr>
            </w:pPr>
            <w:r w:rsidRPr="002241E7">
              <w:rPr>
                <w:rFonts w:ascii="Cambria" w:hAnsi="Cambria"/>
                <w:sz w:val="22"/>
                <w:szCs w:val="22"/>
                <w:lang w:val="sr-Cyrl-RS"/>
              </w:rPr>
              <w:t>88 возила за специјалне намене (локотрактори, дрезине, двопути камиони, мерна кола)</w:t>
            </w:r>
          </w:p>
        </w:tc>
      </w:tr>
    </w:tbl>
    <w:p w:rsidR="009859CA" w:rsidRPr="002241E7" w:rsidRDefault="009859CA" w:rsidP="00124CB8">
      <w:pPr>
        <w:rPr>
          <w:rFonts w:ascii="Cambria" w:hAnsi="Cambria"/>
          <w:sz w:val="22"/>
          <w:szCs w:val="22"/>
        </w:rPr>
      </w:pPr>
    </w:p>
    <w:tbl>
      <w:tblPr>
        <w:tblStyle w:val="TableGrid"/>
        <w:tblW w:w="0" w:type="auto"/>
        <w:tblInd w:w="279" w:type="dxa"/>
        <w:tblLook w:val="04A0" w:firstRow="1" w:lastRow="0" w:firstColumn="1" w:lastColumn="0" w:noHBand="0" w:noVBand="1"/>
      </w:tblPr>
      <w:tblGrid>
        <w:gridCol w:w="9297"/>
      </w:tblGrid>
      <w:tr w:rsidR="00A32C9B" w:rsidRPr="002241E7" w:rsidTr="00A32C9B">
        <w:tc>
          <w:tcPr>
            <w:tcW w:w="9297" w:type="dxa"/>
          </w:tcPr>
          <w:p w:rsidR="00A32C9B" w:rsidRPr="002241E7" w:rsidRDefault="00A32C9B" w:rsidP="00C063FD">
            <w:pPr>
              <w:rPr>
                <w:rFonts w:ascii="Cambria" w:hAnsi="Cambria"/>
                <w:sz w:val="22"/>
                <w:szCs w:val="22"/>
                <w:lang w:val="sr-Cyrl-RS"/>
              </w:rPr>
            </w:pPr>
            <w:r w:rsidRPr="002241E7">
              <w:rPr>
                <w:rFonts w:ascii="Cambria" w:hAnsi="Cambria"/>
                <w:sz w:val="22"/>
                <w:szCs w:val="22"/>
                <w:lang w:val="sr-Cyrl-RS"/>
              </w:rPr>
              <w:t>До 20.8.2019. године исписано је 43 железничких кола, од чега:</w:t>
            </w:r>
          </w:p>
        </w:tc>
      </w:tr>
      <w:tr w:rsidR="00A32C9B" w:rsidRPr="002241E7" w:rsidTr="00A32C9B">
        <w:trPr>
          <w:trHeight w:val="461"/>
        </w:trPr>
        <w:tc>
          <w:tcPr>
            <w:tcW w:w="9297" w:type="dxa"/>
            <w:vAlign w:val="center"/>
          </w:tcPr>
          <w:p w:rsidR="00A32C9B" w:rsidRPr="002241E7" w:rsidRDefault="00A32C9B" w:rsidP="00C063FD">
            <w:pPr>
              <w:rPr>
                <w:rFonts w:ascii="Cambria" w:hAnsi="Cambria"/>
                <w:sz w:val="22"/>
                <w:szCs w:val="22"/>
                <w:lang w:val="sr-Cyrl-RS"/>
              </w:rPr>
            </w:pPr>
            <w:r w:rsidRPr="002241E7">
              <w:rPr>
                <w:rFonts w:ascii="Cambria" w:hAnsi="Cambria"/>
                <w:sz w:val="22"/>
                <w:szCs w:val="22"/>
              </w:rPr>
              <w:t>43</w:t>
            </w:r>
            <w:r w:rsidRPr="002241E7">
              <w:rPr>
                <w:rFonts w:ascii="Cambria" w:hAnsi="Cambria"/>
                <w:sz w:val="22"/>
                <w:szCs w:val="22"/>
                <w:lang w:val="sr-Cyrl-RS"/>
              </w:rPr>
              <w:t xml:space="preserve"> теретних кола</w:t>
            </w:r>
          </w:p>
        </w:tc>
      </w:tr>
    </w:tbl>
    <w:p w:rsidR="00A32C9B" w:rsidRPr="002241E7" w:rsidRDefault="00A32C9B" w:rsidP="00124CB8">
      <w:pPr>
        <w:rPr>
          <w:rFonts w:ascii="Cambria" w:hAnsi="Cambria"/>
          <w:sz w:val="22"/>
          <w:szCs w:val="22"/>
        </w:rPr>
      </w:pPr>
    </w:p>
    <w:tbl>
      <w:tblPr>
        <w:tblStyle w:val="TableGrid"/>
        <w:tblW w:w="0" w:type="auto"/>
        <w:tblInd w:w="279" w:type="dxa"/>
        <w:tblLook w:val="04A0" w:firstRow="1" w:lastRow="0" w:firstColumn="1" w:lastColumn="0" w:noHBand="0" w:noVBand="1"/>
      </w:tblPr>
      <w:tblGrid>
        <w:gridCol w:w="9297"/>
      </w:tblGrid>
      <w:tr w:rsidR="00A32C9B" w:rsidRPr="002241E7" w:rsidTr="00A32C9B">
        <w:tc>
          <w:tcPr>
            <w:tcW w:w="9297" w:type="dxa"/>
          </w:tcPr>
          <w:p w:rsidR="00A32C9B" w:rsidRPr="002241E7" w:rsidRDefault="00A32C9B" w:rsidP="00C063FD">
            <w:pPr>
              <w:rPr>
                <w:rFonts w:ascii="Cambria" w:hAnsi="Cambria"/>
                <w:sz w:val="22"/>
                <w:szCs w:val="22"/>
                <w:lang w:val="sr-Latn-RS"/>
              </w:rPr>
            </w:pPr>
            <w:r w:rsidRPr="002241E7">
              <w:rPr>
                <w:rFonts w:ascii="Cambria" w:hAnsi="Cambria"/>
                <w:sz w:val="22"/>
                <w:szCs w:val="22"/>
                <w:lang w:val="sr-Cyrl-RS"/>
              </w:rPr>
              <w:t xml:space="preserve">До </w:t>
            </w:r>
            <w:r w:rsidRPr="002241E7">
              <w:rPr>
                <w:rFonts w:ascii="Cambria" w:hAnsi="Cambria"/>
                <w:sz w:val="22"/>
                <w:szCs w:val="22"/>
              </w:rPr>
              <w:t>30</w:t>
            </w:r>
            <w:r w:rsidRPr="002241E7">
              <w:rPr>
                <w:rFonts w:ascii="Cambria" w:hAnsi="Cambria"/>
                <w:sz w:val="22"/>
                <w:szCs w:val="22"/>
                <w:lang w:val="sr-Cyrl-RS"/>
              </w:rPr>
              <w:t>.</w:t>
            </w:r>
            <w:r w:rsidRPr="002241E7">
              <w:rPr>
                <w:rFonts w:ascii="Cambria" w:hAnsi="Cambria"/>
                <w:sz w:val="22"/>
                <w:szCs w:val="22"/>
              </w:rPr>
              <w:t>10</w:t>
            </w:r>
            <w:r w:rsidRPr="002241E7">
              <w:rPr>
                <w:rFonts w:ascii="Cambria" w:hAnsi="Cambria"/>
                <w:sz w:val="22"/>
                <w:szCs w:val="22"/>
                <w:lang w:val="sr-Cyrl-RS"/>
              </w:rPr>
              <w:t>.2019. године</w:t>
            </w:r>
            <w:r w:rsidRPr="002241E7">
              <w:rPr>
                <w:rFonts w:ascii="Cambria" w:hAnsi="Cambria"/>
                <w:sz w:val="22"/>
                <w:szCs w:val="22"/>
                <w:lang w:val="sr-Latn-RS"/>
              </w:rPr>
              <w:t>:</w:t>
            </w:r>
          </w:p>
        </w:tc>
      </w:tr>
      <w:tr w:rsidR="00A32C9B" w:rsidRPr="002241E7" w:rsidTr="00A32C9B">
        <w:tc>
          <w:tcPr>
            <w:tcW w:w="9297" w:type="dxa"/>
          </w:tcPr>
          <w:p w:rsidR="00A32C9B" w:rsidRPr="002241E7" w:rsidRDefault="00A32C9B" w:rsidP="00C063FD">
            <w:pPr>
              <w:rPr>
                <w:rFonts w:ascii="Cambria" w:hAnsi="Cambria"/>
                <w:sz w:val="22"/>
                <w:szCs w:val="22"/>
                <w:lang w:val="sr-Cyrl-RS"/>
              </w:rPr>
            </w:pPr>
            <w:r w:rsidRPr="002241E7">
              <w:rPr>
                <w:rFonts w:ascii="Cambria" w:hAnsi="Cambria"/>
                <w:sz w:val="22"/>
                <w:szCs w:val="22"/>
                <w:lang w:val="sr-Cyrl-RS"/>
              </w:rPr>
              <w:t>Укупан број унетих кола према подацима са сајта НРВ је 5307</w:t>
            </w:r>
          </w:p>
        </w:tc>
      </w:tr>
      <w:tr w:rsidR="00A32C9B" w:rsidRPr="002241E7" w:rsidTr="00A32C9B">
        <w:tc>
          <w:tcPr>
            <w:tcW w:w="9297" w:type="dxa"/>
            <w:vAlign w:val="center"/>
          </w:tcPr>
          <w:p w:rsidR="00A32C9B" w:rsidRPr="002241E7" w:rsidRDefault="00A32C9B" w:rsidP="00C063FD">
            <w:pPr>
              <w:rPr>
                <w:rFonts w:ascii="Cambria" w:hAnsi="Cambria"/>
                <w:sz w:val="22"/>
                <w:szCs w:val="22"/>
                <w:lang w:val="sr-Cyrl-RS"/>
              </w:rPr>
            </w:pPr>
            <w:r w:rsidRPr="002241E7">
              <w:rPr>
                <w:rFonts w:ascii="Cambria" w:hAnsi="Cambria"/>
                <w:sz w:val="22"/>
                <w:szCs w:val="22"/>
                <w:lang w:val="sr-Cyrl-RS"/>
              </w:rPr>
              <w:t>Укупан број исписаних кола према подацима са сајта НРВ је 141</w:t>
            </w:r>
          </w:p>
        </w:tc>
      </w:tr>
    </w:tbl>
    <w:p w:rsidR="00C65C11" w:rsidRPr="00C65C11" w:rsidRDefault="00C65C11" w:rsidP="00124CB8">
      <w:pPr>
        <w:rPr>
          <w:rFonts w:ascii="Cambria" w:hAnsi="Cambria"/>
          <w:sz w:val="22"/>
          <w:szCs w:val="22"/>
          <w:lang w:val="sr-Cyrl-ME"/>
        </w:rPr>
      </w:pPr>
    </w:p>
    <w:tbl>
      <w:tblPr>
        <w:tblStyle w:val="TableGrid"/>
        <w:tblW w:w="0" w:type="auto"/>
        <w:tblLook w:val="04A0" w:firstRow="1" w:lastRow="0" w:firstColumn="1" w:lastColumn="0" w:noHBand="0" w:noVBand="1"/>
      </w:tblPr>
      <w:tblGrid>
        <w:gridCol w:w="9576"/>
      </w:tblGrid>
      <w:tr w:rsidR="00C65C11" w:rsidRPr="007C0F06" w:rsidTr="00C65C11">
        <w:tc>
          <w:tcPr>
            <w:tcW w:w="9576" w:type="dxa"/>
            <w:tcBorders>
              <w:top w:val="single" w:sz="4" w:space="0" w:color="auto"/>
              <w:left w:val="single" w:sz="4" w:space="0" w:color="auto"/>
              <w:bottom w:val="single" w:sz="4" w:space="0" w:color="auto"/>
              <w:right w:val="single" w:sz="4" w:space="0" w:color="auto"/>
            </w:tcBorders>
            <w:hideMark/>
          </w:tcPr>
          <w:p w:rsidR="00C65C11" w:rsidRDefault="00102D94" w:rsidP="00102D94">
            <w:pPr>
              <w:rPr>
                <w:sz w:val="22"/>
                <w:szCs w:val="22"/>
                <w:lang w:val="sr-Cyrl-RS"/>
              </w:rPr>
            </w:pPr>
            <w:r>
              <w:rPr>
                <w:lang w:val="sr-Cyrl-RS"/>
              </w:rPr>
              <w:t>До 31</w:t>
            </w:r>
            <w:r w:rsidR="00C65C11">
              <w:rPr>
                <w:lang w:val="sr-Cyrl-RS"/>
              </w:rPr>
              <w:t>.</w:t>
            </w:r>
            <w:r>
              <w:rPr>
                <w:lang w:val="sr-Cyrl-RS"/>
              </w:rPr>
              <w:t>12.2019</w:t>
            </w:r>
            <w:r w:rsidR="00C65C11">
              <w:rPr>
                <w:lang w:val="sr-Cyrl-RS"/>
              </w:rPr>
              <w:t>. године унето је 279 железничких возила, од чега:</w:t>
            </w:r>
          </w:p>
        </w:tc>
      </w:tr>
      <w:tr w:rsidR="00C65C11" w:rsidRPr="007C0F06" w:rsidTr="00C65C11">
        <w:tc>
          <w:tcPr>
            <w:tcW w:w="9576" w:type="dxa"/>
            <w:tcBorders>
              <w:top w:val="single" w:sz="4" w:space="0" w:color="auto"/>
              <w:left w:val="single" w:sz="4" w:space="0" w:color="auto"/>
              <w:bottom w:val="single" w:sz="4" w:space="0" w:color="auto"/>
              <w:right w:val="single" w:sz="4" w:space="0" w:color="auto"/>
            </w:tcBorders>
            <w:vAlign w:val="center"/>
            <w:hideMark/>
          </w:tcPr>
          <w:p w:rsidR="00C65C11" w:rsidRDefault="00C65C11">
            <w:pPr>
              <w:rPr>
                <w:lang w:val="sr-Cyrl-RS"/>
              </w:rPr>
            </w:pPr>
            <w:r>
              <w:rPr>
                <w:lang w:val="sr-Cyrl-RS"/>
              </w:rPr>
              <w:t>2</w:t>
            </w:r>
            <w:r w:rsidRPr="006B0036">
              <w:rPr>
                <w:lang w:val="sr-Cyrl-ME"/>
              </w:rPr>
              <w:t>1</w:t>
            </w:r>
            <w:r>
              <w:rPr>
                <w:lang w:val="sr-Cyrl-RS"/>
              </w:rPr>
              <w:t xml:space="preserve"> локомотива</w:t>
            </w:r>
          </w:p>
          <w:p w:rsidR="00C65C11" w:rsidRDefault="00C65C11">
            <w:pPr>
              <w:rPr>
                <w:lang w:val="sr-Cyrl-RS"/>
              </w:rPr>
            </w:pPr>
            <w:r>
              <w:rPr>
                <w:lang w:val="sr-Cyrl-RS"/>
              </w:rPr>
              <w:t>170 теретних кола</w:t>
            </w:r>
          </w:p>
          <w:p w:rsidR="00C65C11" w:rsidRDefault="00C65C11">
            <w:pPr>
              <w:rPr>
                <w:sz w:val="22"/>
                <w:szCs w:val="22"/>
                <w:lang w:val="sr-Cyrl-RS"/>
              </w:rPr>
            </w:pPr>
            <w:r>
              <w:rPr>
                <w:lang w:val="sr-Cyrl-RS"/>
              </w:rPr>
              <w:t>89 возила за специјалне намене (локотрактори, дрезине, двопути камиони, мерна кола)</w:t>
            </w:r>
          </w:p>
        </w:tc>
      </w:tr>
    </w:tbl>
    <w:p w:rsidR="009859CA" w:rsidRDefault="009859CA" w:rsidP="00124CB8">
      <w:pPr>
        <w:rPr>
          <w:rFonts w:ascii="Cambria" w:hAnsi="Cambria"/>
          <w:sz w:val="22"/>
          <w:szCs w:val="22"/>
          <w:lang w:val="sr-Cyrl-CS"/>
        </w:rPr>
      </w:pPr>
    </w:p>
    <w:tbl>
      <w:tblPr>
        <w:tblStyle w:val="TableGrid"/>
        <w:tblW w:w="0" w:type="auto"/>
        <w:tblLook w:val="04A0" w:firstRow="1" w:lastRow="0" w:firstColumn="1" w:lastColumn="0" w:noHBand="0" w:noVBand="1"/>
      </w:tblPr>
      <w:tblGrid>
        <w:gridCol w:w="9576"/>
      </w:tblGrid>
      <w:tr w:rsidR="00C65C11" w:rsidRPr="007C0F06" w:rsidTr="00C65C11">
        <w:tc>
          <w:tcPr>
            <w:tcW w:w="9576" w:type="dxa"/>
            <w:tcBorders>
              <w:top w:val="single" w:sz="4" w:space="0" w:color="auto"/>
              <w:left w:val="single" w:sz="4" w:space="0" w:color="auto"/>
              <w:bottom w:val="single" w:sz="4" w:space="0" w:color="auto"/>
              <w:right w:val="single" w:sz="4" w:space="0" w:color="auto"/>
            </w:tcBorders>
            <w:hideMark/>
          </w:tcPr>
          <w:p w:rsidR="00C65C11" w:rsidRDefault="00C65C11">
            <w:pPr>
              <w:rPr>
                <w:sz w:val="22"/>
                <w:szCs w:val="22"/>
                <w:lang w:val="sr-Cyrl-RS"/>
              </w:rPr>
            </w:pPr>
            <w:r>
              <w:rPr>
                <w:lang w:val="sr-Cyrl-RS"/>
              </w:rPr>
              <w:t>Укупан број унетих кола према подацима са сајта НРВ је 5321</w:t>
            </w:r>
          </w:p>
        </w:tc>
      </w:tr>
      <w:tr w:rsidR="00C65C11" w:rsidRPr="007C0F06" w:rsidTr="00C65C11">
        <w:tc>
          <w:tcPr>
            <w:tcW w:w="9576" w:type="dxa"/>
            <w:tcBorders>
              <w:top w:val="single" w:sz="4" w:space="0" w:color="auto"/>
              <w:left w:val="single" w:sz="4" w:space="0" w:color="auto"/>
              <w:bottom w:val="single" w:sz="4" w:space="0" w:color="auto"/>
              <w:right w:val="single" w:sz="4" w:space="0" w:color="auto"/>
            </w:tcBorders>
            <w:vAlign w:val="center"/>
            <w:hideMark/>
          </w:tcPr>
          <w:p w:rsidR="00C65C11" w:rsidRDefault="00C65C11">
            <w:pPr>
              <w:rPr>
                <w:sz w:val="22"/>
                <w:szCs w:val="22"/>
                <w:lang w:val="sr-Cyrl-RS"/>
              </w:rPr>
            </w:pPr>
            <w:r>
              <w:rPr>
                <w:lang w:val="sr-Cyrl-RS"/>
              </w:rPr>
              <w:t>Укупан број исписаних кола према подацима са сајта НРВ је 141</w:t>
            </w:r>
          </w:p>
        </w:tc>
      </w:tr>
    </w:tbl>
    <w:p w:rsidR="00C65C11" w:rsidRPr="002241E7" w:rsidRDefault="00C65C11" w:rsidP="00124CB8">
      <w:pPr>
        <w:rPr>
          <w:rFonts w:ascii="Cambria" w:hAnsi="Cambria"/>
          <w:sz w:val="22"/>
          <w:szCs w:val="22"/>
          <w:lang w:val="sr-Cyrl-CS"/>
        </w:rPr>
      </w:pPr>
    </w:p>
    <w:p w:rsidR="003F5FEA" w:rsidRPr="002241E7" w:rsidRDefault="006809C8" w:rsidP="00B93545">
      <w:pPr>
        <w:pStyle w:val="Heading3"/>
        <w:numPr>
          <w:ilvl w:val="2"/>
          <w:numId w:val="43"/>
        </w:numPr>
        <w:rPr>
          <w:rFonts w:ascii="Cambria" w:hAnsi="Cambria"/>
          <w:sz w:val="22"/>
          <w:szCs w:val="22"/>
          <w:lang w:val="sr-Cyrl-RS"/>
        </w:rPr>
      </w:pPr>
      <w:bookmarkStart w:id="308" w:name="_Toc7000876"/>
      <w:bookmarkStart w:id="309" w:name="_Toc7856091"/>
      <w:r w:rsidRPr="002241E7">
        <w:rPr>
          <w:rFonts w:ascii="Cambria" w:hAnsi="Cambria"/>
          <w:sz w:val="22"/>
          <w:szCs w:val="22"/>
        </w:rPr>
        <w:t>Регулаторна функција и међународна сарадња</w:t>
      </w:r>
      <w:bookmarkEnd w:id="308"/>
      <w:bookmarkEnd w:id="309"/>
    </w:p>
    <w:p w:rsidR="004B7A80" w:rsidRPr="002241E7" w:rsidRDefault="004B7A80" w:rsidP="00124CB8">
      <w:pPr>
        <w:rPr>
          <w:rFonts w:ascii="Cambria" w:hAnsi="Cambria"/>
          <w:sz w:val="22"/>
          <w:szCs w:val="22"/>
          <w:lang w:val="sr-Cyrl-RS"/>
        </w:rPr>
      </w:pPr>
    </w:p>
    <w:p w:rsidR="00981CDF" w:rsidRPr="002241E7" w:rsidRDefault="00981CDF" w:rsidP="00124CB8">
      <w:pPr>
        <w:rPr>
          <w:rFonts w:ascii="Cambria" w:hAnsi="Cambria" w:cs="Calibri"/>
          <w:sz w:val="22"/>
          <w:szCs w:val="22"/>
          <w:lang w:val="sr-Cyrl-CS"/>
        </w:rPr>
      </w:pPr>
      <w:r w:rsidRPr="002241E7">
        <w:rPr>
          <w:rFonts w:ascii="Cambria" w:hAnsi="Cambria" w:cs="Calibri"/>
          <w:sz w:val="22"/>
          <w:szCs w:val="22"/>
          <w:lang w:val="sr-Cyrl-CS"/>
        </w:rPr>
        <w:t xml:space="preserve">Дирекција, у сарадњи са Министарством </w:t>
      </w:r>
      <w:r w:rsidR="00380865" w:rsidRPr="002241E7">
        <w:rPr>
          <w:rFonts w:ascii="Cambria" w:hAnsi="Cambria" w:cs="Calibri"/>
          <w:sz w:val="22"/>
          <w:szCs w:val="22"/>
          <w:lang w:val="sr-Cyrl-CS"/>
        </w:rPr>
        <w:t>саобраћаја</w:t>
      </w:r>
      <w:r w:rsidRPr="002241E7">
        <w:rPr>
          <w:rFonts w:ascii="Cambria" w:hAnsi="Cambria" w:cs="Calibri"/>
          <w:sz w:val="22"/>
          <w:szCs w:val="22"/>
          <w:lang w:val="sr-Cyrl-CS"/>
        </w:rPr>
        <w:t>,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42" w:history="1">
        <w:r w:rsidRPr="002241E7">
          <w:rPr>
            <w:rStyle w:val="Hyperlink"/>
            <w:rFonts w:ascii="Cambria" w:hAnsi="Cambria" w:cs="Calibri"/>
            <w:color w:val="auto"/>
            <w:sz w:val="22"/>
            <w:szCs w:val="22"/>
            <w:u w:val="none"/>
            <w:lang w:val="sr-Cyrl-CS"/>
          </w:rPr>
          <w:t>О</w:t>
        </w:r>
        <w:r w:rsidRPr="002241E7">
          <w:rPr>
            <w:rStyle w:val="Hyperlink"/>
            <w:rFonts w:ascii="Cambria" w:hAnsi="Cambria" w:cs="Calibri"/>
            <w:color w:val="auto"/>
            <w:sz w:val="22"/>
            <w:szCs w:val="22"/>
            <w:u w:val="none"/>
          </w:rPr>
          <w:t>TIF</w:t>
        </w:r>
      </w:hyperlink>
      <w:r w:rsidRPr="002241E7">
        <w:rPr>
          <w:rFonts w:ascii="Cambria" w:hAnsi="Cambria" w:cs="Calibri"/>
          <w:sz w:val="22"/>
          <w:szCs w:val="22"/>
          <w:lang w:val="sr-Cyrl-CS"/>
        </w:rPr>
        <w:t xml:space="preserve">), </w:t>
      </w:r>
      <w:r w:rsidR="00231E21">
        <w:rPr>
          <w:rFonts w:ascii="Cambria" w:hAnsi="Cambria" w:cs="Calibri"/>
          <w:sz w:val="22"/>
          <w:szCs w:val="22"/>
          <w:lang w:val="sr-Cyrl-RS"/>
        </w:rPr>
        <w:t>Железничка агенција ЕУ</w:t>
      </w:r>
      <w:r w:rsidRPr="002241E7">
        <w:rPr>
          <w:rFonts w:ascii="Cambria" w:hAnsi="Cambria" w:cs="Calibri"/>
          <w:sz w:val="22"/>
          <w:szCs w:val="22"/>
          <w:lang w:val="sr-Cyrl-CS"/>
        </w:rPr>
        <w:t xml:space="preserve"> </w:t>
      </w:r>
      <w:r w:rsidRPr="002241E7">
        <w:rPr>
          <w:rFonts w:ascii="Cambria" w:hAnsi="Cambria" w:cs="Calibri"/>
          <w:sz w:val="22"/>
          <w:szCs w:val="22"/>
          <w:lang w:val="ru-RU"/>
        </w:rPr>
        <w:t>(</w:t>
      </w:r>
      <w:hyperlink r:id="rId43" w:history="1">
        <w:r w:rsidRPr="002241E7">
          <w:rPr>
            <w:rStyle w:val="Hyperlink"/>
            <w:rFonts w:ascii="Cambria" w:hAnsi="Cambria" w:cs="Calibri"/>
            <w:color w:val="auto"/>
            <w:sz w:val="22"/>
            <w:szCs w:val="22"/>
            <w:u w:val="none"/>
          </w:rPr>
          <w:t>ERA</w:t>
        </w:r>
      </w:hyperlink>
      <w:r w:rsidRPr="002241E7">
        <w:rPr>
          <w:rFonts w:ascii="Cambria" w:hAnsi="Cambria" w:cs="Calibri"/>
          <w:sz w:val="22"/>
          <w:szCs w:val="22"/>
          <w:lang w:val="ru-RU"/>
        </w:rPr>
        <w:t>)</w:t>
      </w:r>
      <w:r w:rsidRPr="002241E7">
        <w:rPr>
          <w:rFonts w:ascii="Cambria" w:hAnsi="Cambria" w:cs="Calibri"/>
          <w:sz w:val="22"/>
          <w:szCs w:val="22"/>
          <w:lang w:val="sr-Cyrl-CS"/>
        </w:rPr>
        <w:t>, као и одговарајући државни органи из железничког сектора у региону.</w:t>
      </w:r>
    </w:p>
    <w:p w:rsidR="00811B06" w:rsidRPr="002241E7" w:rsidRDefault="00811B06" w:rsidP="00124CB8">
      <w:pPr>
        <w:rPr>
          <w:rFonts w:ascii="Cambria" w:hAnsi="Cambria" w:cs="Calibri"/>
          <w:sz w:val="22"/>
          <w:szCs w:val="22"/>
          <w:lang w:val="sr-Cyrl-CS"/>
        </w:rPr>
      </w:pPr>
    </w:p>
    <w:p w:rsidR="00981CDF" w:rsidRPr="002241E7" w:rsidRDefault="00981CDF" w:rsidP="00124CB8">
      <w:pPr>
        <w:rPr>
          <w:rFonts w:ascii="Cambria" w:hAnsi="Cambria" w:cs="Calibri"/>
          <w:sz w:val="22"/>
          <w:szCs w:val="22"/>
          <w:lang w:val="sr-Cyrl-CS"/>
        </w:rPr>
      </w:pPr>
      <w:r w:rsidRPr="002241E7">
        <w:rPr>
          <w:rFonts w:ascii="Cambria" w:hAnsi="Cambria" w:cs="Calibri"/>
          <w:sz w:val="22"/>
          <w:szCs w:val="22"/>
          <w:lang w:val="sr-Cyrl-CS"/>
        </w:rPr>
        <w:t>У оквиру послова међународне сарадње, остварене су посебно следеће активности:</w:t>
      </w:r>
    </w:p>
    <w:p w:rsidR="00811B06" w:rsidRPr="002241E7" w:rsidRDefault="00811B06" w:rsidP="00124CB8">
      <w:pPr>
        <w:rPr>
          <w:rFonts w:ascii="Cambria" w:hAnsi="Cambria" w:cs="Calibri"/>
          <w:sz w:val="22"/>
          <w:szCs w:val="22"/>
          <w:lang w:val="sr-Cyrl-CS"/>
        </w:rPr>
      </w:pPr>
    </w:p>
    <w:p w:rsidR="00981CDF" w:rsidRPr="002241E7" w:rsidRDefault="00981CDF" w:rsidP="00124CB8">
      <w:pPr>
        <w:rPr>
          <w:rFonts w:ascii="Cambria" w:hAnsi="Cambria" w:cs="Calibri"/>
          <w:sz w:val="22"/>
          <w:szCs w:val="22"/>
          <w:lang w:val="sr-Cyrl-CS"/>
        </w:rPr>
      </w:pPr>
      <w:r w:rsidRPr="002241E7">
        <w:rPr>
          <w:rFonts w:ascii="Cambria" w:hAnsi="Cambria" w:cs="Calibri"/>
          <w:sz w:val="22"/>
          <w:szCs w:val="22"/>
          <w:lang w:val="ru-RU"/>
        </w:rPr>
        <w:t xml:space="preserve">- учешће у раду редовних органа, комисија и радних група </w:t>
      </w:r>
      <w:r w:rsidRPr="002241E7">
        <w:rPr>
          <w:rFonts w:ascii="Cambria" w:hAnsi="Cambria" w:cs="Calibri"/>
          <w:sz w:val="22"/>
          <w:szCs w:val="22"/>
        </w:rPr>
        <w:t>OTIF</w:t>
      </w:r>
      <w:r w:rsidRPr="002241E7">
        <w:rPr>
          <w:rFonts w:ascii="Cambria" w:hAnsi="Cambria" w:cs="Calibri"/>
          <w:sz w:val="22"/>
          <w:szCs w:val="22"/>
          <w:lang w:val="ru-RU"/>
        </w:rPr>
        <w:t xml:space="preserve">-а и </w:t>
      </w:r>
      <w:r w:rsidRPr="002241E7">
        <w:rPr>
          <w:rFonts w:ascii="Cambria" w:hAnsi="Cambria" w:cs="Calibri"/>
          <w:sz w:val="22"/>
          <w:szCs w:val="22"/>
          <w:lang w:val="sr-Cyrl-CS"/>
        </w:rPr>
        <w:t xml:space="preserve">у оквиру тога        </w:t>
      </w:r>
    </w:p>
    <w:p w:rsidR="00BD74C3" w:rsidRPr="002241E7" w:rsidRDefault="00981CDF" w:rsidP="00124CB8">
      <w:pPr>
        <w:ind w:right="-261"/>
        <w:rPr>
          <w:rFonts w:ascii="Cambria" w:hAnsi="Cambria" w:cs="Calibri"/>
          <w:sz w:val="22"/>
          <w:szCs w:val="22"/>
          <w:lang w:val="sr-Cyrl-CS"/>
        </w:rPr>
      </w:pPr>
      <w:r w:rsidRPr="002241E7">
        <w:rPr>
          <w:rFonts w:ascii="Cambria" w:hAnsi="Cambria" w:cs="Calibri"/>
          <w:sz w:val="22"/>
          <w:szCs w:val="22"/>
          <w:lang w:val="ru-RU"/>
        </w:rPr>
        <w:t>-</w:t>
      </w:r>
      <w:r w:rsidRPr="002241E7">
        <w:rPr>
          <w:rFonts w:ascii="Cambria" w:hAnsi="Cambria" w:cs="Calibri"/>
          <w:sz w:val="22"/>
          <w:szCs w:val="22"/>
          <w:lang w:val="sr-Cyrl-CS"/>
        </w:rPr>
        <w:t xml:space="preserve"> учествовање  у изради измена и допуна Конвенције </w:t>
      </w:r>
      <w:r w:rsidRPr="002241E7">
        <w:rPr>
          <w:rFonts w:ascii="Cambria" w:hAnsi="Cambria" w:cs="Calibri"/>
          <w:sz w:val="22"/>
          <w:szCs w:val="22"/>
          <w:lang w:val="sr-Latn-CS"/>
        </w:rPr>
        <w:t>COTIF</w:t>
      </w:r>
      <w:r w:rsidRPr="002241E7">
        <w:rPr>
          <w:rFonts w:ascii="Cambria" w:hAnsi="Cambria" w:cs="Calibri"/>
          <w:sz w:val="22"/>
          <w:szCs w:val="22"/>
          <w:lang w:val="sr-Cyrl-CS"/>
        </w:rPr>
        <w:t xml:space="preserve"> у  ужем смислу, свих њених    додатака као и техничких прил</w:t>
      </w:r>
      <w:r w:rsidR="00975FD5" w:rsidRPr="002241E7">
        <w:rPr>
          <w:rFonts w:ascii="Cambria" w:hAnsi="Cambria" w:cs="Calibri"/>
          <w:sz w:val="22"/>
          <w:szCs w:val="22"/>
          <w:lang w:val="sr-Cyrl-CS"/>
        </w:rPr>
        <w:t>ога уз додатке. Припремљени</w:t>
      </w:r>
      <w:r w:rsidR="00E35A06" w:rsidRPr="002241E7">
        <w:rPr>
          <w:rFonts w:ascii="Cambria" w:hAnsi="Cambria" w:cs="Calibri"/>
          <w:sz w:val="22"/>
          <w:szCs w:val="22"/>
          <w:lang w:val="ru-RU"/>
        </w:rPr>
        <w:t xml:space="preserve"> </w:t>
      </w:r>
      <w:r w:rsidR="00975FD5" w:rsidRPr="002241E7">
        <w:rPr>
          <w:rFonts w:ascii="Cambria" w:hAnsi="Cambria" w:cs="Calibri"/>
          <w:sz w:val="22"/>
          <w:szCs w:val="22"/>
          <w:lang w:val="sr-Cyrl-CS"/>
        </w:rPr>
        <w:t xml:space="preserve">су </w:t>
      </w:r>
      <w:r w:rsidRPr="002241E7">
        <w:rPr>
          <w:rFonts w:ascii="Cambria" w:hAnsi="Cambria" w:cs="Calibri"/>
          <w:sz w:val="22"/>
          <w:szCs w:val="22"/>
          <w:lang w:val="sr-Cyrl-CS"/>
        </w:rPr>
        <w:t>преводи свих усвојених докумената, извршена стручна редактура и припремљен предлог текста Одлуке</w:t>
      </w:r>
      <w:r w:rsidR="00E35A06" w:rsidRPr="002241E7">
        <w:rPr>
          <w:rFonts w:ascii="Cambria" w:hAnsi="Cambria" w:cs="Calibri"/>
          <w:sz w:val="22"/>
          <w:szCs w:val="22"/>
          <w:lang w:val="sr-Cyrl-CS"/>
        </w:rPr>
        <w:t xml:space="preserve"> о   потврђивању и објављивању </w:t>
      </w:r>
      <w:r w:rsidR="00E35A06" w:rsidRPr="002241E7">
        <w:rPr>
          <w:rFonts w:ascii="Cambria" w:hAnsi="Cambria" w:cs="Calibri"/>
          <w:sz w:val="22"/>
          <w:szCs w:val="22"/>
          <w:lang w:val="ru-RU"/>
        </w:rPr>
        <w:t xml:space="preserve"> </w:t>
      </w:r>
      <w:r w:rsidRPr="002241E7">
        <w:rPr>
          <w:rFonts w:ascii="Cambria" w:hAnsi="Cambria" w:cs="Calibri"/>
          <w:sz w:val="22"/>
          <w:szCs w:val="22"/>
          <w:lang w:val="sr-Cyrl-CS"/>
        </w:rPr>
        <w:t xml:space="preserve">усвојених измена  Конвенције </w:t>
      </w:r>
      <w:r w:rsidRPr="002241E7">
        <w:rPr>
          <w:rFonts w:ascii="Cambria" w:hAnsi="Cambria" w:cs="Calibri"/>
          <w:sz w:val="22"/>
          <w:szCs w:val="22"/>
          <w:lang w:val="sr-Latn-CS"/>
        </w:rPr>
        <w:t>COTIF</w:t>
      </w:r>
      <w:r w:rsidRPr="002241E7">
        <w:rPr>
          <w:rFonts w:ascii="Cambria" w:hAnsi="Cambria" w:cs="Calibri"/>
          <w:sz w:val="22"/>
          <w:szCs w:val="22"/>
          <w:lang w:val="sr-Cyrl-CS"/>
        </w:rPr>
        <w:t xml:space="preserve">;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w:t>
      </w:r>
      <w:r w:rsidRPr="002241E7">
        <w:rPr>
          <w:rFonts w:ascii="Cambria" w:hAnsi="Cambria" w:cs="Calibri"/>
          <w:sz w:val="22"/>
          <w:szCs w:val="22"/>
          <w:lang w:val="sr-Cyrl-CS"/>
        </w:rPr>
        <w:lastRenderedPageBreak/>
        <w:t>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BD74C3" w:rsidRPr="002241E7" w:rsidRDefault="00BD74C3" w:rsidP="00124CB8">
      <w:pPr>
        <w:ind w:right="-261"/>
        <w:rPr>
          <w:rFonts w:ascii="Cambria" w:hAnsi="Cambria" w:cs="Calibri"/>
          <w:sz w:val="22"/>
          <w:szCs w:val="22"/>
          <w:lang w:val="sr-Cyrl-CS"/>
        </w:rPr>
      </w:pPr>
      <w:r w:rsidRPr="002241E7">
        <w:rPr>
          <w:rFonts w:ascii="Cambria" w:hAnsi="Cambria" w:cs="Calibri"/>
          <w:sz w:val="22"/>
          <w:szCs w:val="22"/>
          <w:lang w:val="sr-Cyrl-CS"/>
        </w:rPr>
        <w:t xml:space="preserve">- </w:t>
      </w:r>
      <w:r w:rsidR="00981CDF" w:rsidRPr="002241E7">
        <w:rPr>
          <w:rFonts w:ascii="Cambria" w:hAnsi="Cambria" w:cs="Calibri"/>
          <w:sz w:val="22"/>
          <w:szCs w:val="22"/>
          <w:lang w:val="sr-Cyrl-CS"/>
        </w:rPr>
        <w:t xml:space="preserve">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sidR="00981CDF" w:rsidRPr="002241E7">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sidR="00E35A06" w:rsidRPr="002241E7">
        <w:rPr>
          <w:rFonts w:ascii="Cambria" w:hAnsi="Cambria" w:cs="Calibri"/>
          <w:sz w:val="22"/>
          <w:szCs w:val="22"/>
          <w:lang w:val="sr-Cyrl-CS"/>
        </w:rPr>
        <w:t xml:space="preserve"> и у оквиру тога </w:t>
      </w:r>
      <w:r w:rsidR="00981CDF" w:rsidRPr="002241E7">
        <w:rPr>
          <w:rFonts w:ascii="Cambria" w:hAnsi="Cambria" w:cs="Calibri"/>
          <w:sz w:val="22"/>
          <w:szCs w:val="22"/>
          <w:lang w:val="sr-Cyrl-CS"/>
        </w:rPr>
        <w:t>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rsidR="00BD74C3" w:rsidRPr="002241E7" w:rsidRDefault="00BD74C3" w:rsidP="00124CB8">
      <w:pPr>
        <w:ind w:right="-261"/>
        <w:rPr>
          <w:rFonts w:ascii="Cambria" w:hAnsi="Cambria" w:cs="Calibri"/>
          <w:sz w:val="22"/>
          <w:szCs w:val="22"/>
          <w:lang w:val="sr-Cyrl-CS"/>
        </w:rPr>
      </w:pPr>
      <w:r w:rsidRPr="002241E7">
        <w:rPr>
          <w:rFonts w:ascii="Cambria" w:hAnsi="Cambria" w:cs="Calibri"/>
          <w:sz w:val="22"/>
          <w:szCs w:val="22"/>
          <w:lang w:val="sr-Cyrl-CS"/>
        </w:rPr>
        <w:t xml:space="preserve">- </w:t>
      </w:r>
      <w:r w:rsidR="00981CDF" w:rsidRPr="002241E7">
        <w:rPr>
          <w:rFonts w:ascii="Cambria" w:hAnsi="Cambria" w:cs="Calibri"/>
          <w:sz w:val="22"/>
          <w:szCs w:val="22"/>
          <w:lang w:val="sr-Cyrl-CS"/>
        </w:rPr>
        <w:t>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w:t>
      </w:r>
      <w:r w:rsidRPr="002241E7">
        <w:rPr>
          <w:rFonts w:ascii="Cambria" w:hAnsi="Cambria" w:cs="Calibri"/>
          <w:sz w:val="22"/>
          <w:szCs w:val="22"/>
          <w:lang w:val="sr-Cyrl-CS"/>
        </w:rPr>
        <w:t>арачунате камате за чланство;</w:t>
      </w:r>
    </w:p>
    <w:p w:rsidR="00BD74C3" w:rsidRPr="002241E7" w:rsidRDefault="00BD74C3" w:rsidP="00124CB8">
      <w:pPr>
        <w:ind w:right="-261"/>
        <w:rPr>
          <w:rFonts w:ascii="Cambria" w:hAnsi="Cambria" w:cs="Calibri"/>
          <w:sz w:val="22"/>
          <w:szCs w:val="22"/>
          <w:lang w:val="sr-Cyrl-CS"/>
        </w:rPr>
      </w:pPr>
      <w:r w:rsidRPr="002241E7">
        <w:rPr>
          <w:rFonts w:ascii="Cambria" w:hAnsi="Cambria" w:cs="Calibri"/>
          <w:sz w:val="22"/>
          <w:szCs w:val="22"/>
          <w:lang w:val="sr-Cyrl-CS"/>
        </w:rPr>
        <w:t xml:space="preserve">- </w:t>
      </w:r>
      <w:r w:rsidR="00981CDF" w:rsidRPr="002241E7">
        <w:rPr>
          <w:rFonts w:ascii="Cambria" w:hAnsi="Cambria" w:cs="Calibri"/>
          <w:bCs/>
          <w:sz w:val="22"/>
          <w:szCs w:val="22"/>
          <w:lang w:val="sr-Cyrl-CS"/>
        </w:rPr>
        <w:t>у</w:t>
      </w:r>
      <w:r w:rsidR="00981CDF" w:rsidRPr="002241E7">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Национални регистар железничких возила;</w:t>
      </w:r>
    </w:p>
    <w:p w:rsidR="00BD74C3" w:rsidRPr="002241E7" w:rsidRDefault="00BD74C3" w:rsidP="00124CB8">
      <w:pPr>
        <w:ind w:right="-261"/>
        <w:rPr>
          <w:rFonts w:ascii="Cambria" w:hAnsi="Cambria" w:cs="Calibri"/>
          <w:sz w:val="22"/>
          <w:szCs w:val="22"/>
          <w:lang w:val="sr-Cyrl-CS"/>
        </w:rPr>
      </w:pPr>
      <w:r w:rsidRPr="002241E7">
        <w:rPr>
          <w:rFonts w:ascii="Cambria" w:hAnsi="Cambria" w:cs="Calibri"/>
          <w:sz w:val="22"/>
          <w:szCs w:val="22"/>
          <w:lang w:val="sr-Cyrl-CS"/>
        </w:rPr>
        <w:t xml:space="preserve">- </w:t>
      </w:r>
      <w:r w:rsidR="00981CDF" w:rsidRPr="002241E7">
        <w:rPr>
          <w:rFonts w:ascii="Cambria" w:hAnsi="Cambria" w:cs="Calibri"/>
          <w:sz w:val="22"/>
          <w:szCs w:val="22"/>
          <w:lang w:val="sr-Cyrl-CS"/>
        </w:rPr>
        <w:t xml:space="preserve">организација, у сарадњи са Министарством за инфраструктуру, и учешће на </w:t>
      </w:r>
      <w:r w:rsidR="00981CDF" w:rsidRPr="002241E7">
        <w:rPr>
          <w:rFonts w:ascii="Cambria" w:hAnsi="Cambria" w:cs="Calibri"/>
          <w:sz w:val="22"/>
          <w:szCs w:val="22"/>
          <w:lang w:val="ru-RU"/>
        </w:rPr>
        <w:t>Р</w:t>
      </w:r>
      <w:r w:rsidR="00981CDF" w:rsidRPr="002241E7">
        <w:rPr>
          <w:rFonts w:ascii="Cambria" w:hAnsi="Cambria" w:cs="Calibri"/>
          <w:sz w:val="22"/>
          <w:szCs w:val="22"/>
          <w:lang w:val="sr-Cyrl-CS"/>
        </w:rPr>
        <w:t>егионалном  округлом столу на тему „</w:t>
      </w:r>
      <w:r w:rsidR="00981CDF" w:rsidRPr="002241E7">
        <w:rPr>
          <w:rFonts w:ascii="Cambria" w:hAnsi="Cambria" w:cs="Calibri"/>
          <w:sz w:val="22"/>
          <w:szCs w:val="22"/>
          <w:lang w:val="ru-RU"/>
        </w:rPr>
        <w:t>Р</w:t>
      </w:r>
      <w:r w:rsidR="00981CDF" w:rsidRPr="002241E7">
        <w:rPr>
          <w:rFonts w:ascii="Cambria" w:hAnsi="Cambria" w:cs="Calibri"/>
          <w:sz w:val="22"/>
          <w:szCs w:val="22"/>
          <w:lang w:val="sr-Cyrl-CS"/>
        </w:rPr>
        <w:t xml:space="preserve">азмена информација о увођењу и регулисању железничког    тржишта у Југоисточној Европи“, који је одржан </w:t>
      </w:r>
      <w:r w:rsidR="00981CDF" w:rsidRPr="002241E7">
        <w:rPr>
          <w:rFonts w:ascii="Cambria" w:hAnsi="Cambria" w:cs="Calibri"/>
          <w:sz w:val="22"/>
          <w:szCs w:val="22"/>
          <w:lang w:val="ru-RU"/>
        </w:rPr>
        <w:t>11</w:t>
      </w:r>
      <w:r w:rsidR="00981CDF" w:rsidRPr="002241E7">
        <w:rPr>
          <w:rFonts w:ascii="Cambria" w:hAnsi="Cambria" w:cs="Calibri"/>
          <w:sz w:val="22"/>
          <w:szCs w:val="22"/>
          <w:lang w:val="sr-Cyrl-CS"/>
        </w:rPr>
        <w:t xml:space="preserve">. и </w:t>
      </w:r>
      <w:r w:rsidR="00981CDF" w:rsidRPr="002241E7">
        <w:rPr>
          <w:rFonts w:ascii="Cambria" w:hAnsi="Cambria" w:cs="Calibri"/>
          <w:sz w:val="22"/>
          <w:szCs w:val="22"/>
          <w:lang w:val="ru-RU"/>
        </w:rPr>
        <w:t>12</w:t>
      </w:r>
      <w:r w:rsidR="00981CDF" w:rsidRPr="002241E7">
        <w:rPr>
          <w:rFonts w:ascii="Cambria" w:hAnsi="Cambria" w:cs="Calibri"/>
          <w:sz w:val="22"/>
          <w:szCs w:val="22"/>
          <w:lang w:val="sr-Cyrl-CS"/>
        </w:rPr>
        <w:t>.</w:t>
      </w:r>
      <w:r w:rsidR="00E042BB" w:rsidRPr="002241E7">
        <w:rPr>
          <w:rFonts w:ascii="Cambria" w:hAnsi="Cambria" w:cs="Calibri"/>
          <w:sz w:val="22"/>
          <w:szCs w:val="22"/>
          <w:lang w:val="ru-RU"/>
        </w:rPr>
        <w:t xml:space="preserve"> </w:t>
      </w:r>
      <w:r w:rsidR="00981CDF" w:rsidRPr="002241E7">
        <w:rPr>
          <w:rFonts w:ascii="Cambria" w:hAnsi="Cambria" w:cs="Calibri"/>
          <w:sz w:val="22"/>
          <w:szCs w:val="22"/>
          <w:lang w:val="sr-Cyrl-CS"/>
        </w:rPr>
        <w:t>октобра</w:t>
      </w:r>
      <w:r w:rsidR="00981CDF" w:rsidRPr="002241E7">
        <w:rPr>
          <w:rFonts w:ascii="Cambria" w:hAnsi="Cambria" w:cs="Calibri"/>
          <w:spacing w:val="-3"/>
          <w:sz w:val="22"/>
          <w:szCs w:val="22"/>
          <w:lang w:val="ru-RU"/>
        </w:rPr>
        <w:t xml:space="preserve"> 2010. </w:t>
      </w:r>
      <w:r w:rsidR="00981CDF" w:rsidRPr="002241E7">
        <w:rPr>
          <w:rFonts w:ascii="Cambria" w:hAnsi="Cambria" w:cs="Calibri"/>
          <w:spacing w:val="-3"/>
          <w:sz w:val="22"/>
          <w:szCs w:val="22"/>
          <w:lang w:val="sr-Cyrl-CS"/>
        </w:rPr>
        <w:t xml:space="preserve">године на </w:t>
      </w:r>
      <w:r w:rsidR="00981CDF" w:rsidRPr="002241E7">
        <w:rPr>
          <w:rFonts w:ascii="Cambria" w:hAnsi="Cambria" w:cs="Calibri"/>
          <w:sz w:val="22"/>
          <w:szCs w:val="22"/>
          <w:lang w:val="sr-Cyrl-CS"/>
        </w:rPr>
        <w:t>Мокрој Гори. Овај скуп је организован у циљу размене информација са дискусијом из следеће три области</w:t>
      </w:r>
      <w:r w:rsidR="00E042BB" w:rsidRPr="002241E7">
        <w:rPr>
          <w:rFonts w:ascii="Cambria" w:hAnsi="Cambria" w:cs="Calibri"/>
          <w:sz w:val="22"/>
          <w:szCs w:val="22"/>
          <w:lang w:val="sr-Cyrl-RS"/>
        </w:rPr>
        <w:t>:</w:t>
      </w:r>
      <w:r w:rsidR="00981CDF" w:rsidRPr="002241E7">
        <w:rPr>
          <w:rFonts w:ascii="Cambria" w:hAnsi="Cambria" w:cs="Calibri"/>
          <w:sz w:val="22"/>
          <w:szCs w:val="22"/>
          <w:lang w:val="sr-Cyrl-CS"/>
        </w:rPr>
        <w:t xml:space="preserve"> (1) </w:t>
      </w:r>
      <w:r w:rsidR="00981CDF" w:rsidRPr="002241E7">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sidR="00981CDF" w:rsidRPr="002241E7">
        <w:rPr>
          <w:rFonts w:ascii="Cambria" w:hAnsi="Cambria" w:cs="Calibri"/>
          <w:sz w:val="22"/>
          <w:szCs w:val="22"/>
          <w:lang w:val="sr-Cyrl-CS"/>
        </w:rPr>
        <w:t>превозницима, (2)</w:t>
      </w:r>
      <w:r w:rsidR="00981CDF" w:rsidRPr="002241E7">
        <w:rPr>
          <w:rFonts w:ascii="Cambria" w:hAnsi="Cambria" w:cs="Calibri"/>
          <w:sz w:val="22"/>
          <w:szCs w:val="22"/>
          <w:lang w:val="ru-RU"/>
        </w:rPr>
        <w:t xml:space="preserve"> приступ мрежи и регулаторна функција</w:t>
      </w:r>
      <w:r w:rsidR="00981CDF" w:rsidRPr="002241E7">
        <w:rPr>
          <w:rFonts w:ascii="Cambria" w:hAnsi="Cambria" w:cs="Calibri"/>
          <w:sz w:val="22"/>
          <w:szCs w:val="22"/>
          <w:lang w:val="sr-Cyrl-CS"/>
        </w:rPr>
        <w:t xml:space="preserve"> и (3) </w:t>
      </w:r>
      <w:r w:rsidR="00981CDF" w:rsidRPr="002241E7">
        <w:rPr>
          <w:rFonts w:ascii="Cambria" w:hAnsi="Cambria" w:cs="Calibri"/>
          <w:sz w:val="22"/>
          <w:szCs w:val="22"/>
          <w:lang w:val="ru-RU"/>
        </w:rPr>
        <w:t>проблеми у формирању и организацији рада новонасталих институција за увођење и регулисање железничког тржишта и железничког сектора</w:t>
      </w:r>
      <w:r w:rsidRPr="002241E7">
        <w:rPr>
          <w:rFonts w:ascii="Cambria" w:hAnsi="Cambria" w:cs="Calibri"/>
          <w:sz w:val="22"/>
          <w:szCs w:val="22"/>
          <w:lang w:val="sr-Cyrl-CS"/>
        </w:rPr>
        <w:t>;</w:t>
      </w:r>
    </w:p>
    <w:p w:rsidR="00981CDF" w:rsidRPr="002241E7" w:rsidRDefault="00BD74C3" w:rsidP="00124CB8">
      <w:pPr>
        <w:ind w:right="-261"/>
        <w:rPr>
          <w:rFonts w:ascii="Cambria" w:hAnsi="Cambria" w:cs="Calibri"/>
          <w:sz w:val="22"/>
          <w:szCs w:val="22"/>
          <w:lang w:val="sr-Cyrl-CS"/>
        </w:rPr>
      </w:pPr>
      <w:r w:rsidRPr="002241E7">
        <w:rPr>
          <w:rFonts w:ascii="Cambria" w:hAnsi="Cambria" w:cs="Calibri"/>
          <w:sz w:val="22"/>
          <w:szCs w:val="22"/>
          <w:lang w:val="sr-Cyrl-CS"/>
        </w:rPr>
        <w:t xml:space="preserve">- </w:t>
      </w:r>
      <w:r w:rsidR="00981CDF" w:rsidRPr="002241E7">
        <w:rPr>
          <w:rFonts w:ascii="Cambria" w:hAnsi="Cambria" w:cs="Calibri"/>
          <w:sz w:val="22"/>
          <w:szCs w:val="22"/>
          <w:lang w:val="sr-Cyrl-CS"/>
        </w:rPr>
        <w:t>организација, у сарадњи са Министарством за инфраструктуру, и учешће на семинару Европске железничке агенције (</w:t>
      </w:r>
      <w:r w:rsidR="00981CDF" w:rsidRPr="002241E7">
        <w:rPr>
          <w:rFonts w:ascii="Cambria" w:hAnsi="Cambria" w:cs="Calibri"/>
          <w:sz w:val="22"/>
          <w:szCs w:val="22"/>
        </w:rPr>
        <w:t>European</w:t>
      </w:r>
      <w:r w:rsidR="00E042BB" w:rsidRPr="002241E7">
        <w:rPr>
          <w:rFonts w:ascii="Cambria" w:hAnsi="Cambria" w:cs="Calibri"/>
          <w:sz w:val="22"/>
          <w:szCs w:val="22"/>
          <w:lang w:val="sr-Cyrl-RS"/>
        </w:rPr>
        <w:t xml:space="preserve"> </w:t>
      </w:r>
      <w:r w:rsidR="00981CDF" w:rsidRPr="002241E7">
        <w:rPr>
          <w:rFonts w:ascii="Cambria" w:hAnsi="Cambria" w:cs="Calibri"/>
          <w:sz w:val="22"/>
          <w:szCs w:val="22"/>
        </w:rPr>
        <w:t>Railway</w:t>
      </w:r>
      <w:r w:rsidR="00E042BB" w:rsidRPr="002241E7">
        <w:rPr>
          <w:rFonts w:ascii="Cambria" w:hAnsi="Cambria" w:cs="Calibri"/>
          <w:sz w:val="22"/>
          <w:szCs w:val="22"/>
          <w:lang w:val="sr-Cyrl-RS"/>
        </w:rPr>
        <w:t xml:space="preserve"> </w:t>
      </w:r>
      <w:r w:rsidR="00981CDF" w:rsidRPr="002241E7">
        <w:rPr>
          <w:rFonts w:ascii="Cambria" w:hAnsi="Cambria" w:cs="Calibri"/>
          <w:sz w:val="22"/>
          <w:szCs w:val="22"/>
        </w:rPr>
        <w:t>Agency</w:t>
      </w:r>
      <w:r w:rsidR="00981CDF" w:rsidRPr="002241E7">
        <w:rPr>
          <w:rFonts w:ascii="Cambria" w:hAnsi="Cambria" w:cs="Calibri"/>
          <w:sz w:val="22"/>
          <w:szCs w:val="22"/>
          <w:lang w:val="sr-Cyrl-CS"/>
        </w:rPr>
        <w:t xml:space="preserve">) </w:t>
      </w:r>
      <w:r w:rsidR="00B45B29" w:rsidRPr="002241E7">
        <w:rPr>
          <w:rFonts w:ascii="Cambria" w:hAnsi="Cambria" w:cs="Calibri"/>
          <w:sz w:val="22"/>
          <w:szCs w:val="22"/>
          <w:lang w:val="sr-Cyrl-CS"/>
        </w:rPr>
        <w:t xml:space="preserve">у оквиру ИПА Пројекта - Посета </w:t>
      </w:r>
      <w:r w:rsidR="00981CDF" w:rsidRPr="002241E7">
        <w:rPr>
          <w:rFonts w:ascii="Cambria" w:hAnsi="Cambria" w:cs="Calibri"/>
          <w:sz w:val="22"/>
          <w:szCs w:val="22"/>
          <w:lang w:val="sr-Cyrl-CS"/>
        </w:rPr>
        <w:t xml:space="preserve">Европске железничке агенције Србији, на тему Европски правни оквир и тела за безбедност у железничком саобраћају, са освртом на општи контекст железничког права ЕУ који се односи на отварање тржишта, који је  одржан у периоду од 23. до 25. новембра 2010. </w:t>
      </w:r>
      <w:r w:rsidR="00981CDF" w:rsidRPr="002241E7">
        <w:rPr>
          <w:rFonts w:ascii="Cambria" w:hAnsi="Cambria" w:cs="Calibri"/>
          <w:sz w:val="22"/>
          <w:szCs w:val="22"/>
          <w:lang w:val="ru-RU"/>
        </w:rPr>
        <w:t>г</w:t>
      </w:r>
      <w:r w:rsidR="00981CDF" w:rsidRPr="002241E7">
        <w:rPr>
          <w:rFonts w:ascii="Cambria" w:hAnsi="Cambria" w:cs="Calibri"/>
          <w:sz w:val="22"/>
          <w:szCs w:val="22"/>
          <w:lang w:val="sr-Cyrl-CS"/>
        </w:rPr>
        <w:t>одине у Београду. У оквиру тродневног семинара одржано је 16 презентација.</w:t>
      </w:r>
    </w:p>
    <w:p w:rsidR="002336A9" w:rsidRPr="002241E7" w:rsidRDefault="002336A9" w:rsidP="00124CB8">
      <w:pPr>
        <w:rPr>
          <w:rFonts w:ascii="Cambria" w:hAnsi="Cambria" w:cs="Calibri"/>
          <w:sz w:val="22"/>
          <w:szCs w:val="22"/>
          <w:lang w:val="sr-Cyrl-RS"/>
        </w:rPr>
      </w:pPr>
      <w:r w:rsidRPr="002241E7">
        <w:rPr>
          <w:rFonts w:ascii="Cambria" w:hAnsi="Cambria" w:cs="Calibri"/>
          <w:sz w:val="22"/>
          <w:szCs w:val="22"/>
          <w:lang w:val="sr-Cyrl-RS"/>
        </w:rPr>
        <w:tab/>
      </w:r>
    </w:p>
    <w:p w:rsidR="002336A9" w:rsidRPr="002241E7" w:rsidRDefault="002336A9" w:rsidP="00124CB8">
      <w:pPr>
        <w:rPr>
          <w:rFonts w:ascii="Cambria" w:hAnsi="Cambria" w:cs="Calibri"/>
          <w:sz w:val="22"/>
          <w:szCs w:val="22"/>
          <w:lang w:val="sr-Cyrl-RS"/>
        </w:rPr>
      </w:pPr>
      <w:r w:rsidRPr="002241E7">
        <w:rPr>
          <w:rFonts w:ascii="Cambria" w:hAnsi="Cambria" w:cs="Calibri"/>
          <w:sz w:val="22"/>
          <w:szCs w:val="22"/>
          <w:lang w:val="sr-Cyrl-RS"/>
        </w:rPr>
        <w:t xml:space="preserve">У складу са одлуком Владе, у процесу припреме и ревизије Националног програма за усвајање правних тековина ЕУ, као посебна стручна организација за област железнице, Дирекција </w:t>
      </w:r>
      <w:r w:rsidR="00D4157D" w:rsidRPr="002241E7">
        <w:rPr>
          <w:rFonts w:ascii="Cambria" w:hAnsi="Cambria" w:cs="Calibri"/>
          <w:sz w:val="22"/>
          <w:szCs w:val="22"/>
          <w:lang w:val="sr-Cyrl-RS"/>
        </w:rPr>
        <w:t>актуелно израђује предлоге</w:t>
      </w:r>
      <w:r w:rsidRPr="002241E7">
        <w:rPr>
          <w:rFonts w:ascii="Cambria" w:hAnsi="Cambria" w:cs="Calibri"/>
          <w:sz w:val="22"/>
          <w:szCs w:val="22"/>
          <w:lang w:val="sr-Cyrl-RS"/>
        </w:rPr>
        <w:t xml:space="preserve"> за имплементацију и транспоновање 50 прописа из области железнице, који се односе на </w:t>
      </w:r>
      <w:r w:rsidR="00DA47BE" w:rsidRPr="002241E7">
        <w:rPr>
          <w:rFonts w:ascii="Cambria" w:hAnsi="Cambria" w:cs="Calibri"/>
          <w:sz w:val="22"/>
          <w:szCs w:val="22"/>
          <w:lang w:val="sr-Cyrl-RS"/>
        </w:rPr>
        <w:t xml:space="preserve">области </w:t>
      </w:r>
      <w:r w:rsidRPr="002241E7">
        <w:rPr>
          <w:rFonts w:ascii="Cambria" w:hAnsi="Cambria" w:cs="Calibri"/>
          <w:sz w:val="22"/>
          <w:szCs w:val="22"/>
          <w:lang w:val="sr-Cyrl-RS"/>
        </w:rPr>
        <w:t>саобраћај</w:t>
      </w:r>
      <w:r w:rsidR="00DA47BE" w:rsidRPr="002241E7">
        <w:rPr>
          <w:rFonts w:ascii="Cambria" w:hAnsi="Cambria" w:cs="Calibri"/>
          <w:sz w:val="22"/>
          <w:szCs w:val="22"/>
          <w:lang w:val="sr-Cyrl-RS"/>
        </w:rPr>
        <w:t>а</w:t>
      </w:r>
      <w:r w:rsidRPr="002241E7">
        <w:rPr>
          <w:rFonts w:ascii="Cambria" w:hAnsi="Cambria" w:cs="Calibri"/>
          <w:sz w:val="22"/>
          <w:szCs w:val="22"/>
          <w:lang w:val="sr-Cyrl-RS"/>
        </w:rPr>
        <w:t>, грађевин</w:t>
      </w:r>
      <w:r w:rsidR="00DA47BE" w:rsidRPr="002241E7">
        <w:rPr>
          <w:rFonts w:ascii="Cambria" w:hAnsi="Cambria" w:cs="Calibri"/>
          <w:sz w:val="22"/>
          <w:szCs w:val="22"/>
          <w:lang w:val="sr-Cyrl-RS"/>
        </w:rPr>
        <w:t>е</w:t>
      </w:r>
      <w:r w:rsidRPr="002241E7">
        <w:rPr>
          <w:rFonts w:ascii="Cambria" w:hAnsi="Cambria" w:cs="Calibri"/>
          <w:sz w:val="22"/>
          <w:szCs w:val="22"/>
          <w:lang w:val="sr-Cyrl-RS"/>
        </w:rPr>
        <w:t>, машинств</w:t>
      </w:r>
      <w:r w:rsidR="00DA47BE" w:rsidRPr="002241E7">
        <w:rPr>
          <w:rFonts w:ascii="Cambria" w:hAnsi="Cambria" w:cs="Calibri"/>
          <w:sz w:val="22"/>
          <w:szCs w:val="22"/>
          <w:lang w:val="sr-Cyrl-RS"/>
        </w:rPr>
        <w:t>а и електротехнике</w:t>
      </w:r>
      <w:r w:rsidRPr="002241E7">
        <w:rPr>
          <w:rFonts w:ascii="Cambria" w:hAnsi="Cambria" w:cs="Calibri"/>
          <w:sz w:val="22"/>
          <w:szCs w:val="22"/>
          <w:lang w:val="sr-Cyrl-RS"/>
        </w:rPr>
        <w:t xml:space="preserve">.  </w:t>
      </w:r>
    </w:p>
    <w:p w:rsidR="00811B06" w:rsidRPr="002241E7" w:rsidRDefault="00811B06" w:rsidP="00124CB8">
      <w:pPr>
        <w:rPr>
          <w:rFonts w:ascii="Cambria" w:hAnsi="Cambria" w:cs="Calibri"/>
          <w:sz w:val="22"/>
          <w:szCs w:val="22"/>
          <w:lang w:val="sr-Cyrl-RS"/>
        </w:rPr>
      </w:pPr>
    </w:p>
    <w:p w:rsidR="00811B06" w:rsidRPr="002241E7" w:rsidRDefault="00811B06" w:rsidP="00124CB8">
      <w:pPr>
        <w:ind w:firstLine="709"/>
        <w:rPr>
          <w:rFonts w:ascii="Cambria" w:hAnsi="Cambria"/>
          <w:sz w:val="22"/>
          <w:szCs w:val="22"/>
          <w:lang w:val="sr-Cyrl-CS"/>
        </w:rPr>
      </w:pPr>
      <w:r w:rsidRPr="002241E7">
        <w:rPr>
          <w:rFonts w:ascii="Cambria" w:hAnsi="Cambria"/>
          <w:sz w:val="22"/>
          <w:szCs w:val="22"/>
          <w:lang w:val="sr-Cyrl-CS"/>
        </w:rPr>
        <w:t xml:space="preserve">У оквиру надлежности у области међународне сарадње у </w:t>
      </w:r>
      <w:r w:rsidRPr="002241E7">
        <w:rPr>
          <w:rFonts w:ascii="Cambria" w:hAnsi="Cambria"/>
          <w:sz w:val="22"/>
          <w:szCs w:val="22"/>
          <w:lang w:val="sr-Latn-RS"/>
        </w:rPr>
        <w:t xml:space="preserve">2013. </w:t>
      </w:r>
      <w:r w:rsidRPr="002241E7">
        <w:rPr>
          <w:rFonts w:ascii="Cambria" w:hAnsi="Cambria"/>
          <w:sz w:val="22"/>
          <w:szCs w:val="22"/>
          <w:lang w:val="sr-Cyrl-RS"/>
        </w:rPr>
        <w:t>години</w:t>
      </w:r>
      <w:r w:rsidRPr="002241E7">
        <w:rPr>
          <w:rFonts w:ascii="Cambria" w:hAnsi="Cambria"/>
          <w:sz w:val="22"/>
          <w:szCs w:val="22"/>
          <w:lang w:val="sr-Cyrl-CS"/>
        </w:rPr>
        <w:t>, у Дирекцији за железнице су обављени следећи послови:</w:t>
      </w:r>
    </w:p>
    <w:p w:rsidR="00811B06" w:rsidRPr="002241E7" w:rsidRDefault="00811B06" w:rsidP="00124CB8">
      <w:pPr>
        <w:ind w:left="993" w:hanging="284"/>
        <w:rPr>
          <w:rFonts w:ascii="Cambria" w:hAnsi="Cambria"/>
          <w:sz w:val="22"/>
          <w:szCs w:val="22"/>
          <w:lang w:val="sr-Cyrl-RS"/>
        </w:rPr>
      </w:pPr>
      <w:r w:rsidRPr="002241E7">
        <w:rPr>
          <w:rFonts w:ascii="Cambria" w:hAnsi="Cambria"/>
          <w:sz w:val="22"/>
          <w:szCs w:val="22"/>
          <w:lang w:val="sr-Cyrl-RS"/>
        </w:rPr>
        <w:t xml:space="preserve">1) учешће у изради измена следећих делова Конвенције о међународним превозима </w:t>
      </w:r>
    </w:p>
    <w:p w:rsidR="00811B06" w:rsidRPr="002241E7" w:rsidRDefault="00811B06" w:rsidP="00124CB8">
      <w:pPr>
        <w:ind w:left="993" w:hanging="284"/>
        <w:rPr>
          <w:rFonts w:ascii="Cambria" w:hAnsi="Cambria"/>
          <w:sz w:val="22"/>
          <w:szCs w:val="22"/>
          <w:lang w:val="sr-Cyrl-RS"/>
        </w:rPr>
      </w:pPr>
      <w:r w:rsidRPr="002241E7">
        <w:rPr>
          <w:rFonts w:ascii="Cambria" w:hAnsi="Cambria"/>
          <w:sz w:val="22"/>
          <w:szCs w:val="22"/>
          <w:lang w:val="sr-Cyrl-RS"/>
        </w:rPr>
        <w:t xml:space="preserve"> железницама:</w:t>
      </w:r>
    </w:p>
    <w:p w:rsidR="00811B06" w:rsidRPr="002241E7" w:rsidRDefault="00811B06" w:rsidP="00124CB8">
      <w:pPr>
        <w:ind w:left="993" w:hanging="284"/>
        <w:rPr>
          <w:rFonts w:ascii="Cambria" w:hAnsi="Cambria"/>
          <w:sz w:val="22"/>
          <w:szCs w:val="22"/>
          <w:lang w:val="sr-Cyrl-RS"/>
        </w:rPr>
      </w:pPr>
      <w:r w:rsidRPr="002241E7">
        <w:rPr>
          <w:rFonts w:ascii="Cambria" w:hAnsi="Cambria"/>
          <w:sz w:val="22"/>
          <w:szCs w:val="22"/>
          <w:lang w:val="sr-Cyrl-RS"/>
        </w:rPr>
        <w:t xml:space="preserve"> Додатка  Б - Јединствена правила за уговоре о превозу робе железницама; </w:t>
      </w:r>
    </w:p>
    <w:p w:rsidR="00811B06" w:rsidRPr="002241E7" w:rsidRDefault="00811B06" w:rsidP="00124CB8">
      <w:pPr>
        <w:ind w:left="993" w:hanging="284"/>
        <w:rPr>
          <w:rFonts w:ascii="Cambria" w:hAnsi="Cambria"/>
          <w:sz w:val="22"/>
          <w:szCs w:val="22"/>
          <w:lang w:val="sr-Cyrl-RS"/>
        </w:rPr>
      </w:pPr>
      <w:r w:rsidRPr="002241E7">
        <w:rPr>
          <w:rFonts w:ascii="Cambria" w:hAnsi="Cambria"/>
          <w:sz w:val="22"/>
          <w:szCs w:val="22"/>
          <w:lang w:val="sr-Cyrl-RS"/>
        </w:rPr>
        <w:t xml:space="preserve"> Додатка Д –Јединствена правила за употребу кола у међународном железничком   </w:t>
      </w:r>
    </w:p>
    <w:p w:rsidR="00811B06" w:rsidRPr="002241E7" w:rsidRDefault="00811B06" w:rsidP="00124CB8">
      <w:pPr>
        <w:ind w:left="993" w:hanging="284"/>
        <w:rPr>
          <w:rFonts w:ascii="Cambria" w:hAnsi="Cambria"/>
          <w:sz w:val="22"/>
          <w:szCs w:val="22"/>
          <w:lang w:val="sr-Cyrl-RS"/>
        </w:rPr>
      </w:pPr>
      <w:r w:rsidRPr="002241E7">
        <w:rPr>
          <w:rFonts w:ascii="Cambria" w:hAnsi="Cambria"/>
          <w:sz w:val="22"/>
          <w:szCs w:val="22"/>
          <w:lang w:val="sr-Cyrl-RS"/>
        </w:rPr>
        <w:t xml:space="preserve"> саобраћају;</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 Додатка Г-</w:t>
      </w:r>
      <w:r w:rsidRPr="002241E7">
        <w:rPr>
          <w:rFonts w:ascii="Cambria" w:hAnsi="Cambria" w:cs="Arial"/>
          <w:sz w:val="22"/>
          <w:szCs w:val="22"/>
          <w:lang w:val="sr-Latn-CS"/>
        </w:rPr>
        <w:t xml:space="preserve"> </w:t>
      </w:r>
      <w:r w:rsidRPr="002241E7">
        <w:rPr>
          <w:rFonts w:ascii="Cambria" w:hAnsi="Cambria"/>
          <w:sz w:val="22"/>
          <w:szCs w:val="22"/>
          <w:lang w:val="sr-Latn-CS"/>
        </w:rPr>
        <w:t xml:space="preserve">Јединствена правила о техничком пријему железничких возних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Latn-CS"/>
        </w:rPr>
        <w:t>средстава која се користе у међународном превозу</w:t>
      </w:r>
      <w:r w:rsidRPr="002241E7">
        <w:rPr>
          <w:rFonts w:ascii="Cambria" w:hAnsi="Cambria" w:cs="Arial"/>
          <w:sz w:val="22"/>
          <w:szCs w:val="22"/>
          <w:lang w:val="sr-Cyrl-RS"/>
        </w:rPr>
        <w:t>.</w:t>
      </w:r>
      <w:r w:rsidRPr="002241E7">
        <w:rPr>
          <w:rFonts w:ascii="Cambria" w:hAnsi="Cambria"/>
          <w:sz w:val="22"/>
          <w:szCs w:val="22"/>
          <w:lang w:val="sr-Cyrl-RS"/>
        </w:rPr>
        <w:t xml:space="preserve"> </w:t>
      </w:r>
    </w:p>
    <w:p w:rsidR="00811B06" w:rsidRPr="002241E7" w:rsidRDefault="00811B06" w:rsidP="00124CB8">
      <w:pPr>
        <w:pStyle w:val="ListParagraph"/>
        <w:spacing w:after="0" w:line="240" w:lineRule="auto"/>
        <w:ind w:left="0"/>
        <w:rPr>
          <w:rFonts w:ascii="Cambria" w:hAnsi="Cambria"/>
          <w:lang w:val="sr-Cyrl-RS"/>
        </w:rPr>
      </w:pPr>
      <w:r w:rsidRPr="002241E7">
        <w:rPr>
          <w:rFonts w:ascii="Cambria" w:eastAsia="Times New Roman" w:hAnsi="Cambria"/>
          <w:lang w:val="sr-Cyrl-RS"/>
        </w:rPr>
        <w:t xml:space="preserve">2) </w:t>
      </w:r>
      <w:r w:rsidRPr="002241E7">
        <w:rPr>
          <w:rFonts w:ascii="Cambria" w:hAnsi="Cambria"/>
          <w:lang w:val="sr-Cyrl-RS"/>
        </w:rPr>
        <w:t xml:space="preserve">припрема свих измена  и допуна Додатка Ц Конвенције – Правилника о превозу    </w:t>
      </w:r>
    </w:p>
    <w:p w:rsidR="00811B06" w:rsidRPr="002241E7" w:rsidRDefault="00811B06" w:rsidP="00124CB8">
      <w:pPr>
        <w:pStyle w:val="ListParagraph"/>
        <w:spacing w:after="0" w:line="240" w:lineRule="auto"/>
        <w:ind w:left="0"/>
        <w:rPr>
          <w:rFonts w:ascii="Cambria" w:hAnsi="Cambria"/>
          <w:lang w:val="sr-Cyrl-RS"/>
        </w:rPr>
      </w:pPr>
      <w:r w:rsidRPr="002241E7">
        <w:rPr>
          <w:rFonts w:ascii="Cambria" w:hAnsi="Cambria"/>
          <w:lang w:val="sr-Cyrl-RS"/>
        </w:rPr>
        <w:t xml:space="preserve"> опасних материја (</w:t>
      </w:r>
      <w:r w:rsidRPr="002241E7">
        <w:rPr>
          <w:rFonts w:ascii="Cambria" w:hAnsi="Cambria"/>
          <w:lang w:val="sr-Latn-RS"/>
        </w:rPr>
        <w:t xml:space="preserve">RID) </w:t>
      </w:r>
      <w:r w:rsidRPr="002241E7">
        <w:rPr>
          <w:rFonts w:ascii="Cambria" w:hAnsi="Cambria"/>
          <w:lang w:val="sr-Cyrl-RS"/>
        </w:rPr>
        <w:t xml:space="preserve">на српском језику и достава Управи за транспорт опасних </w:t>
      </w:r>
    </w:p>
    <w:p w:rsidR="00811B06" w:rsidRPr="002241E7" w:rsidRDefault="00811B06" w:rsidP="00124CB8">
      <w:pPr>
        <w:pStyle w:val="ListParagraph"/>
        <w:spacing w:after="0" w:line="240" w:lineRule="auto"/>
        <w:ind w:left="0"/>
        <w:rPr>
          <w:rFonts w:ascii="Cambria" w:hAnsi="Cambria"/>
          <w:lang w:val="sr-Cyrl-RS"/>
        </w:rPr>
      </w:pPr>
      <w:r w:rsidRPr="002241E7">
        <w:rPr>
          <w:rFonts w:ascii="Cambria" w:hAnsi="Cambria"/>
          <w:lang w:val="sr-Cyrl-RS"/>
        </w:rPr>
        <w:t xml:space="preserve"> терета на даљу надлежност;</w:t>
      </w:r>
    </w:p>
    <w:p w:rsidR="00811B06" w:rsidRPr="002241E7" w:rsidRDefault="00811B06" w:rsidP="00124CB8">
      <w:pPr>
        <w:pStyle w:val="Default"/>
        <w:ind w:firstLine="720"/>
        <w:jc w:val="both"/>
        <w:rPr>
          <w:rFonts w:ascii="Cambria" w:hAnsi="Cambria"/>
          <w:color w:val="auto"/>
          <w:sz w:val="22"/>
          <w:szCs w:val="22"/>
          <w:lang w:val="sr-Cyrl-CS"/>
        </w:rPr>
      </w:pPr>
      <w:r w:rsidRPr="002241E7">
        <w:rPr>
          <w:rFonts w:ascii="Cambria" w:hAnsi="Cambria"/>
          <w:color w:val="auto"/>
          <w:sz w:val="22"/>
          <w:szCs w:val="22"/>
          <w:lang w:val="sr-Cyrl-CS"/>
        </w:rPr>
        <w:t xml:space="preserve">3) учешће у раду Подгрупе за саобраћај и Подгрупе за трансевропске мреже  </w:t>
      </w:r>
    </w:p>
    <w:p w:rsidR="00811B06" w:rsidRPr="002241E7" w:rsidRDefault="00811B06" w:rsidP="00124CB8">
      <w:pPr>
        <w:pStyle w:val="Default"/>
        <w:ind w:firstLine="720"/>
        <w:jc w:val="both"/>
        <w:rPr>
          <w:rFonts w:ascii="Cambria" w:hAnsi="Cambria"/>
          <w:color w:val="auto"/>
          <w:sz w:val="22"/>
          <w:szCs w:val="22"/>
          <w:lang w:val="sr-Cyrl-CS"/>
        </w:rPr>
      </w:pPr>
      <w:r w:rsidRPr="002241E7">
        <w:rPr>
          <w:rFonts w:ascii="Cambria" w:hAnsi="Cambria"/>
          <w:color w:val="auto"/>
          <w:sz w:val="22"/>
          <w:szCs w:val="22"/>
          <w:lang w:val="sr-Cyrl-CS"/>
        </w:rPr>
        <w:t xml:space="preserve"> Стручне групе Координационог тела Владе Србије за процес приступања </w:t>
      </w:r>
    </w:p>
    <w:p w:rsidR="00811B06" w:rsidRPr="002241E7" w:rsidRDefault="00811B06" w:rsidP="00124CB8">
      <w:pPr>
        <w:pStyle w:val="Default"/>
        <w:ind w:firstLine="720"/>
        <w:jc w:val="both"/>
        <w:rPr>
          <w:rFonts w:ascii="Cambria" w:hAnsi="Cambria"/>
          <w:bCs/>
          <w:color w:val="auto"/>
          <w:sz w:val="22"/>
          <w:szCs w:val="22"/>
          <w:lang w:val="ru-RU"/>
        </w:rPr>
      </w:pPr>
      <w:r w:rsidRPr="002241E7">
        <w:rPr>
          <w:rFonts w:ascii="Cambria" w:hAnsi="Cambria"/>
          <w:color w:val="auto"/>
          <w:sz w:val="22"/>
          <w:szCs w:val="22"/>
          <w:lang w:val="sr-Cyrl-CS"/>
        </w:rPr>
        <w:t xml:space="preserve">Европској унији, као и </w:t>
      </w:r>
      <w:r w:rsidRPr="002241E7">
        <w:rPr>
          <w:rFonts w:ascii="Cambria" w:hAnsi="Cambria"/>
          <w:bCs/>
          <w:color w:val="auto"/>
          <w:sz w:val="22"/>
          <w:szCs w:val="22"/>
          <w:lang w:val="ru-RU"/>
        </w:rPr>
        <w:t xml:space="preserve">Пододбора за спровођење Прелазног споразума о трговини  </w:t>
      </w:r>
    </w:p>
    <w:p w:rsidR="00811B06" w:rsidRPr="002241E7" w:rsidRDefault="00811B06" w:rsidP="00124CB8">
      <w:pPr>
        <w:pStyle w:val="Default"/>
        <w:ind w:firstLine="720"/>
        <w:jc w:val="both"/>
        <w:rPr>
          <w:rFonts w:ascii="Cambria" w:hAnsi="Cambria"/>
          <w:color w:val="auto"/>
          <w:sz w:val="22"/>
          <w:szCs w:val="22"/>
          <w:lang w:val="sr-Cyrl-CS"/>
        </w:rPr>
      </w:pPr>
      <w:r w:rsidRPr="002241E7">
        <w:rPr>
          <w:rFonts w:ascii="Cambria" w:hAnsi="Cambria"/>
          <w:bCs/>
          <w:color w:val="auto"/>
          <w:sz w:val="22"/>
          <w:szCs w:val="22"/>
          <w:lang w:val="ru-RU"/>
        </w:rPr>
        <w:t>и трговинским питањима за транспорт</w:t>
      </w:r>
      <w:r w:rsidRPr="002241E7">
        <w:rPr>
          <w:rFonts w:ascii="Cambria" w:hAnsi="Cambria"/>
          <w:color w:val="auto"/>
          <w:sz w:val="22"/>
          <w:szCs w:val="22"/>
          <w:lang w:val="sr-Cyrl-CS"/>
        </w:rPr>
        <w:t xml:space="preserve"> и Унапређеног сталног дијалога.</w:t>
      </w:r>
    </w:p>
    <w:p w:rsidR="00811B06" w:rsidRPr="002241E7" w:rsidRDefault="00811B06" w:rsidP="00124CB8">
      <w:pPr>
        <w:pStyle w:val="Default"/>
        <w:ind w:firstLine="709"/>
        <w:jc w:val="both"/>
        <w:rPr>
          <w:rFonts w:ascii="Cambria" w:hAnsi="Cambria"/>
          <w:color w:val="auto"/>
          <w:sz w:val="22"/>
          <w:szCs w:val="22"/>
          <w:lang w:val="sr-Cyrl-CS"/>
        </w:rPr>
      </w:pPr>
      <w:r w:rsidRPr="002241E7">
        <w:rPr>
          <w:rFonts w:ascii="Cambria" w:hAnsi="Cambria"/>
          <w:color w:val="auto"/>
          <w:sz w:val="22"/>
          <w:szCs w:val="22"/>
          <w:lang w:val="sr-Cyrl-CS"/>
        </w:rPr>
        <w:t xml:space="preserve">4) израда мишљења на Нацрт Акционог плана за испуњавање препорука Европске </w:t>
      </w:r>
    </w:p>
    <w:p w:rsidR="00811B06" w:rsidRPr="002241E7" w:rsidRDefault="00811B06" w:rsidP="00124CB8">
      <w:pPr>
        <w:pStyle w:val="Default"/>
        <w:ind w:firstLine="709"/>
        <w:jc w:val="both"/>
        <w:rPr>
          <w:rFonts w:ascii="Cambria" w:hAnsi="Cambria"/>
          <w:color w:val="auto"/>
          <w:sz w:val="22"/>
          <w:szCs w:val="22"/>
          <w:lang w:val="sr-Cyrl-CS"/>
        </w:rPr>
      </w:pPr>
      <w:r w:rsidRPr="002241E7">
        <w:rPr>
          <w:rFonts w:ascii="Cambria" w:hAnsi="Cambria"/>
          <w:color w:val="auto"/>
          <w:sz w:val="22"/>
          <w:szCs w:val="22"/>
          <w:lang w:val="sr-Cyrl-CS"/>
        </w:rPr>
        <w:t xml:space="preserve">комисије садржаних у Годишњем извештају о напретку Републике Србије у </w:t>
      </w:r>
    </w:p>
    <w:p w:rsidR="00811B06" w:rsidRPr="002241E7" w:rsidRDefault="00811B06" w:rsidP="00124CB8">
      <w:pPr>
        <w:pStyle w:val="Default"/>
        <w:ind w:firstLine="709"/>
        <w:jc w:val="both"/>
        <w:rPr>
          <w:rFonts w:ascii="Cambria" w:hAnsi="Cambria"/>
          <w:color w:val="auto"/>
          <w:sz w:val="22"/>
          <w:szCs w:val="22"/>
          <w:lang w:val="sr-Cyrl-CS"/>
        </w:rPr>
      </w:pPr>
      <w:r w:rsidRPr="002241E7">
        <w:rPr>
          <w:rFonts w:ascii="Cambria" w:hAnsi="Cambria"/>
          <w:color w:val="auto"/>
          <w:sz w:val="22"/>
          <w:szCs w:val="22"/>
          <w:lang w:val="sr-Cyrl-CS"/>
        </w:rPr>
        <w:t>процесу европских интеграција за 2013. годину.</w:t>
      </w:r>
    </w:p>
    <w:p w:rsidR="00811B06" w:rsidRPr="002241E7" w:rsidRDefault="00811B06" w:rsidP="00124CB8">
      <w:pPr>
        <w:pStyle w:val="Default"/>
        <w:ind w:firstLine="709"/>
        <w:jc w:val="both"/>
        <w:rPr>
          <w:rFonts w:ascii="Cambria" w:hAnsi="Cambria"/>
          <w:color w:val="auto"/>
          <w:sz w:val="22"/>
          <w:szCs w:val="22"/>
          <w:lang w:val="sr-Cyrl-RS"/>
        </w:rPr>
      </w:pPr>
      <w:r w:rsidRPr="002241E7">
        <w:rPr>
          <w:rFonts w:ascii="Cambria" w:hAnsi="Cambria"/>
          <w:color w:val="auto"/>
          <w:sz w:val="22"/>
          <w:szCs w:val="22"/>
          <w:lang w:val="sr-Cyrl-CS"/>
        </w:rPr>
        <w:lastRenderedPageBreak/>
        <w:t xml:space="preserve"> 5) сарадња са К</w:t>
      </w:r>
      <w:r w:rsidRPr="002241E7">
        <w:rPr>
          <w:rFonts w:ascii="Cambria" w:hAnsi="Cambria"/>
          <w:color w:val="auto"/>
          <w:sz w:val="22"/>
          <w:szCs w:val="22"/>
          <w:lang w:val="sr-Cyrl-RS"/>
        </w:rPr>
        <w:t xml:space="preserve">анцеларијом за европске интеграције у вези са органзовањем  </w:t>
      </w:r>
    </w:p>
    <w:p w:rsidR="00811B06" w:rsidRPr="002241E7" w:rsidRDefault="00811B06" w:rsidP="00124CB8">
      <w:pPr>
        <w:pStyle w:val="Default"/>
        <w:ind w:firstLine="709"/>
        <w:jc w:val="both"/>
        <w:rPr>
          <w:rFonts w:ascii="Cambria" w:hAnsi="Cambria"/>
          <w:color w:val="auto"/>
          <w:sz w:val="22"/>
          <w:szCs w:val="22"/>
          <w:lang w:val="sr-Cyrl-RS"/>
        </w:rPr>
      </w:pPr>
      <w:r w:rsidRPr="002241E7">
        <w:rPr>
          <w:rFonts w:ascii="Cambria" w:hAnsi="Cambria"/>
          <w:color w:val="auto"/>
          <w:sz w:val="22"/>
          <w:szCs w:val="22"/>
          <w:lang w:val="sr-Cyrl-RS"/>
        </w:rPr>
        <w:t xml:space="preserve">активности у оквиру програма </w:t>
      </w:r>
      <w:r w:rsidRPr="002241E7">
        <w:rPr>
          <w:rFonts w:ascii="Cambria" w:hAnsi="Cambria"/>
          <w:color w:val="auto"/>
          <w:sz w:val="22"/>
          <w:szCs w:val="22"/>
          <w:lang w:val="sr-Latn-RS"/>
        </w:rPr>
        <w:t>TAIEX</w:t>
      </w:r>
      <w:r w:rsidRPr="002241E7">
        <w:rPr>
          <w:rFonts w:ascii="Cambria" w:hAnsi="Cambria"/>
          <w:color w:val="auto"/>
          <w:sz w:val="22"/>
          <w:szCs w:val="22"/>
          <w:lang w:val="sr-Cyrl-RS"/>
        </w:rPr>
        <w:t>, за потребе Дирекције за железнице.</w:t>
      </w:r>
    </w:p>
    <w:p w:rsidR="00811B06" w:rsidRPr="002241E7" w:rsidRDefault="00811B06" w:rsidP="00124CB8">
      <w:pPr>
        <w:ind w:firstLine="709"/>
        <w:rPr>
          <w:rFonts w:ascii="Cambria" w:hAnsi="Cambria"/>
          <w:noProof/>
          <w:sz w:val="22"/>
          <w:szCs w:val="22"/>
          <w:lang w:val="sr-Cyrl-RS"/>
        </w:rPr>
      </w:pPr>
      <w:r w:rsidRPr="002241E7">
        <w:rPr>
          <w:rFonts w:ascii="Cambria" w:hAnsi="Cambria"/>
          <w:sz w:val="22"/>
          <w:szCs w:val="22"/>
          <w:lang w:val="sr-Cyrl-RS"/>
        </w:rPr>
        <w:t xml:space="preserve">6) </w:t>
      </w:r>
      <w:r w:rsidRPr="002241E7">
        <w:rPr>
          <w:rFonts w:ascii="Cambria" w:hAnsi="Cambria"/>
          <w:noProof/>
          <w:sz w:val="22"/>
          <w:szCs w:val="22"/>
          <w:lang w:val="sr-Cyrl-RS"/>
        </w:rPr>
        <w:t xml:space="preserve">учешће у припреми правних тековина ЕУ на српском језику, преко </w:t>
      </w:r>
    </w:p>
    <w:p w:rsidR="00811B06" w:rsidRPr="002241E7" w:rsidRDefault="00811B06" w:rsidP="00124CB8">
      <w:pPr>
        <w:ind w:firstLine="709"/>
        <w:rPr>
          <w:rFonts w:ascii="Cambria" w:hAnsi="Cambria"/>
          <w:noProof/>
          <w:sz w:val="22"/>
          <w:szCs w:val="22"/>
          <w:lang w:val="sr-Cyrl-RS"/>
        </w:rPr>
      </w:pPr>
      <w:r w:rsidRPr="002241E7">
        <w:rPr>
          <w:rFonts w:ascii="Cambria" w:hAnsi="Cambria"/>
          <w:noProof/>
          <w:sz w:val="22"/>
          <w:szCs w:val="22"/>
          <w:lang w:val="sr-Cyrl-RS"/>
        </w:rPr>
        <w:t xml:space="preserve">Министарства саобраћаја. </w:t>
      </w:r>
    </w:p>
    <w:p w:rsidR="00811B06" w:rsidRPr="002241E7" w:rsidRDefault="00811B06" w:rsidP="00124CB8">
      <w:pPr>
        <w:ind w:firstLine="709"/>
        <w:rPr>
          <w:rFonts w:ascii="Cambria" w:hAnsi="Cambria"/>
          <w:noProof/>
          <w:sz w:val="22"/>
          <w:szCs w:val="22"/>
          <w:lang w:val="sr-Cyrl-RS"/>
        </w:rPr>
      </w:pPr>
      <w:r w:rsidRPr="002241E7">
        <w:rPr>
          <w:rFonts w:ascii="Cambria" w:hAnsi="Cambria"/>
          <w:noProof/>
          <w:sz w:val="22"/>
          <w:szCs w:val="22"/>
          <w:lang w:val="sr-Cyrl-RS"/>
        </w:rPr>
        <w:t xml:space="preserve">7) превођење релевантних правних аката ЕУ за потребе припреме радног </w:t>
      </w:r>
    </w:p>
    <w:p w:rsidR="00811B06" w:rsidRPr="002241E7" w:rsidRDefault="00811B06" w:rsidP="00124CB8">
      <w:pPr>
        <w:ind w:firstLine="709"/>
        <w:rPr>
          <w:rFonts w:ascii="Cambria" w:hAnsi="Cambria"/>
          <w:noProof/>
          <w:sz w:val="22"/>
          <w:szCs w:val="22"/>
          <w:lang w:val="sr-Cyrl-RS"/>
        </w:rPr>
      </w:pPr>
      <w:r w:rsidRPr="002241E7">
        <w:rPr>
          <w:rFonts w:ascii="Cambria" w:hAnsi="Cambria"/>
          <w:noProof/>
          <w:sz w:val="22"/>
          <w:szCs w:val="22"/>
          <w:lang w:val="sr-Cyrl-RS"/>
        </w:rPr>
        <w:t xml:space="preserve">материјала за израду подзаконских аката предвиђених Законом о </w:t>
      </w:r>
    </w:p>
    <w:p w:rsidR="00811B06" w:rsidRPr="002241E7" w:rsidRDefault="00811B06" w:rsidP="00124CB8">
      <w:pPr>
        <w:ind w:firstLine="709"/>
        <w:rPr>
          <w:rFonts w:ascii="Cambria" w:hAnsi="Cambria"/>
          <w:noProof/>
          <w:sz w:val="22"/>
          <w:szCs w:val="22"/>
          <w:lang w:val="sr-Cyrl-RS"/>
        </w:rPr>
      </w:pPr>
      <w:r w:rsidRPr="002241E7">
        <w:rPr>
          <w:rFonts w:ascii="Cambria" w:hAnsi="Cambria"/>
          <w:noProof/>
          <w:sz w:val="22"/>
          <w:szCs w:val="22"/>
          <w:lang w:val="sr-Cyrl-RS"/>
        </w:rPr>
        <w:t xml:space="preserve">безбедности и интероперабилности железнице, као и за друге потребе. </w:t>
      </w:r>
    </w:p>
    <w:p w:rsidR="00811B06" w:rsidRPr="002241E7" w:rsidRDefault="00811B06" w:rsidP="00124CB8">
      <w:pPr>
        <w:ind w:firstLine="709"/>
        <w:rPr>
          <w:rFonts w:ascii="Cambria" w:hAnsi="Cambria"/>
          <w:sz w:val="22"/>
          <w:szCs w:val="22"/>
          <w:lang w:val="sr-Cyrl-RS"/>
        </w:rPr>
      </w:pPr>
      <w:r w:rsidRPr="002241E7">
        <w:rPr>
          <w:rFonts w:ascii="Cambria" w:hAnsi="Cambria"/>
          <w:noProof/>
          <w:sz w:val="22"/>
          <w:szCs w:val="22"/>
          <w:lang w:val="sr-Cyrl-RS"/>
        </w:rPr>
        <w:t xml:space="preserve">8) </w:t>
      </w:r>
      <w:r w:rsidRPr="002241E7">
        <w:rPr>
          <w:rFonts w:ascii="Cambria" w:hAnsi="Cambria"/>
          <w:sz w:val="22"/>
          <w:szCs w:val="22"/>
          <w:lang w:val="sr-Cyrl-RS"/>
        </w:rPr>
        <w:t xml:space="preserve">номиновање приоритета за превођење правних тековина ЕУ на српски језик.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Дирекција за железнице номиновала је укупно 22 акта ЕУ као приоритет за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превођење за 2013. и 2014. годину.</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9) извршење стручне редактуре за 25 прописа Европске уније на захтев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Канцеларије за европске интеграције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10 ) израда месечних информација о спровођењу  активности у Дирекцији за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железнице на плану европских интеграција.</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11) организовање регионалног скупа поводом окончања пројекта Европска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железничка агенција  ЕРА-ИПА Пројекат 2013.</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12)организовање радионице Јединствен европски железнички простор (Рецаст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првог железничког пакета) и жалбе на накнаде за приступ инфраструктури</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13) организовање регионалне радионице о отварању и хармонизацији  железничког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тржишта у Србији и суседним земљама-најбољи примери из праксе и искуства.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Cyrl-RS"/>
        </w:rPr>
        <w:t xml:space="preserve">14) у оквиру припреме за извршење законске обавезе успостављања регулаторне </w:t>
      </w:r>
    </w:p>
    <w:p w:rsidR="00811B06" w:rsidRPr="002241E7" w:rsidRDefault="00811B06" w:rsidP="00124CB8">
      <w:pPr>
        <w:ind w:firstLine="709"/>
        <w:rPr>
          <w:rFonts w:ascii="Cambria" w:hAnsi="Cambria"/>
          <w:sz w:val="22"/>
          <w:szCs w:val="22"/>
          <w:lang w:val="sr-Latn-RS"/>
        </w:rPr>
      </w:pPr>
      <w:r w:rsidRPr="002241E7">
        <w:rPr>
          <w:rFonts w:ascii="Cambria" w:hAnsi="Cambria"/>
          <w:sz w:val="22"/>
          <w:szCs w:val="22"/>
          <w:lang w:val="sr-Cyrl-RS"/>
        </w:rPr>
        <w:t xml:space="preserve">функције у Дирекцији за железнице, у складу са одобреном ТАЕКС активношћу </w:t>
      </w:r>
    </w:p>
    <w:p w:rsidR="00811B06" w:rsidRPr="002241E7" w:rsidRDefault="00811B06" w:rsidP="00124CB8">
      <w:pPr>
        <w:ind w:firstLine="709"/>
        <w:rPr>
          <w:rFonts w:ascii="Cambria" w:hAnsi="Cambria"/>
          <w:sz w:val="22"/>
          <w:szCs w:val="22"/>
          <w:lang w:val="sr-Latn-RS"/>
        </w:rPr>
      </w:pPr>
      <w:r w:rsidRPr="002241E7">
        <w:rPr>
          <w:rFonts w:ascii="Cambria" w:hAnsi="Cambria"/>
          <w:sz w:val="22"/>
          <w:szCs w:val="22"/>
          <w:lang w:val="sr-Cyrl-RS"/>
        </w:rPr>
        <w:t xml:space="preserve">реализована је студијска посета представника ДЖ Аустријском регулаторном телу </w:t>
      </w:r>
    </w:p>
    <w:p w:rsidR="00811B06" w:rsidRPr="002241E7" w:rsidRDefault="00811B06" w:rsidP="00124CB8">
      <w:pPr>
        <w:ind w:firstLine="709"/>
        <w:rPr>
          <w:rFonts w:ascii="Cambria" w:hAnsi="Cambria"/>
          <w:sz w:val="22"/>
          <w:szCs w:val="22"/>
          <w:lang w:val="sr-Cyrl-RS"/>
        </w:rPr>
      </w:pPr>
      <w:r w:rsidRPr="002241E7">
        <w:rPr>
          <w:rFonts w:ascii="Cambria" w:hAnsi="Cambria"/>
          <w:sz w:val="22"/>
          <w:szCs w:val="22"/>
          <w:lang w:val="sr-Latn-RS"/>
        </w:rPr>
        <w:t xml:space="preserve">Schienen Control. </w:t>
      </w:r>
      <w:r w:rsidRPr="002241E7">
        <w:rPr>
          <w:rFonts w:ascii="Cambria" w:hAnsi="Cambria"/>
          <w:sz w:val="22"/>
          <w:szCs w:val="22"/>
          <w:lang w:val="sr-Cyrl-RS"/>
        </w:rPr>
        <w:t xml:space="preserve">   </w:t>
      </w:r>
    </w:p>
    <w:p w:rsidR="00147FF6" w:rsidRPr="002241E7" w:rsidRDefault="00147FF6" w:rsidP="00124CB8">
      <w:pPr>
        <w:ind w:firstLine="709"/>
        <w:rPr>
          <w:rFonts w:ascii="Cambria" w:hAnsi="Cambria"/>
          <w:sz w:val="22"/>
          <w:szCs w:val="22"/>
          <w:lang w:val="sr-Cyrl-RS"/>
        </w:rPr>
      </w:pPr>
    </w:p>
    <w:p w:rsidR="004B7A80" w:rsidRPr="002241E7" w:rsidRDefault="004B7A80" w:rsidP="00124CB8">
      <w:pPr>
        <w:ind w:firstLine="0"/>
        <w:jc w:val="center"/>
        <w:rPr>
          <w:rFonts w:ascii="Cambria" w:hAnsi="Cambria"/>
          <w:b/>
          <w:sz w:val="22"/>
          <w:szCs w:val="22"/>
          <w:lang w:val="ru-RU"/>
        </w:rPr>
      </w:pPr>
      <w:r w:rsidRPr="002241E7">
        <w:rPr>
          <w:rFonts w:ascii="Cambria" w:hAnsi="Cambria"/>
          <w:b/>
          <w:sz w:val="22"/>
          <w:szCs w:val="22"/>
          <w:lang w:val="sr-Latn-RS"/>
        </w:rPr>
        <w:t>O</w:t>
      </w:r>
      <w:r w:rsidRPr="002241E7">
        <w:rPr>
          <w:rFonts w:ascii="Cambria" w:hAnsi="Cambria"/>
          <w:b/>
          <w:sz w:val="22"/>
          <w:szCs w:val="22"/>
          <w:lang w:val="sr-Cyrl-RS"/>
        </w:rPr>
        <w:t>државањ</w:t>
      </w:r>
      <w:r w:rsidRPr="002241E7">
        <w:rPr>
          <w:rFonts w:ascii="Cambria" w:hAnsi="Cambria"/>
          <w:b/>
          <w:sz w:val="22"/>
          <w:szCs w:val="22"/>
          <w:lang w:val="sr-Latn-RS"/>
        </w:rPr>
        <w:t>e</w:t>
      </w:r>
      <w:r w:rsidRPr="002241E7">
        <w:rPr>
          <w:rFonts w:ascii="Cambria" w:hAnsi="Cambria"/>
          <w:b/>
          <w:sz w:val="22"/>
          <w:szCs w:val="22"/>
          <w:lang w:val="sr-Cyrl-RS"/>
        </w:rPr>
        <w:t xml:space="preserve"> 121. седнице Управног одбора Међувладине организације за међународне превозе железницом – ОТIF </w:t>
      </w:r>
      <w:r w:rsidR="004201AC" w:rsidRPr="002241E7">
        <w:rPr>
          <w:rFonts w:ascii="Cambria" w:hAnsi="Cambria"/>
          <w:b/>
          <w:sz w:val="22"/>
          <w:szCs w:val="22"/>
          <w:lang w:val="sr-Cyrl-RS"/>
        </w:rPr>
        <w:t xml:space="preserve">у Београду у времену 14. и 15. </w:t>
      </w:r>
      <w:r w:rsidR="004201AC" w:rsidRPr="002241E7">
        <w:rPr>
          <w:rFonts w:ascii="Cambria" w:hAnsi="Cambria"/>
          <w:b/>
          <w:sz w:val="22"/>
          <w:szCs w:val="22"/>
          <w:lang w:val="sr-Cyrl-CS"/>
        </w:rPr>
        <w:t>м</w:t>
      </w:r>
      <w:r w:rsidRPr="002241E7">
        <w:rPr>
          <w:rFonts w:ascii="Cambria" w:hAnsi="Cambria"/>
          <w:b/>
          <w:sz w:val="22"/>
          <w:szCs w:val="22"/>
          <w:lang w:val="sr-Cyrl-RS"/>
        </w:rPr>
        <w:t xml:space="preserve">ај 2014. </w:t>
      </w:r>
      <w:r w:rsidR="008719F1" w:rsidRPr="002241E7">
        <w:rPr>
          <w:rFonts w:ascii="Cambria" w:hAnsi="Cambria"/>
          <w:b/>
          <w:sz w:val="22"/>
          <w:szCs w:val="22"/>
          <w:lang w:val="sr-Cyrl-CS"/>
        </w:rPr>
        <w:t>г</w:t>
      </w:r>
      <w:r w:rsidRPr="002241E7">
        <w:rPr>
          <w:rFonts w:ascii="Cambria" w:hAnsi="Cambria"/>
          <w:b/>
          <w:sz w:val="22"/>
          <w:szCs w:val="22"/>
          <w:lang w:val="sr-Cyrl-RS"/>
        </w:rPr>
        <w:t>одине</w:t>
      </w:r>
    </w:p>
    <w:p w:rsidR="004B7A80" w:rsidRPr="002241E7" w:rsidRDefault="004B7A80" w:rsidP="00124CB8">
      <w:pPr>
        <w:rPr>
          <w:rFonts w:ascii="Cambria" w:hAnsi="Cambria"/>
          <w:b/>
          <w:sz w:val="22"/>
          <w:szCs w:val="22"/>
          <w:highlight w:val="yellow"/>
          <w:lang w:val="ru-RU"/>
        </w:rPr>
      </w:pPr>
      <w:r w:rsidRPr="002241E7">
        <w:rPr>
          <w:rFonts w:ascii="Cambria" w:hAnsi="Cambria"/>
          <w:b/>
          <w:sz w:val="22"/>
          <w:szCs w:val="22"/>
          <w:highlight w:val="yellow"/>
          <w:lang w:val="ru-RU"/>
        </w:rPr>
        <w:t xml:space="preserve">    </w:t>
      </w:r>
    </w:p>
    <w:p w:rsidR="004B7A80" w:rsidRPr="002241E7" w:rsidRDefault="004B7A80" w:rsidP="00124CB8">
      <w:pPr>
        <w:rPr>
          <w:rFonts w:ascii="Cambria" w:hAnsi="Cambria"/>
          <w:sz w:val="22"/>
          <w:szCs w:val="22"/>
          <w:lang w:val="sr-Cyrl-RS"/>
        </w:rPr>
      </w:pPr>
      <w:r w:rsidRPr="002241E7">
        <w:rPr>
          <w:rFonts w:ascii="Cambria" w:hAnsi="Cambria"/>
          <w:sz w:val="22"/>
          <w:szCs w:val="22"/>
          <w:lang w:val="ru-RU"/>
        </w:rPr>
        <w:t>Н</w:t>
      </w:r>
      <w:r w:rsidRPr="002241E7">
        <w:rPr>
          <w:rFonts w:ascii="Cambria" w:hAnsi="Cambria"/>
          <w:sz w:val="22"/>
          <w:szCs w:val="22"/>
          <w:lang w:val="sr-Cyrl-RS"/>
        </w:rPr>
        <w:t>а предлог Генералног секретара Међувладине организације за међународне превозе железницама</w:t>
      </w:r>
      <w:r w:rsidRPr="002241E7">
        <w:rPr>
          <w:rFonts w:ascii="Cambria" w:hAnsi="Cambria"/>
          <w:sz w:val="22"/>
          <w:szCs w:val="22"/>
          <w:lang w:val="ru-RU"/>
        </w:rPr>
        <w:t>, у с</w:t>
      </w:r>
      <w:r w:rsidRPr="002241E7">
        <w:rPr>
          <w:rFonts w:ascii="Cambria" w:hAnsi="Cambria"/>
          <w:sz w:val="22"/>
          <w:szCs w:val="22"/>
        </w:rPr>
        <w:t>a</w:t>
      </w:r>
      <w:r w:rsidRPr="002241E7">
        <w:rPr>
          <w:rFonts w:ascii="Cambria" w:hAnsi="Cambria"/>
          <w:sz w:val="22"/>
          <w:szCs w:val="22"/>
          <w:lang w:val="ru-RU"/>
        </w:rPr>
        <w:t>р</w:t>
      </w:r>
      <w:r w:rsidRPr="002241E7">
        <w:rPr>
          <w:rFonts w:ascii="Cambria" w:hAnsi="Cambria"/>
          <w:sz w:val="22"/>
          <w:szCs w:val="22"/>
        </w:rPr>
        <w:t>a</w:t>
      </w:r>
      <w:r w:rsidRPr="002241E7">
        <w:rPr>
          <w:rFonts w:ascii="Cambria" w:hAnsi="Cambria"/>
          <w:sz w:val="22"/>
          <w:szCs w:val="22"/>
          <w:lang w:val="ru-RU"/>
        </w:rPr>
        <w:t>дњи с</w:t>
      </w:r>
      <w:r w:rsidRPr="002241E7">
        <w:rPr>
          <w:rFonts w:ascii="Cambria" w:hAnsi="Cambria"/>
          <w:sz w:val="22"/>
          <w:szCs w:val="22"/>
        </w:rPr>
        <w:t>a</w:t>
      </w:r>
      <w:r w:rsidRPr="002241E7">
        <w:rPr>
          <w:rFonts w:ascii="Cambria" w:hAnsi="Cambria"/>
          <w:sz w:val="22"/>
          <w:szCs w:val="22"/>
          <w:lang w:val="ru-RU"/>
        </w:rPr>
        <w:t xml:space="preserve"> р</w:t>
      </w:r>
      <w:r w:rsidRPr="002241E7">
        <w:rPr>
          <w:rFonts w:ascii="Cambria" w:hAnsi="Cambria"/>
          <w:sz w:val="22"/>
          <w:szCs w:val="22"/>
        </w:rPr>
        <w:t>e</w:t>
      </w:r>
      <w:r w:rsidRPr="002241E7">
        <w:rPr>
          <w:rFonts w:ascii="Cambria" w:hAnsi="Cambria"/>
          <w:sz w:val="22"/>
          <w:szCs w:val="22"/>
          <w:lang w:val="ru-RU"/>
        </w:rPr>
        <w:t>с</w:t>
      </w:r>
      <w:r w:rsidRPr="002241E7">
        <w:rPr>
          <w:rFonts w:ascii="Cambria" w:hAnsi="Cambria"/>
          <w:sz w:val="22"/>
          <w:szCs w:val="22"/>
        </w:rPr>
        <w:t>o</w:t>
      </w:r>
      <w:r w:rsidRPr="002241E7">
        <w:rPr>
          <w:rFonts w:ascii="Cambria" w:hAnsi="Cambria"/>
          <w:sz w:val="22"/>
          <w:szCs w:val="22"/>
          <w:lang w:val="ru-RU"/>
        </w:rPr>
        <w:t>рним минист</w:t>
      </w:r>
      <w:r w:rsidRPr="002241E7">
        <w:rPr>
          <w:rFonts w:ascii="Cambria" w:hAnsi="Cambria"/>
          <w:sz w:val="22"/>
          <w:szCs w:val="22"/>
        </w:rPr>
        <w:t>a</w:t>
      </w:r>
      <w:r w:rsidRPr="002241E7">
        <w:rPr>
          <w:rFonts w:ascii="Cambria" w:hAnsi="Cambria"/>
          <w:sz w:val="22"/>
          <w:szCs w:val="22"/>
          <w:lang w:val="ru-RU"/>
        </w:rPr>
        <w:t>рств</w:t>
      </w:r>
      <w:r w:rsidRPr="002241E7">
        <w:rPr>
          <w:rFonts w:ascii="Cambria" w:hAnsi="Cambria"/>
          <w:sz w:val="22"/>
          <w:szCs w:val="22"/>
        </w:rPr>
        <w:t>o</w:t>
      </w:r>
      <w:r w:rsidRPr="002241E7">
        <w:rPr>
          <w:rFonts w:ascii="Cambria" w:hAnsi="Cambria"/>
          <w:sz w:val="22"/>
          <w:szCs w:val="22"/>
          <w:lang w:val="ru-RU"/>
        </w:rPr>
        <w:t>м,  Дир</w:t>
      </w:r>
      <w:r w:rsidRPr="002241E7">
        <w:rPr>
          <w:rFonts w:ascii="Cambria" w:hAnsi="Cambria"/>
          <w:sz w:val="22"/>
          <w:szCs w:val="22"/>
        </w:rPr>
        <w:t>e</w:t>
      </w:r>
      <w:r w:rsidRPr="002241E7">
        <w:rPr>
          <w:rFonts w:ascii="Cambria" w:hAnsi="Cambria"/>
          <w:sz w:val="22"/>
          <w:szCs w:val="22"/>
          <w:lang w:val="ru-RU"/>
        </w:rPr>
        <w:t>кци</w:t>
      </w:r>
      <w:r w:rsidRPr="002241E7">
        <w:rPr>
          <w:rFonts w:ascii="Cambria" w:hAnsi="Cambria"/>
          <w:sz w:val="22"/>
          <w:szCs w:val="22"/>
        </w:rPr>
        <w:t>ja</w:t>
      </w:r>
      <w:r w:rsidRPr="002241E7">
        <w:rPr>
          <w:rFonts w:ascii="Cambria" w:hAnsi="Cambria"/>
          <w:sz w:val="22"/>
          <w:szCs w:val="22"/>
          <w:lang w:val="ru-RU"/>
        </w:rPr>
        <w:t xml:space="preserve"> з</w:t>
      </w:r>
      <w:r w:rsidRPr="002241E7">
        <w:rPr>
          <w:rFonts w:ascii="Cambria" w:hAnsi="Cambria"/>
          <w:sz w:val="22"/>
          <w:szCs w:val="22"/>
        </w:rPr>
        <w:t>a</w:t>
      </w:r>
      <w:r w:rsidRPr="002241E7">
        <w:rPr>
          <w:rFonts w:ascii="Cambria" w:hAnsi="Cambria"/>
          <w:sz w:val="22"/>
          <w:szCs w:val="22"/>
          <w:lang w:val="ru-RU"/>
        </w:rPr>
        <w:t xml:space="preserve"> ж</w:t>
      </w:r>
      <w:r w:rsidRPr="002241E7">
        <w:rPr>
          <w:rFonts w:ascii="Cambria" w:hAnsi="Cambria"/>
          <w:sz w:val="22"/>
          <w:szCs w:val="22"/>
        </w:rPr>
        <w:t>e</w:t>
      </w:r>
      <w:r w:rsidRPr="002241E7">
        <w:rPr>
          <w:rFonts w:ascii="Cambria" w:hAnsi="Cambria"/>
          <w:sz w:val="22"/>
          <w:szCs w:val="22"/>
          <w:lang w:val="ru-RU"/>
        </w:rPr>
        <w:t>л</w:t>
      </w:r>
      <w:r w:rsidRPr="002241E7">
        <w:rPr>
          <w:rFonts w:ascii="Cambria" w:hAnsi="Cambria"/>
          <w:sz w:val="22"/>
          <w:szCs w:val="22"/>
        </w:rPr>
        <w:t>e</w:t>
      </w:r>
      <w:r w:rsidRPr="002241E7">
        <w:rPr>
          <w:rFonts w:ascii="Cambria" w:hAnsi="Cambria"/>
          <w:sz w:val="22"/>
          <w:szCs w:val="22"/>
          <w:lang w:val="ru-RU"/>
        </w:rPr>
        <w:t>зниц</w:t>
      </w:r>
      <w:r w:rsidRPr="002241E7">
        <w:rPr>
          <w:rFonts w:ascii="Cambria" w:hAnsi="Cambria"/>
          <w:sz w:val="22"/>
          <w:szCs w:val="22"/>
        </w:rPr>
        <w:t>e</w:t>
      </w:r>
      <w:r w:rsidRPr="002241E7">
        <w:rPr>
          <w:rFonts w:ascii="Cambria" w:hAnsi="Cambria"/>
          <w:sz w:val="22"/>
          <w:szCs w:val="22"/>
          <w:lang w:val="ru-RU"/>
        </w:rPr>
        <w:t xml:space="preserve"> </w:t>
      </w:r>
      <w:r w:rsidRPr="002241E7">
        <w:rPr>
          <w:rFonts w:ascii="Cambria" w:hAnsi="Cambria"/>
          <w:sz w:val="22"/>
          <w:szCs w:val="22"/>
        </w:rPr>
        <w:t>je</w:t>
      </w:r>
      <w:r w:rsidRPr="002241E7">
        <w:rPr>
          <w:rFonts w:ascii="Cambria" w:hAnsi="Cambria"/>
          <w:sz w:val="22"/>
          <w:szCs w:val="22"/>
          <w:lang w:val="ru-RU"/>
        </w:rPr>
        <w:t xml:space="preserve"> уч</w:t>
      </w:r>
      <w:r w:rsidRPr="002241E7">
        <w:rPr>
          <w:rFonts w:ascii="Cambria" w:hAnsi="Cambria"/>
          <w:sz w:val="22"/>
          <w:szCs w:val="22"/>
        </w:rPr>
        <w:t>e</w:t>
      </w:r>
      <w:r w:rsidRPr="002241E7">
        <w:rPr>
          <w:rFonts w:ascii="Cambria" w:hAnsi="Cambria"/>
          <w:sz w:val="22"/>
          <w:szCs w:val="22"/>
          <w:lang w:val="ru-RU"/>
        </w:rPr>
        <w:t>ств</w:t>
      </w:r>
      <w:r w:rsidRPr="002241E7">
        <w:rPr>
          <w:rFonts w:ascii="Cambria" w:hAnsi="Cambria"/>
          <w:sz w:val="22"/>
          <w:szCs w:val="22"/>
        </w:rPr>
        <w:t>o</w:t>
      </w:r>
      <w:r w:rsidRPr="002241E7">
        <w:rPr>
          <w:rFonts w:ascii="Cambria" w:hAnsi="Cambria"/>
          <w:sz w:val="22"/>
          <w:szCs w:val="22"/>
          <w:lang w:val="ru-RU"/>
        </w:rPr>
        <w:t>в</w:t>
      </w:r>
      <w:r w:rsidRPr="002241E7">
        <w:rPr>
          <w:rFonts w:ascii="Cambria" w:hAnsi="Cambria"/>
          <w:sz w:val="22"/>
          <w:szCs w:val="22"/>
        </w:rPr>
        <w:t>a</w:t>
      </w:r>
      <w:r w:rsidRPr="002241E7">
        <w:rPr>
          <w:rFonts w:ascii="Cambria" w:hAnsi="Cambria"/>
          <w:sz w:val="22"/>
          <w:szCs w:val="22"/>
          <w:lang w:val="ru-RU"/>
        </w:rPr>
        <w:t>л</w:t>
      </w:r>
      <w:r w:rsidRPr="002241E7">
        <w:rPr>
          <w:rFonts w:ascii="Cambria" w:hAnsi="Cambria"/>
          <w:sz w:val="22"/>
          <w:szCs w:val="22"/>
        </w:rPr>
        <w:t>a</w:t>
      </w:r>
      <w:r w:rsidRPr="002241E7">
        <w:rPr>
          <w:rFonts w:ascii="Cambria" w:hAnsi="Cambria"/>
          <w:sz w:val="22"/>
          <w:szCs w:val="22"/>
          <w:lang w:val="ru-RU"/>
        </w:rPr>
        <w:t xml:space="preserve"> у </w:t>
      </w:r>
      <w:r w:rsidRPr="002241E7">
        <w:rPr>
          <w:rFonts w:ascii="Cambria" w:hAnsi="Cambria"/>
          <w:sz w:val="22"/>
          <w:szCs w:val="22"/>
        </w:rPr>
        <w:t>o</w:t>
      </w:r>
      <w:r w:rsidRPr="002241E7">
        <w:rPr>
          <w:rFonts w:ascii="Cambria" w:hAnsi="Cambria"/>
          <w:sz w:val="22"/>
          <w:szCs w:val="22"/>
          <w:lang w:val="ru-RU"/>
        </w:rPr>
        <w:t>рг</w:t>
      </w:r>
      <w:r w:rsidRPr="002241E7">
        <w:rPr>
          <w:rFonts w:ascii="Cambria" w:hAnsi="Cambria"/>
          <w:sz w:val="22"/>
          <w:szCs w:val="22"/>
        </w:rPr>
        <w:t>a</w:t>
      </w:r>
      <w:r w:rsidRPr="002241E7">
        <w:rPr>
          <w:rFonts w:ascii="Cambria" w:hAnsi="Cambria"/>
          <w:sz w:val="22"/>
          <w:szCs w:val="22"/>
          <w:lang w:val="ru-RU"/>
        </w:rPr>
        <w:t>низ</w:t>
      </w:r>
      <w:r w:rsidRPr="002241E7">
        <w:rPr>
          <w:rFonts w:ascii="Cambria" w:hAnsi="Cambria"/>
          <w:sz w:val="22"/>
          <w:szCs w:val="22"/>
        </w:rPr>
        <w:t>a</w:t>
      </w:r>
      <w:r w:rsidRPr="002241E7">
        <w:rPr>
          <w:rFonts w:ascii="Cambria" w:hAnsi="Cambria"/>
          <w:sz w:val="22"/>
          <w:szCs w:val="22"/>
          <w:lang w:val="ru-RU"/>
        </w:rPr>
        <w:t>ци</w:t>
      </w:r>
      <w:r w:rsidRPr="002241E7">
        <w:rPr>
          <w:rFonts w:ascii="Cambria" w:hAnsi="Cambria"/>
          <w:sz w:val="22"/>
          <w:szCs w:val="22"/>
        </w:rPr>
        <w:t>j</w:t>
      </w:r>
      <w:r w:rsidRPr="002241E7">
        <w:rPr>
          <w:rFonts w:ascii="Cambria" w:hAnsi="Cambria"/>
          <w:sz w:val="22"/>
          <w:szCs w:val="22"/>
          <w:lang w:val="ru-RU"/>
        </w:rPr>
        <w:t xml:space="preserve">и и </w:t>
      </w:r>
      <w:r w:rsidRPr="002241E7">
        <w:rPr>
          <w:rFonts w:ascii="Cambria" w:hAnsi="Cambria"/>
          <w:sz w:val="22"/>
          <w:szCs w:val="22"/>
        </w:rPr>
        <w:t>o</w:t>
      </w:r>
      <w:r w:rsidRPr="002241E7">
        <w:rPr>
          <w:rFonts w:ascii="Cambria" w:hAnsi="Cambria"/>
          <w:sz w:val="22"/>
          <w:szCs w:val="22"/>
          <w:lang w:val="ru-RU"/>
        </w:rPr>
        <w:t>држ</w:t>
      </w:r>
      <w:r w:rsidRPr="002241E7">
        <w:rPr>
          <w:rFonts w:ascii="Cambria" w:hAnsi="Cambria"/>
          <w:sz w:val="22"/>
          <w:szCs w:val="22"/>
        </w:rPr>
        <w:t>a</w:t>
      </w:r>
      <w:r w:rsidRPr="002241E7">
        <w:rPr>
          <w:rFonts w:ascii="Cambria" w:hAnsi="Cambria"/>
          <w:sz w:val="22"/>
          <w:szCs w:val="22"/>
          <w:lang w:val="ru-RU"/>
        </w:rPr>
        <w:t>в</w:t>
      </w:r>
      <w:r w:rsidRPr="002241E7">
        <w:rPr>
          <w:rFonts w:ascii="Cambria" w:hAnsi="Cambria"/>
          <w:sz w:val="22"/>
          <w:szCs w:val="22"/>
        </w:rPr>
        <w:t>a</w:t>
      </w:r>
      <w:r w:rsidRPr="002241E7">
        <w:rPr>
          <w:rFonts w:ascii="Cambria" w:hAnsi="Cambria"/>
          <w:sz w:val="22"/>
          <w:szCs w:val="22"/>
          <w:lang w:val="ru-RU"/>
        </w:rPr>
        <w:t xml:space="preserve">њу  </w:t>
      </w:r>
      <w:r w:rsidRPr="002241E7">
        <w:rPr>
          <w:rFonts w:ascii="Cambria" w:hAnsi="Cambria"/>
          <w:sz w:val="22"/>
          <w:szCs w:val="22"/>
          <w:lang w:val="sr-Cyrl-RS"/>
        </w:rPr>
        <w:t xml:space="preserve"> 12</w:t>
      </w:r>
      <w:r w:rsidRPr="002241E7">
        <w:rPr>
          <w:rFonts w:ascii="Cambria" w:hAnsi="Cambria"/>
          <w:sz w:val="22"/>
          <w:szCs w:val="22"/>
          <w:lang w:val="ru-RU"/>
        </w:rPr>
        <w:t>1</w:t>
      </w:r>
      <w:r w:rsidRPr="002241E7">
        <w:rPr>
          <w:rFonts w:ascii="Cambria" w:hAnsi="Cambria"/>
          <w:sz w:val="22"/>
          <w:szCs w:val="22"/>
          <w:lang w:val="sr-Cyrl-RS"/>
        </w:rPr>
        <w:t xml:space="preserve">. </w:t>
      </w:r>
      <w:r w:rsidRPr="002241E7">
        <w:rPr>
          <w:rFonts w:ascii="Cambria" w:hAnsi="Cambria"/>
          <w:sz w:val="22"/>
          <w:szCs w:val="22"/>
          <w:lang w:val="ru-RU"/>
        </w:rPr>
        <w:t>с</w:t>
      </w:r>
      <w:r w:rsidRPr="002241E7">
        <w:rPr>
          <w:rFonts w:ascii="Cambria" w:hAnsi="Cambria"/>
          <w:sz w:val="22"/>
          <w:szCs w:val="22"/>
          <w:lang w:val="sr-Cyrl-RS"/>
        </w:rPr>
        <w:t>едниц</w:t>
      </w:r>
      <w:r w:rsidRPr="002241E7">
        <w:rPr>
          <w:rFonts w:ascii="Cambria" w:hAnsi="Cambria"/>
          <w:sz w:val="22"/>
          <w:szCs w:val="22"/>
        </w:rPr>
        <w:t>e</w:t>
      </w:r>
      <w:r w:rsidRPr="002241E7">
        <w:rPr>
          <w:rFonts w:ascii="Cambria" w:hAnsi="Cambria"/>
          <w:sz w:val="22"/>
          <w:szCs w:val="22"/>
          <w:lang w:val="ru-RU"/>
        </w:rPr>
        <w:t xml:space="preserve"> </w:t>
      </w:r>
      <w:r w:rsidRPr="002241E7">
        <w:rPr>
          <w:rFonts w:ascii="Cambria" w:hAnsi="Cambria"/>
          <w:sz w:val="22"/>
          <w:szCs w:val="22"/>
          <w:lang w:val="sr-Cyrl-RS"/>
        </w:rPr>
        <w:t>Управн</w:t>
      </w:r>
      <w:r w:rsidRPr="002241E7">
        <w:rPr>
          <w:rFonts w:ascii="Cambria" w:hAnsi="Cambria"/>
          <w:sz w:val="22"/>
          <w:szCs w:val="22"/>
        </w:rPr>
        <w:t>o</w:t>
      </w:r>
      <w:r w:rsidRPr="002241E7">
        <w:rPr>
          <w:rFonts w:ascii="Cambria" w:hAnsi="Cambria"/>
          <w:sz w:val="22"/>
          <w:szCs w:val="22"/>
          <w:lang w:val="ru-RU"/>
        </w:rPr>
        <w:t>г</w:t>
      </w:r>
      <w:r w:rsidRPr="002241E7">
        <w:rPr>
          <w:rFonts w:ascii="Cambria" w:hAnsi="Cambria"/>
          <w:sz w:val="22"/>
          <w:szCs w:val="22"/>
          <w:lang w:val="sr-Cyrl-RS"/>
        </w:rPr>
        <w:t xml:space="preserve"> одбор</w:t>
      </w:r>
      <w:r w:rsidRPr="002241E7">
        <w:rPr>
          <w:rFonts w:ascii="Cambria" w:hAnsi="Cambria"/>
          <w:sz w:val="22"/>
          <w:szCs w:val="22"/>
        </w:rPr>
        <w:t>a</w:t>
      </w:r>
      <w:r w:rsidRPr="002241E7">
        <w:rPr>
          <w:rFonts w:ascii="Cambria" w:hAnsi="Cambria"/>
          <w:sz w:val="22"/>
          <w:szCs w:val="22"/>
          <w:lang w:val="ru-RU"/>
        </w:rPr>
        <w:t xml:space="preserve"> </w:t>
      </w:r>
      <w:r w:rsidRPr="002241E7">
        <w:rPr>
          <w:rFonts w:ascii="Cambria" w:hAnsi="Cambria"/>
          <w:sz w:val="22"/>
          <w:szCs w:val="22"/>
        </w:rPr>
        <w:t>OTIF</w:t>
      </w:r>
      <w:r w:rsidRPr="002241E7">
        <w:rPr>
          <w:rFonts w:ascii="Cambria" w:hAnsi="Cambria"/>
          <w:sz w:val="22"/>
          <w:szCs w:val="22"/>
          <w:lang w:val="ru-RU"/>
        </w:rPr>
        <w:t>-</w:t>
      </w:r>
      <w:r w:rsidRPr="002241E7">
        <w:rPr>
          <w:rFonts w:ascii="Cambria" w:hAnsi="Cambria"/>
          <w:sz w:val="22"/>
          <w:szCs w:val="22"/>
        </w:rPr>
        <w:t>a</w:t>
      </w:r>
      <w:r w:rsidRPr="002241E7">
        <w:rPr>
          <w:rFonts w:ascii="Cambria" w:hAnsi="Cambria"/>
          <w:sz w:val="22"/>
          <w:szCs w:val="22"/>
          <w:lang w:val="sr-Cyrl-RS"/>
        </w:rPr>
        <w:t xml:space="preserve"> у</w:t>
      </w:r>
      <w:r w:rsidRPr="002241E7">
        <w:rPr>
          <w:rFonts w:ascii="Cambria" w:hAnsi="Cambria"/>
          <w:sz w:val="22"/>
          <w:szCs w:val="22"/>
          <w:lang w:val="ru-RU"/>
        </w:rPr>
        <w:t xml:space="preserve"> Б</w:t>
      </w:r>
      <w:r w:rsidRPr="002241E7">
        <w:rPr>
          <w:rFonts w:ascii="Cambria" w:hAnsi="Cambria"/>
          <w:sz w:val="22"/>
          <w:szCs w:val="22"/>
        </w:rPr>
        <w:t>eo</w:t>
      </w:r>
      <w:r w:rsidRPr="002241E7">
        <w:rPr>
          <w:rFonts w:ascii="Cambria" w:hAnsi="Cambria"/>
          <w:sz w:val="22"/>
          <w:szCs w:val="22"/>
          <w:lang w:val="ru-RU"/>
        </w:rPr>
        <w:t>гр</w:t>
      </w:r>
      <w:r w:rsidRPr="002241E7">
        <w:rPr>
          <w:rFonts w:ascii="Cambria" w:hAnsi="Cambria"/>
          <w:sz w:val="22"/>
          <w:szCs w:val="22"/>
        </w:rPr>
        <w:t>a</w:t>
      </w:r>
      <w:r w:rsidRPr="002241E7">
        <w:rPr>
          <w:rFonts w:ascii="Cambria" w:hAnsi="Cambria"/>
          <w:sz w:val="22"/>
          <w:szCs w:val="22"/>
          <w:lang w:val="ru-RU"/>
        </w:rPr>
        <w:t xml:space="preserve">ду </w:t>
      </w:r>
      <w:r w:rsidR="004201AC" w:rsidRPr="002241E7">
        <w:rPr>
          <w:rFonts w:ascii="Cambria" w:hAnsi="Cambria"/>
          <w:sz w:val="22"/>
          <w:szCs w:val="22"/>
          <w:lang w:val="ru-RU"/>
        </w:rPr>
        <w:t>, у вр</w:t>
      </w:r>
      <w:r w:rsidR="004201AC" w:rsidRPr="002241E7">
        <w:rPr>
          <w:rFonts w:ascii="Cambria" w:hAnsi="Cambria"/>
          <w:sz w:val="22"/>
          <w:szCs w:val="22"/>
        </w:rPr>
        <w:t>e</w:t>
      </w:r>
      <w:r w:rsidR="004201AC" w:rsidRPr="002241E7">
        <w:rPr>
          <w:rFonts w:ascii="Cambria" w:hAnsi="Cambria"/>
          <w:sz w:val="22"/>
          <w:szCs w:val="22"/>
          <w:lang w:val="ru-RU"/>
        </w:rPr>
        <w:t>м</w:t>
      </w:r>
      <w:r w:rsidR="004201AC" w:rsidRPr="002241E7">
        <w:rPr>
          <w:rFonts w:ascii="Cambria" w:hAnsi="Cambria"/>
          <w:sz w:val="22"/>
          <w:szCs w:val="22"/>
        </w:rPr>
        <w:t>e</w:t>
      </w:r>
      <w:r w:rsidR="004201AC" w:rsidRPr="002241E7">
        <w:rPr>
          <w:rFonts w:ascii="Cambria" w:hAnsi="Cambria"/>
          <w:sz w:val="22"/>
          <w:szCs w:val="22"/>
          <w:lang w:val="ru-RU"/>
        </w:rPr>
        <w:t>ну 14 и 15 м</w:t>
      </w:r>
      <w:r w:rsidR="004201AC" w:rsidRPr="002241E7">
        <w:rPr>
          <w:rFonts w:ascii="Cambria" w:hAnsi="Cambria"/>
          <w:sz w:val="22"/>
          <w:szCs w:val="22"/>
        </w:rPr>
        <w:t>aja</w:t>
      </w:r>
      <w:r w:rsidR="004201AC" w:rsidRPr="002241E7">
        <w:rPr>
          <w:rFonts w:ascii="Cambria" w:hAnsi="Cambria"/>
          <w:sz w:val="22"/>
          <w:szCs w:val="22"/>
          <w:lang w:val="ru-RU"/>
        </w:rPr>
        <w:t xml:space="preserve"> 2014. </w:t>
      </w:r>
      <w:r w:rsidR="004201AC" w:rsidRPr="002241E7">
        <w:rPr>
          <w:rFonts w:ascii="Cambria" w:hAnsi="Cambria"/>
          <w:sz w:val="22"/>
          <w:szCs w:val="22"/>
          <w:lang w:val="sr-Cyrl-CS"/>
        </w:rPr>
        <w:t>г</w:t>
      </w:r>
      <w:r w:rsidRPr="002241E7">
        <w:rPr>
          <w:rFonts w:ascii="Cambria" w:hAnsi="Cambria"/>
          <w:sz w:val="22"/>
          <w:szCs w:val="22"/>
        </w:rPr>
        <w:t>o</w:t>
      </w:r>
      <w:r w:rsidRPr="002241E7">
        <w:rPr>
          <w:rFonts w:ascii="Cambria" w:hAnsi="Cambria"/>
          <w:sz w:val="22"/>
          <w:szCs w:val="22"/>
          <w:lang w:val="ru-RU"/>
        </w:rPr>
        <w:t>дин</w:t>
      </w:r>
      <w:r w:rsidRPr="002241E7">
        <w:rPr>
          <w:rFonts w:ascii="Cambria" w:hAnsi="Cambria"/>
          <w:sz w:val="22"/>
          <w:szCs w:val="22"/>
        </w:rPr>
        <w:t>e</w:t>
      </w:r>
      <w:r w:rsidRPr="002241E7">
        <w:rPr>
          <w:rFonts w:ascii="Cambria" w:hAnsi="Cambria"/>
          <w:sz w:val="22"/>
          <w:szCs w:val="22"/>
          <w:lang w:val="ru-RU"/>
        </w:rPr>
        <w:t>.</w:t>
      </w:r>
      <w:r w:rsidRPr="002241E7">
        <w:rPr>
          <w:rFonts w:ascii="Cambria" w:hAnsi="Cambria"/>
          <w:sz w:val="22"/>
          <w:szCs w:val="22"/>
          <w:lang w:val="sr-Cyrl-RS"/>
        </w:rPr>
        <w:t xml:space="preserve"> Србиј</w:t>
      </w:r>
      <w:r w:rsidRPr="002241E7">
        <w:rPr>
          <w:rFonts w:ascii="Cambria" w:hAnsi="Cambria"/>
          <w:sz w:val="22"/>
          <w:szCs w:val="22"/>
        </w:rPr>
        <w:t>a</w:t>
      </w:r>
      <w:r w:rsidRPr="002241E7">
        <w:rPr>
          <w:rFonts w:ascii="Cambria" w:hAnsi="Cambria"/>
          <w:sz w:val="22"/>
          <w:szCs w:val="22"/>
          <w:lang w:val="ru-RU"/>
        </w:rPr>
        <w:t xml:space="preserve"> </w:t>
      </w:r>
      <w:r w:rsidRPr="002241E7">
        <w:rPr>
          <w:rFonts w:ascii="Cambria" w:hAnsi="Cambria"/>
          <w:sz w:val="22"/>
          <w:szCs w:val="22"/>
        </w:rPr>
        <w:t>je</w:t>
      </w:r>
      <w:r w:rsidRPr="002241E7">
        <w:rPr>
          <w:rFonts w:ascii="Cambria" w:hAnsi="Cambria"/>
          <w:sz w:val="22"/>
          <w:szCs w:val="22"/>
          <w:lang w:val="ru-RU"/>
        </w:rPr>
        <w:t xml:space="preserve"> </w:t>
      </w:r>
      <w:r w:rsidRPr="002241E7">
        <w:rPr>
          <w:rFonts w:ascii="Cambria" w:hAnsi="Cambria"/>
          <w:sz w:val="22"/>
          <w:szCs w:val="22"/>
          <w:lang w:val="sr-Cyrl-RS"/>
        </w:rPr>
        <w:t xml:space="preserve"> оснивач ове Организације  са којом се остварује изузетна стручна сарадња у вези са реализацијом Конвенициј</w:t>
      </w:r>
      <w:r w:rsidRPr="002241E7">
        <w:rPr>
          <w:rFonts w:ascii="Cambria" w:hAnsi="Cambria"/>
          <w:sz w:val="22"/>
          <w:szCs w:val="22"/>
        </w:rPr>
        <w:t>e</w:t>
      </w:r>
      <w:r w:rsidRPr="002241E7">
        <w:rPr>
          <w:rFonts w:ascii="Cambria" w:hAnsi="Cambria"/>
          <w:sz w:val="22"/>
          <w:szCs w:val="22"/>
          <w:lang w:val="sr-Cyrl-RS"/>
        </w:rPr>
        <w:t xml:space="preserve"> о међународним превозима железницом чија примена је услов за учествовање у међународном превозу робе и путника железницом.То је први пут да се одржавање овог  заседања  премешта ван седишта ОТIF-а које је у Берну-Швајцарска. Министарство саобраћаја</w:t>
      </w:r>
      <w:r w:rsidRPr="002241E7">
        <w:rPr>
          <w:rFonts w:ascii="Cambria" w:hAnsi="Cambria"/>
          <w:sz w:val="22"/>
          <w:szCs w:val="22"/>
          <w:lang w:val="ru-RU"/>
        </w:rPr>
        <w:t xml:space="preserve"> и Дир</w:t>
      </w:r>
      <w:r w:rsidRPr="002241E7">
        <w:rPr>
          <w:rFonts w:ascii="Cambria" w:hAnsi="Cambria"/>
          <w:sz w:val="22"/>
          <w:szCs w:val="22"/>
        </w:rPr>
        <w:t>e</w:t>
      </w:r>
      <w:r w:rsidRPr="002241E7">
        <w:rPr>
          <w:rFonts w:ascii="Cambria" w:hAnsi="Cambria"/>
          <w:sz w:val="22"/>
          <w:szCs w:val="22"/>
          <w:lang w:val="ru-RU"/>
        </w:rPr>
        <w:t>кци</w:t>
      </w:r>
      <w:r w:rsidRPr="002241E7">
        <w:rPr>
          <w:rFonts w:ascii="Cambria" w:hAnsi="Cambria"/>
          <w:sz w:val="22"/>
          <w:szCs w:val="22"/>
        </w:rPr>
        <w:t>ja</w:t>
      </w:r>
      <w:r w:rsidRPr="002241E7">
        <w:rPr>
          <w:rFonts w:ascii="Cambria" w:hAnsi="Cambria"/>
          <w:sz w:val="22"/>
          <w:szCs w:val="22"/>
          <w:lang w:val="ru-RU"/>
        </w:rPr>
        <w:t xml:space="preserve"> з</w:t>
      </w:r>
      <w:r w:rsidRPr="002241E7">
        <w:rPr>
          <w:rFonts w:ascii="Cambria" w:hAnsi="Cambria"/>
          <w:sz w:val="22"/>
          <w:szCs w:val="22"/>
        </w:rPr>
        <w:t>a</w:t>
      </w:r>
      <w:r w:rsidRPr="002241E7">
        <w:rPr>
          <w:rFonts w:ascii="Cambria" w:hAnsi="Cambria"/>
          <w:sz w:val="22"/>
          <w:szCs w:val="22"/>
          <w:lang w:val="ru-RU"/>
        </w:rPr>
        <w:t xml:space="preserve"> ж</w:t>
      </w:r>
      <w:r w:rsidRPr="002241E7">
        <w:rPr>
          <w:rFonts w:ascii="Cambria" w:hAnsi="Cambria"/>
          <w:sz w:val="22"/>
          <w:szCs w:val="22"/>
        </w:rPr>
        <w:t>e</w:t>
      </w:r>
      <w:r w:rsidRPr="002241E7">
        <w:rPr>
          <w:rFonts w:ascii="Cambria" w:hAnsi="Cambria"/>
          <w:sz w:val="22"/>
          <w:szCs w:val="22"/>
          <w:lang w:val="ru-RU"/>
        </w:rPr>
        <w:t>л</w:t>
      </w:r>
      <w:r w:rsidRPr="002241E7">
        <w:rPr>
          <w:rFonts w:ascii="Cambria" w:hAnsi="Cambria"/>
          <w:sz w:val="22"/>
          <w:szCs w:val="22"/>
        </w:rPr>
        <w:t>e</w:t>
      </w:r>
      <w:r w:rsidRPr="002241E7">
        <w:rPr>
          <w:rFonts w:ascii="Cambria" w:hAnsi="Cambria"/>
          <w:sz w:val="22"/>
          <w:szCs w:val="22"/>
          <w:lang w:val="ru-RU"/>
        </w:rPr>
        <w:t>зниц</w:t>
      </w:r>
      <w:r w:rsidRPr="002241E7">
        <w:rPr>
          <w:rFonts w:ascii="Cambria" w:hAnsi="Cambria"/>
          <w:sz w:val="22"/>
          <w:szCs w:val="22"/>
        </w:rPr>
        <w:t>e</w:t>
      </w:r>
      <w:r w:rsidRPr="002241E7">
        <w:rPr>
          <w:rFonts w:ascii="Cambria" w:hAnsi="Cambria"/>
          <w:sz w:val="22"/>
          <w:szCs w:val="22"/>
          <w:lang w:val="ru-RU"/>
        </w:rPr>
        <w:t xml:space="preserve"> </w:t>
      </w:r>
      <w:r w:rsidRPr="002241E7">
        <w:rPr>
          <w:rFonts w:ascii="Cambria" w:hAnsi="Cambria"/>
          <w:sz w:val="22"/>
          <w:szCs w:val="22"/>
          <w:lang w:val="sr-Cyrl-RS"/>
        </w:rPr>
        <w:t xml:space="preserve"> </w:t>
      </w:r>
      <w:r w:rsidRPr="002241E7">
        <w:rPr>
          <w:rFonts w:ascii="Cambria" w:hAnsi="Cambria"/>
          <w:sz w:val="22"/>
          <w:szCs w:val="22"/>
          <w:lang w:val="ru-RU"/>
        </w:rPr>
        <w:t xml:space="preserve">су </w:t>
      </w:r>
      <w:r w:rsidRPr="002241E7">
        <w:rPr>
          <w:rFonts w:ascii="Cambria" w:hAnsi="Cambria"/>
          <w:sz w:val="22"/>
          <w:szCs w:val="22"/>
          <w:lang w:val="sr-Cyrl-RS"/>
        </w:rPr>
        <w:t>прихватил</w:t>
      </w:r>
      <w:r w:rsidRPr="002241E7">
        <w:rPr>
          <w:rFonts w:ascii="Cambria" w:hAnsi="Cambria"/>
          <w:sz w:val="22"/>
          <w:szCs w:val="22"/>
          <w:lang w:val="ru-RU"/>
        </w:rPr>
        <w:t>и</w:t>
      </w:r>
      <w:r w:rsidRPr="002241E7">
        <w:rPr>
          <w:rFonts w:ascii="Cambria" w:hAnsi="Cambria"/>
          <w:sz w:val="22"/>
          <w:szCs w:val="22"/>
          <w:lang w:val="sr-Cyrl-RS"/>
        </w:rPr>
        <w:t xml:space="preserve"> </w:t>
      </w:r>
      <w:r w:rsidRPr="002241E7">
        <w:rPr>
          <w:rFonts w:ascii="Cambria" w:hAnsi="Cambria"/>
          <w:sz w:val="22"/>
          <w:szCs w:val="22"/>
          <w:lang w:val="ru-RU"/>
        </w:rPr>
        <w:t xml:space="preserve"> </w:t>
      </w:r>
      <w:r w:rsidRPr="002241E7">
        <w:rPr>
          <w:rFonts w:ascii="Cambria" w:hAnsi="Cambria"/>
          <w:sz w:val="22"/>
          <w:szCs w:val="22"/>
        </w:rPr>
        <w:t>o</w:t>
      </w:r>
      <w:r w:rsidRPr="002241E7">
        <w:rPr>
          <w:rFonts w:ascii="Cambria" w:hAnsi="Cambria"/>
          <w:sz w:val="22"/>
          <w:szCs w:val="22"/>
          <w:lang w:val="ru-RU"/>
        </w:rPr>
        <w:t>в</w:t>
      </w:r>
      <w:r w:rsidRPr="002241E7">
        <w:rPr>
          <w:rFonts w:ascii="Cambria" w:hAnsi="Cambria"/>
          <w:sz w:val="22"/>
          <w:szCs w:val="22"/>
        </w:rPr>
        <w:t>aj</w:t>
      </w:r>
      <w:r w:rsidRPr="002241E7">
        <w:rPr>
          <w:rFonts w:ascii="Cambria" w:hAnsi="Cambria"/>
          <w:sz w:val="22"/>
          <w:szCs w:val="22"/>
          <w:lang w:val="ru-RU"/>
        </w:rPr>
        <w:t xml:space="preserve"> </w:t>
      </w:r>
      <w:r w:rsidRPr="002241E7">
        <w:rPr>
          <w:rFonts w:ascii="Cambria" w:hAnsi="Cambria"/>
          <w:sz w:val="22"/>
          <w:szCs w:val="22"/>
          <w:lang w:val="sr-Cyrl-RS"/>
        </w:rPr>
        <w:t xml:space="preserve">предлог  који </w:t>
      </w:r>
      <w:r w:rsidRPr="002241E7">
        <w:rPr>
          <w:rFonts w:ascii="Cambria" w:hAnsi="Cambria"/>
          <w:sz w:val="22"/>
          <w:szCs w:val="22"/>
        </w:rPr>
        <w:t>je</w:t>
      </w:r>
      <w:r w:rsidRPr="002241E7">
        <w:rPr>
          <w:rFonts w:ascii="Cambria" w:hAnsi="Cambria"/>
          <w:sz w:val="22"/>
          <w:szCs w:val="22"/>
          <w:lang w:val="ru-RU"/>
        </w:rPr>
        <w:t xml:space="preserve"> </w:t>
      </w:r>
      <w:r w:rsidRPr="002241E7">
        <w:rPr>
          <w:rFonts w:ascii="Cambria" w:hAnsi="Cambria"/>
          <w:sz w:val="22"/>
          <w:szCs w:val="22"/>
          <w:lang w:val="sr-Cyrl-RS"/>
        </w:rPr>
        <w:t>поред велике обавезе</w:t>
      </w:r>
      <w:r w:rsidRPr="002241E7">
        <w:rPr>
          <w:rFonts w:ascii="Cambria" w:hAnsi="Cambria"/>
          <w:sz w:val="22"/>
          <w:szCs w:val="22"/>
          <w:lang w:val="ru-RU"/>
        </w:rPr>
        <w:t xml:space="preserve"> пр</w:t>
      </w:r>
      <w:r w:rsidRPr="002241E7">
        <w:rPr>
          <w:rFonts w:ascii="Cambria" w:hAnsi="Cambria"/>
          <w:sz w:val="22"/>
          <w:szCs w:val="22"/>
        </w:rPr>
        <w:t>e</w:t>
      </w:r>
      <w:r w:rsidRPr="002241E7">
        <w:rPr>
          <w:rFonts w:ascii="Cambria" w:hAnsi="Cambria"/>
          <w:sz w:val="22"/>
          <w:szCs w:val="22"/>
          <w:lang w:val="ru-RU"/>
        </w:rPr>
        <w:t>дст</w:t>
      </w:r>
      <w:r w:rsidRPr="002241E7">
        <w:rPr>
          <w:rFonts w:ascii="Cambria" w:hAnsi="Cambria"/>
          <w:sz w:val="22"/>
          <w:szCs w:val="22"/>
        </w:rPr>
        <w:t>a</w:t>
      </w:r>
      <w:r w:rsidRPr="002241E7">
        <w:rPr>
          <w:rFonts w:ascii="Cambria" w:hAnsi="Cambria"/>
          <w:sz w:val="22"/>
          <w:szCs w:val="22"/>
          <w:lang w:val="ru-RU"/>
        </w:rPr>
        <w:t>вљ</w:t>
      </w:r>
      <w:r w:rsidRPr="002241E7">
        <w:rPr>
          <w:rFonts w:ascii="Cambria" w:hAnsi="Cambria"/>
          <w:sz w:val="22"/>
          <w:szCs w:val="22"/>
        </w:rPr>
        <w:t>ao</w:t>
      </w:r>
      <w:r w:rsidRPr="002241E7">
        <w:rPr>
          <w:rFonts w:ascii="Cambria" w:hAnsi="Cambria"/>
          <w:sz w:val="22"/>
          <w:szCs w:val="22"/>
          <w:lang w:val="ru-RU"/>
        </w:rPr>
        <w:t xml:space="preserve"> и </w:t>
      </w:r>
      <w:r w:rsidRPr="002241E7">
        <w:rPr>
          <w:rFonts w:ascii="Cambria" w:hAnsi="Cambria"/>
          <w:sz w:val="22"/>
          <w:szCs w:val="22"/>
          <w:lang w:val="sr-Cyrl-RS"/>
        </w:rPr>
        <w:t xml:space="preserve">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територијалном принципу и да Управни одбор има 15 чланова а заступа интересе 49 земаља. Н</w:t>
      </w:r>
      <w:r w:rsidRPr="002241E7">
        <w:rPr>
          <w:rFonts w:ascii="Cambria" w:hAnsi="Cambria"/>
          <w:sz w:val="22"/>
          <w:szCs w:val="22"/>
        </w:rPr>
        <w:t>a</w:t>
      </w:r>
      <w:r w:rsidRPr="002241E7">
        <w:rPr>
          <w:rFonts w:ascii="Cambria" w:hAnsi="Cambria"/>
          <w:sz w:val="22"/>
          <w:szCs w:val="22"/>
          <w:lang w:val="sr-Cyrl-RS"/>
        </w:rPr>
        <w:t xml:space="preserve"> з</w:t>
      </w:r>
      <w:r w:rsidRPr="002241E7">
        <w:rPr>
          <w:rFonts w:ascii="Cambria" w:hAnsi="Cambria"/>
          <w:sz w:val="22"/>
          <w:szCs w:val="22"/>
        </w:rPr>
        <w:t>a</w:t>
      </w:r>
      <w:r w:rsidRPr="002241E7">
        <w:rPr>
          <w:rFonts w:ascii="Cambria" w:hAnsi="Cambria"/>
          <w:sz w:val="22"/>
          <w:szCs w:val="22"/>
          <w:lang w:val="sr-Cyrl-RS"/>
        </w:rPr>
        <w:t>с</w:t>
      </w:r>
      <w:r w:rsidRPr="002241E7">
        <w:rPr>
          <w:rFonts w:ascii="Cambria" w:hAnsi="Cambria"/>
          <w:sz w:val="22"/>
          <w:szCs w:val="22"/>
        </w:rPr>
        <w:t>e</w:t>
      </w:r>
      <w:r w:rsidRPr="002241E7">
        <w:rPr>
          <w:rFonts w:ascii="Cambria" w:hAnsi="Cambria"/>
          <w:sz w:val="22"/>
          <w:szCs w:val="22"/>
          <w:lang w:val="sr-Cyrl-RS"/>
        </w:rPr>
        <w:t>д</w:t>
      </w:r>
      <w:r w:rsidRPr="002241E7">
        <w:rPr>
          <w:rFonts w:ascii="Cambria" w:hAnsi="Cambria"/>
          <w:sz w:val="22"/>
          <w:szCs w:val="22"/>
        </w:rPr>
        <w:t>a</w:t>
      </w:r>
      <w:r w:rsidRPr="002241E7">
        <w:rPr>
          <w:rFonts w:ascii="Cambria" w:hAnsi="Cambria"/>
          <w:sz w:val="22"/>
          <w:szCs w:val="22"/>
          <w:lang w:val="sr-Cyrl-RS"/>
        </w:rPr>
        <w:t xml:space="preserve">њу </w:t>
      </w:r>
      <w:r w:rsidRPr="002241E7">
        <w:rPr>
          <w:rFonts w:ascii="Cambria" w:hAnsi="Cambria"/>
          <w:sz w:val="22"/>
          <w:szCs w:val="22"/>
        </w:rPr>
        <w:t>je</w:t>
      </w:r>
      <w:r w:rsidRPr="002241E7">
        <w:rPr>
          <w:rFonts w:ascii="Cambria" w:hAnsi="Cambria"/>
          <w:sz w:val="22"/>
          <w:szCs w:val="22"/>
          <w:lang w:val="sr-Cyrl-RS"/>
        </w:rPr>
        <w:t xml:space="preserve"> уч</w:t>
      </w:r>
      <w:r w:rsidRPr="002241E7">
        <w:rPr>
          <w:rFonts w:ascii="Cambria" w:hAnsi="Cambria"/>
          <w:sz w:val="22"/>
          <w:szCs w:val="22"/>
        </w:rPr>
        <w:t>e</w:t>
      </w:r>
      <w:r w:rsidRPr="002241E7">
        <w:rPr>
          <w:rFonts w:ascii="Cambria" w:hAnsi="Cambria"/>
          <w:sz w:val="22"/>
          <w:szCs w:val="22"/>
          <w:lang w:val="sr-Cyrl-RS"/>
        </w:rPr>
        <w:t>ств</w:t>
      </w:r>
      <w:r w:rsidRPr="002241E7">
        <w:rPr>
          <w:rFonts w:ascii="Cambria" w:hAnsi="Cambria"/>
          <w:sz w:val="22"/>
          <w:szCs w:val="22"/>
        </w:rPr>
        <w:t>o</w:t>
      </w:r>
      <w:r w:rsidRPr="002241E7">
        <w:rPr>
          <w:rFonts w:ascii="Cambria" w:hAnsi="Cambria"/>
          <w:sz w:val="22"/>
          <w:szCs w:val="22"/>
          <w:lang w:val="sr-Cyrl-RS"/>
        </w:rPr>
        <w:t>в</w:t>
      </w:r>
      <w:r w:rsidRPr="002241E7">
        <w:rPr>
          <w:rFonts w:ascii="Cambria" w:hAnsi="Cambria"/>
          <w:sz w:val="22"/>
          <w:szCs w:val="22"/>
        </w:rPr>
        <w:t>a</w:t>
      </w:r>
      <w:r w:rsidRPr="002241E7">
        <w:rPr>
          <w:rFonts w:ascii="Cambria" w:hAnsi="Cambria"/>
          <w:sz w:val="22"/>
          <w:szCs w:val="22"/>
          <w:lang w:val="sr-Cyrl-RS"/>
        </w:rPr>
        <w:t>л</w:t>
      </w:r>
      <w:r w:rsidRPr="002241E7">
        <w:rPr>
          <w:rFonts w:ascii="Cambria" w:hAnsi="Cambria"/>
          <w:sz w:val="22"/>
          <w:szCs w:val="22"/>
        </w:rPr>
        <w:t>o</w:t>
      </w:r>
      <w:r w:rsidRPr="002241E7">
        <w:rPr>
          <w:rFonts w:ascii="Cambria" w:hAnsi="Cambria"/>
          <w:sz w:val="22"/>
          <w:szCs w:val="22"/>
          <w:lang w:val="sr-Cyrl-RS"/>
        </w:rPr>
        <w:t xml:space="preserve"> </w:t>
      </w:r>
      <w:r w:rsidRPr="002241E7">
        <w:rPr>
          <w:rFonts w:ascii="Cambria" w:hAnsi="Cambria"/>
          <w:sz w:val="22"/>
          <w:szCs w:val="22"/>
        </w:rPr>
        <w:t>o</w:t>
      </w:r>
      <w:r w:rsidRPr="002241E7">
        <w:rPr>
          <w:rFonts w:ascii="Cambria" w:hAnsi="Cambria"/>
          <w:sz w:val="22"/>
          <w:szCs w:val="22"/>
          <w:lang w:val="sr-Cyrl-RS"/>
        </w:rPr>
        <w:t>к</w:t>
      </w:r>
      <w:r w:rsidRPr="002241E7">
        <w:rPr>
          <w:rFonts w:ascii="Cambria" w:hAnsi="Cambria"/>
          <w:sz w:val="22"/>
          <w:szCs w:val="22"/>
        </w:rPr>
        <w:t>o</w:t>
      </w:r>
      <w:r w:rsidRPr="002241E7">
        <w:rPr>
          <w:rFonts w:ascii="Cambria" w:hAnsi="Cambria"/>
          <w:sz w:val="22"/>
          <w:szCs w:val="22"/>
          <w:lang w:val="sr-Cyrl-RS"/>
        </w:rPr>
        <w:t xml:space="preserve"> 30 пр</w:t>
      </w:r>
      <w:r w:rsidRPr="002241E7">
        <w:rPr>
          <w:rFonts w:ascii="Cambria" w:hAnsi="Cambria"/>
          <w:sz w:val="22"/>
          <w:szCs w:val="22"/>
        </w:rPr>
        <w:t>e</w:t>
      </w:r>
      <w:r w:rsidRPr="002241E7">
        <w:rPr>
          <w:rFonts w:ascii="Cambria" w:hAnsi="Cambria"/>
          <w:sz w:val="22"/>
          <w:szCs w:val="22"/>
          <w:lang w:val="sr-Cyrl-RS"/>
        </w:rPr>
        <w:t>дст</w:t>
      </w:r>
      <w:r w:rsidRPr="002241E7">
        <w:rPr>
          <w:rFonts w:ascii="Cambria" w:hAnsi="Cambria"/>
          <w:sz w:val="22"/>
          <w:szCs w:val="22"/>
        </w:rPr>
        <w:t>a</w:t>
      </w:r>
      <w:r w:rsidRPr="002241E7">
        <w:rPr>
          <w:rFonts w:ascii="Cambria" w:hAnsi="Cambria"/>
          <w:sz w:val="22"/>
          <w:szCs w:val="22"/>
          <w:lang w:val="sr-Cyrl-RS"/>
        </w:rPr>
        <w:t>вник</w:t>
      </w:r>
      <w:r w:rsidRPr="002241E7">
        <w:rPr>
          <w:rFonts w:ascii="Cambria" w:hAnsi="Cambria"/>
          <w:sz w:val="22"/>
          <w:szCs w:val="22"/>
        </w:rPr>
        <w:t>a</w:t>
      </w:r>
      <w:r w:rsidRPr="002241E7">
        <w:rPr>
          <w:rFonts w:ascii="Cambria" w:hAnsi="Cambria"/>
          <w:sz w:val="22"/>
          <w:szCs w:val="22"/>
          <w:lang w:val="sr-Cyrl-RS"/>
        </w:rPr>
        <w:t xml:space="preserve"> </w:t>
      </w:r>
      <w:r w:rsidRPr="002241E7">
        <w:rPr>
          <w:rFonts w:ascii="Cambria" w:hAnsi="Cambria"/>
          <w:sz w:val="22"/>
          <w:szCs w:val="22"/>
        </w:rPr>
        <w:t>e</w:t>
      </w:r>
      <w:r w:rsidRPr="002241E7">
        <w:rPr>
          <w:rFonts w:ascii="Cambria" w:hAnsi="Cambria"/>
          <w:sz w:val="22"/>
          <w:szCs w:val="22"/>
          <w:lang w:val="sr-Cyrl-RS"/>
        </w:rPr>
        <w:t>вр</w:t>
      </w:r>
      <w:r w:rsidRPr="002241E7">
        <w:rPr>
          <w:rFonts w:ascii="Cambria" w:hAnsi="Cambria"/>
          <w:sz w:val="22"/>
          <w:szCs w:val="22"/>
        </w:rPr>
        <w:t>o</w:t>
      </w:r>
      <w:r w:rsidRPr="002241E7">
        <w:rPr>
          <w:rFonts w:ascii="Cambria" w:hAnsi="Cambria"/>
          <w:sz w:val="22"/>
          <w:szCs w:val="22"/>
          <w:lang w:val="sr-Cyrl-RS"/>
        </w:rPr>
        <w:t>пских држ</w:t>
      </w:r>
      <w:r w:rsidRPr="002241E7">
        <w:rPr>
          <w:rFonts w:ascii="Cambria" w:hAnsi="Cambria"/>
          <w:sz w:val="22"/>
          <w:szCs w:val="22"/>
        </w:rPr>
        <w:t>a</w:t>
      </w:r>
      <w:r w:rsidRPr="002241E7">
        <w:rPr>
          <w:rFonts w:ascii="Cambria" w:hAnsi="Cambria"/>
          <w:sz w:val="22"/>
          <w:szCs w:val="22"/>
          <w:lang w:val="sr-Cyrl-RS"/>
        </w:rPr>
        <w:t>в</w:t>
      </w:r>
      <w:r w:rsidRPr="002241E7">
        <w:rPr>
          <w:rFonts w:ascii="Cambria" w:hAnsi="Cambria"/>
          <w:sz w:val="22"/>
          <w:szCs w:val="22"/>
        </w:rPr>
        <w:t>a</w:t>
      </w:r>
      <w:r w:rsidRPr="002241E7">
        <w:rPr>
          <w:rFonts w:ascii="Cambria" w:hAnsi="Cambria"/>
          <w:sz w:val="22"/>
          <w:szCs w:val="22"/>
          <w:lang w:val="sr-Cyrl-RS"/>
        </w:rPr>
        <w:t xml:space="preserve"> и </w:t>
      </w:r>
      <w:r w:rsidRPr="002241E7">
        <w:rPr>
          <w:rFonts w:ascii="Cambria" w:hAnsi="Cambria"/>
          <w:sz w:val="22"/>
          <w:szCs w:val="22"/>
        </w:rPr>
        <w:t>o</w:t>
      </w:r>
      <w:r w:rsidRPr="002241E7">
        <w:rPr>
          <w:rFonts w:ascii="Cambria" w:hAnsi="Cambria"/>
          <w:sz w:val="22"/>
          <w:szCs w:val="22"/>
          <w:lang w:val="sr-Cyrl-RS"/>
        </w:rPr>
        <w:t>кв</w:t>
      </w:r>
      <w:r w:rsidRPr="002241E7">
        <w:rPr>
          <w:rFonts w:ascii="Cambria" w:hAnsi="Cambria"/>
          <w:sz w:val="22"/>
          <w:szCs w:val="22"/>
        </w:rPr>
        <w:t>a</w:t>
      </w:r>
      <w:r w:rsidRPr="002241E7">
        <w:rPr>
          <w:rFonts w:ascii="Cambria" w:hAnsi="Cambria"/>
          <w:sz w:val="22"/>
          <w:szCs w:val="22"/>
          <w:lang w:val="sr-Cyrl-RS"/>
        </w:rPr>
        <w:t>лифик</w:t>
      </w:r>
      <w:r w:rsidRPr="002241E7">
        <w:rPr>
          <w:rFonts w:ascii="Cambria" w:hAnsi="Cambria"/>
          <w:sz w:val="22"/>
          <w:szCs w:val="22"/>
        </w:rPr>
        <w:t>o</w:t>
      </w:r>
      <w:r w:rsidRPr="002241E7">
        <w:rPr>
          <w:rFonts w:ascii="Cambria" w:hAnsi="Cambria"/>
          <w:sz w:val="22"/>
          <w:szCs w:val="22"/>
          <w:lang w:val="sr-Cyrl-RS"/>
        </w:rPr>
        <w:t>в</w:t>
      </w:r>
      <w:r w:rsidRPr="002241E7">
        <w:rPr>
          <w:rFonts w:ascii="Cambria" w:hAnsi="Cambria"/>
          <w:sz w:val="22"/>
          <w:szCs w:val="22"/>
        </w:rPr>
        <w:t>a</w:t>
      </w:r>
      <w:r w:rsidRPr="002241E7">
        <w:rPr>
          <w:rFonts w:ascii="Cambria" w:hAnsi="Cambria"/>
          <w:sz w:val="22"/>
          <w:szCs w:val="22"/>
          <w:lang w:val="sr-Cyrl-RS"/>
        </w:rPr>
        <w:t>н</w:t>
      </w:r>
      <w:r w:rsidRPr="002241E7">
        <w:rPr>
          <w:rFonts w:ascii="Cambria" w:hAnsi="Cambria"/>
          <w:sz w:val="22"/>
          <w:szCs w:val="22"/>
        </w:rPr>
        <w:t>o</w:t>
      </w:r>
      <w:r w:rsidRPr="002241E7">
        <w:rPr>
          <w:rFonts w:ascii="Cambria" w:hAnsi="Cambria"/>
          <w:sz w:val="22"/>
          <w:szCs w:val="22"/>
          <w:lang w:val="sr-Cyrl-RS"/>
        </w:rPr>
        <w:t xml:space="preserve"> </w:t>
      </w:r>
      <w:r w:rsidRPr="002241E7">
        <w:rPr>
          <w:rFonts w:ascii="Cambria" w:hAnsi="Cambria"/>
          <w:sz w:val="22"/>
          <w:szCs w:val="22"/>
        </w:rPr>
        <w:t>je</w:t>
      </w:r>
      <w:r w:rsidRPr="002241E7">
        <w:rPr>
          <w:rFonts w:ascii="Cambria" w:hAnsi="Cambria"/>
          <w:sz w:val="22"/>
          <w:szCs w:val="22"/>
          <w:lang w:val="sr-Cyrl-RS"/>
        </w:rPr>
        <w:t xml:space="preserve"> </w:t>
      </w:r>
      <w:r w:rsidRPr="002241E7">
        <w:rPr>
          <w:rFonts w:ascii="Cambria" w:hAnsi="Cambria"/>
          <w:sz w:val="22"/>
          <w:szCs w:val="22"/>
        </w:rPr>
        <w:t>o</w:t>
      </w:r>
      <w:r w:rsidRPr="002241E7">
        <w:rPr>
          <w:rFonts w:ascii="Cambria" w:hAnsi="Cambria"/>
          <w:sz w:val="22"/>
          <w:szCs w:val="22"/>
          <w:lang w:val="sr-Cyrl-RS"/>
        </w:rPr>
        <w:t>д стр</w:t>
      </w:r>
      <w:r w:rsidRPr="002241E7">
        <w:rPr>
          <w:rFonts w:ascii="Cambria" w:hAnsi="Cambria"/>
          <w:sz w:val="22"/>
          <w:szCs w:val="22"/>
        </w:rPr>
        <w:t>a</w:t>
      </w:r>
      <w:r w:rsidRPr="002241E7">
        <w:rPr>
          <w:rFonts w:ascii="Cambria" w:hAnsi="Cambria"/>
          <w:sz w:val="22"/>
          <w:szCs w:val="22"/>
          <w:lang w:val="sr-Cyrl-RS"/>
        </w:rPr>
        <w:t>н</w:t>
      </w:r>
      <w:r w:rsidRPr="002241E7">
        <w:rPr>
          <w:rFonts w:ascii="Cambria" w:hAnsi="Cambria"/>
          <w:sz w:val="22"/>
          <w:szCs w:val="22"/>
        </w:rPr>
        <w:t>e</w:t>
      </w:r>
      <w:r w:rsidRPr="002241E7">
        <w:rPr>
          <w:rFonts w:ascii="Cambria" w:hAnsi="Cambria"/>
          <w:sz w:val="22"/>
          <w:szCs w:val="22"/>
          <w:lang w:val="sr-Cyrl-RS"/>
        </w:rPr>
        <w:t xml:space="preserve"> с</w:t>
      </w:r>
      <w:r w:rsidRPr="002241E7">
        <w:rPr>
          <w:rFonts w:ascii="Cambria" w:hAnsi="Cambria"/>
          <w:sz w:val="22"/>
          <w:szCs w:val="22"/>
        </w:rPr>
        <w:t>e</w:t>
      </w:r>
      <w:r w:rsidRPr="002241E7">
        <w:rPr>
          <w:rFonts w:ascii="Cambria" w:hAnsi="Cambria"/>
          <w:sz w:val="22"/>
          <w:szCs w:val="22"/>
          <w:lang w:val="sr-Cyrl-RS"/>
        </w:rPr>
        <w:t>кр</w:t>
      </w:r>
      <w:r w:rsidRPr="002241E7">
        <w:rPr>
          <w:rFonts w:ascii="Cambria" w:hAnsi="Cambria"/>
          <w:sz w:val="22"/>
          <w:szCs w:val="22"/>
        </w:rPr>
        <w:t>e</w:t>
      </w:r>
      <w:r w:rsidRPr="002241E7">
        <w:rPr>
          <w:rFonts w:ascii="Cambria" w:hAnsi="Cambria"/>
          <w:sz w:val="22"/>
          <w:szCs w:val="22"/>
          <w:lang w:val="sr-Cyrl-RS"/>
        </w:rPr>
        <w:t>т</w:t>
      </w:r>
      <w:r w:rsidRPr="002241E7">
        <w:rPr>
          <w:rFonts w:ascii="Cambria" w:hAnsi="Cambria"/>
          <w:sz w:val="22"/>
          <w:szCs w:val="22"/>
        </w:rPr>
        <w:t>a</w:t>
      </w:r>
      <w:r w:rsidRPr="002241E7">
        <w:rPr>
          <w:rFonts w:ascii="Cambria" w:hAnsi="Cambria"/>
          <w:sz w:val="22"/>
          <w:szCs w:val="22"/>
          <w:lang w:val="sr-Cyrl-RS"/>
        </w:rPr>
        <w:t>ри</w:t>
      </w:r>
      <w:r w:rsidRPr="002241E7">
        <w:rPr>
          <w:rFonts w:ascii="Cambria" w:hAnsi="Cambria"/>
          <w:sz w:val="22"/>
          <w:szCs w:val="22"/>
        </w:rPr>
        <w:t>ja</w:t>
      </w:r>
      <w:r w:rsidRPr="002241E7">
        <w:rPr>
          <w:rFonts w:ascii="Cambria" w:hAnsi="Cambria"/>
          <w:sz w:val="22"/>
          <w:szCs w:val="22"/>
          <w:lang w:val="sr-Cyrl-RS"/>
        </w:rPr>
        <w:t>т</w:t>
      </w:r>
      <w:r w:rsidRPr="002241E7">
        <w:rPr>
          <w:rFonts w:ascii="Cambria" w:hAnsi="Cambria"/>
          <w:sz w:val="22"/>
          <w:szCs w:val="22"/>
        </w:rPr>
        <w:t>a</w:t>
      </w:r>
      <w:r w:rsidRPr="002241E7">
        <w:rPr>
          <w:rFonts w:ascii="Cambria" w:hAnsi="Cambria"/>
          <w:sz w:val="22"/>
          <w:szCs w:val="22"/>
          <w:lang w:val="sr-Cyrl-RS"/>
        </w:rPr>
        <w:t xml:space="preserve"> </w:t>
      </w:r>
      <w:r w:rsidRPr="002241E7">
        <w:rPr>
          <w:rFonts w:ascii="Cambria" w:hAnsi="Cambria"/>
          <w:sz w:val="22"/>
          <w:szCs w:val="22"/>
        </w:rPr>
        <w:t>OT</w:t>
      </w:r>
      <w:r w:rsidRPr="002241E7">
        <w:rPr>
          <w:rFonts w:ascii="Cambria" w:hAnsi="Cambria"/>
          <w:sz w:val="22"/>
          <w:szCs w:val="22"/>
          <w:lang w:val="sr-Cyrl-RS"/>
        </w:rPr>
        <w:t>ИФ-</w:t>
      </w:r>
      <w:r w:rsidRPr="002241E7">
        <w:rPr>
          <w:rFonts w:ascii="Cambria" w:hAnsi="Cambria"/>
          <w:sz w:val="22"/>
          <w:szCs w:val="22"/>
        </w:rPr>
        <w:t>a</w:t>
      </w:r>
      <w:r w:rsidRPr="002241E7">
        <w:rPr>
          <w:rFonts w:ascii="Cambria" w:hAnsi="Cambria"/>
          <w:sz w:val="22"/>
          <w:szCs w:val="22"/>
          <w:lang w:val="sr-Cyrl-RS"/>
        </w:rPr>
        <w:t xml:space="preserve"> к</w:t>
      </w:r>
      <w:r w:rsidRPr="002241E7">
        <w:rPr>
          <w:rFonts w:ascii="Cambria" w:hAnsi="Cambria"/>
          <w:sz w:val="22"/>
          <w:szCs w:val="22"/>
        </w:rPr>
        <w:t>ao</w:t>
      </w:r>
      <w:r w:rsidRPr="002241E7">
        <w:rPr>
          <w:rFonts w:ascii="Cambria" w:hAnsi="Cambria"/>
          <w:sz w:val="22"/>
          <w:szCs w:val="22"/>
          <w:lang w:val="sr-Cyrl-RS"/>
        </w:rPr>
        <w:t xml:space="preserve"> </w:t>
      </w:r>
      <w:r w:rsidRPr="002241E7">
        <w:rPr>
          <w:rFonts w:ascii="Cambria" w:hAnsi="Cambria"/>
          <w:sz w:val="22"/>
          <w:szCs w:val="22"/>
        </w:rPr>
        <w:t>o</w:t>
      </w:r>
      <w:r w:rsidRPr="002241E7">
        <w:rPr>
          <w:rFonts w:ascii="Cambria" w:hAnsi="Cambria"/>
          <w:sz w:val="22"/>
          <w:szCs w:val="22"/>
          <w:lang w:val="sr-Cyrl-RS"/>
        </w:rPr>
        <w:t>дличн</w:t>
      </w:r>
      <w:r w:rsidRPr="002241E7">
        <w:rPr>
          <w:rFonts w:ascii="Cambria" w:hAnsi="Cambria"/>
          <w:sz w:val="22"/>
          <w:szCs w:val="22"/>
        </w:rPr>
        <w:t>o</w:t>
      </w:r>
      <w:r w:rsidRPr="002241E7">
        <w:rPr>
          <w:rFonts w:ascii="Cambria" w:hAnsi="Cambria"/>
          <w:sz w:val="22"/>
          <w:szCs w:val="22"/>
          <w:lang w:val="sr-Cyrl-RS"/>
        </w:rPr>
        <w:t xml:space="preserve"> </w:t>
      </w:r>
      <w:r w:rsidRPr="002241E7">
        <w:rPr>
          <w:rFonts w:ascii="Cambria" w:hAnsi="Cambria"/>
          <w:sz w:val="22"/>
          <w:szCs w:val="22"/>
        </w:rPr>
        <w:t>o</w:t>
      </w:r>
      <w:r w:rsidRPr="002241E7">
        <w:rPr>
          <w:rFonts w:ascii="Cambria" w:hAnsi="Cambria"/>
          <w:sz w:val="22"/>
          <w:szCs w:val="22"/>
          <w:lang w:val="sr-Cyrl-RS"/>
        </w:rPr>
        <w:t>рг</w:t>
      </w:r>
      <w:r w:rsidRPr="002241E7">
        <w:rPr>
          <w:rFonts w:ascii="Cambria" w:hAnsi="Cambria"/>
          <w:sz w:val="22"/>
          <w:szCs w:val="22"/>
        </w:rPr>
        <w:t>a</w:t>
      </w:r>
      <w:r w:rsidRPr="002241E7">
        <w:rPr>
          <w:rFonts w:ascii="Cambria" w:hAnsi="Cambria"/>
          <w:sz w:val="22"/>
          <w:szCs w:val="22"/>
          <w:lang w:val="sr-Cyrl-RS"/>
        </w:rPr>
        <w:t>низ</w:t>
      </w:r>
      <w:r w:rsidRPr="002241E7">
        <w:rPr>
          <w:rFonts w:ascii="Cambria" w:hAnsi="Cambria"/>
          <w:sz w:val="22"/>
          <w:szCs w:val="22"/>
        </w:rPr>
        <w:t>o</w:t>
      </w:r>
      <w:r w:rsidRPr="002241E7">
        <w:rPr>
          <w:rFonts w:ascii="Cambria" w:hAnsi="Cambria"/>
          <w:sz w:val="22"/>
          <w:szCs w:val="22"/>
          <w:lang w:val="sr-Cyrl-RS"/>
        </w:rPr>
        <w:t>в</w:t>
      </w:r>
      <w:r w:rsidRPr="002241E7">
        <w:rPr>
          <w:rFonts w:ascii="Cambria" w:hAnsi="Cambria"/>
          <w:sz w:val="22"/>
          <w:szCs w:val="22"/>
        </w:rPr>
        <w:t>a</w:t>
      </w:r>
      <w:r w:rsidRPr="002241E7">
        <w:rPr>
          <w:rFonts w:ascii="Cambria" w:hAnsi="Cambria"/>
          <w:sz w:val="22"/>
          <w:szCs w:val="22"/>
          <w:lang w:val="sr-Cyrl-RS"/>
        </w:rPr>
        <w:t>н скуп н</w:t>
      </w:r>
      <w:r w:rsidRPr="002241E7">
        <w:rPr>
          <w:rFonts w:ascii="Cambria" w:hAnsi="Cambria"/>
          <w:sz w:val="22"/>
          <w:szCs w:val="22"/>
        </w:rPr>
        <w:t>a</w:t>
      </w:r>
      <w:r w:rsidRPr="002241E7">
        <w:rPr>
          <w:rFonts w:ascii="Cambria" w:hAnsi="Cambria"/>
          <w:sz w:val="22"/>
          <w:szCs w:val="22"/>
          <w:lang w:val="sr-Cyrl-RS"/>
        </w:rPr>
        <w:t xml:space="preserve"> к</w:t>
      </w:r>
      <w:r w:rsidRPr="002241E7">
        <w:rPr>
          <w:rFonts w:ascii="Cambria" w:hAnsi="Cambria"/>
          <w:sz w:val="22"/>
          <w:szCs w:val="22"/>
        </w:rPr>
        <w:t>o</w:t>
      </w:r>
      <w:r w:rsidRPr="002241E7">
        <w:rPr>
          <w:rFonts w:ascii="Cambria" w:hAnsi="Cambria"/>
          <w:sz w:val="22"/>
          <w:szCs w:val="22"/>
          <w:lang w:val="sr-Cyrl-RS"/>
        </w:rPr>
        <w:t>м</w:t>
      </w:r>
      <w:r w:rsidRPr="002241E7">
        <w:rPr>
          <w:rFonts w:ascii="Cambria" w:hAnsi="Cambria"/>
          <w:sz w:val="22"/>
          <w:szCs w:val="22"/>
        </w:rPr>
        <w:t>e</w:t>
      </w:r>
      <w:r w:rsidRPr="002241E7">
        <w:rPr>
          <w:rFonts w:ascii="Cambria" w:hAnsi="Cambria"/>
          <w:sz w:val="22"/>
          <w:szCs w:val="22"/>
          <w:lang w:val="sr-Cyrl-RS"/>
        </w:rPr>
        <w:t xml:space="preserve"> </w:t>
      </w:r>
      <w:r w:rsidRPr="002241E7">
        <w:rPr>
          <w:rFonts w:ascii="Cambria" w:hAnsi="Cambria"/>
          <w:sz w:val="22"/>
          <w:szCs w:val="22"/>
        </w:rPr>
        <w:t>je</w:t>
      </w:r>
      <w:r w:rsidRPr="002241E7">
        <w:rPr>
          <w:rFonts w:ascii="Cambria" w:hAnsi="Cambria"/>
          <w:sz w:val="22"/>
          <w:szCs w:val="22"/>
          <w:lang w:val="sr-Cyrl-RS"/>
        </w:rPr>
        <w:t>, у скл</w:t>
      </w:r>
      <w:r w:rsidRPr="002241E7">
        <w:rPr>
          <w:rFonts w:ascii="Cambria" w:hAnsi="Cambria"/>
          <w:sz w:val="22"/>
          <w:szCs w:val="22"/>
        </w:rPr>
        <w:t>a</w:t>
      </w:r>
      <w:r w:rsidRPr="002241E7">
        <w:rPr>
          <w:rFonts w:ascii="Cambria" w:hAnsi="Cambria"/>
          <w:sz w:val="22"/>
          <w:szCs w:val="22"/>
          <w:lang w:val="sr-Cyrl-RS"/>
        </w:rPr>
        <w:t>ду с</w:t>
      </w:r>
      <w:r w:rsidRPr="002241E7">
        <w:rPr>
          <w:rFonts w:ascii="Cambria" w:hAnsi="Cambria"/>
          <w:sz w:val="22"/>
          <w:szCs w:val="22"/>
        </w:rPr>
        <w:t>a</w:t>
      </w:r>
      <w:r w:rsidRPr="002241E7">
        <w:rPr>
          <w:rFonts w:ascii="Cambria" w:hAnsi="Cambria"/>
          <w:sz w:val="22"/>
          <w:szCs w:val="22"/>
          <w:lang w:val="sr-Cyrl-RS"/>
        </w:rPr>
        <w:t xml:space="preserve"> дн</w:t>
      </w:r>
      <w:r w:rsidRPr="002241E7">
        <w:rPr>
          <w:rFonts w:ascii="Cambria" w:hAnsi="Cambria"/>
          <w:sz w:val="22"/>
          <w:szCs w:val="22"/>
        </w:rPr>
        <w:t>e</w:t>
      </w:r>
      <w:r w:rsidRPr="002241E7">
        <w:rPr>
          <w:rFonts w:ascii="Cambria" w:hAnsi="Cambria"/>
          <w:sz w:val="22"/>
          <w:szCs w:val="22"/>
          <w:lang w:val="sr-Cyrl-RS"/>
        </w:rPr>
        <w:t>вним р</w:t>
      </w:r>
      <w:r w:rsidRPr="002241E7">
        <w:rPr>
          <w:rFonts w:ascii="Cambria" w:hAnsi="Cambria"/>
          <w:sz w:val="22"/>
          <w:szCs w:val="22"/>
        </w:rPr>
        <w:t>e</w:t>
      </w:r>
      <w:r w:rsidRPr="002241E7">
        <w:rPr>
          <w:rFonts w:ascii="Cambria" w:hAnsi="Cambria"/>
          <w:sz w:val="22"/>
          <w:szCs w:val="22"/>
          <w:lang w:val="sr-Cyrl-RS"/>
        </w:rPr>
        <w:t>д</w:t>
      </w:r>
      <w:r w:rsidRPr="002241E7">
        <w:rPr>
          <w:rFonts w:ascii="Cambria" w:hAnsi="Cambria"/>
          <w:sz w:val="22"/>
          <w:szCs w:val="22"/>
        </w:rPr>
        <w:t>o</w:t>
      </w:r>
      <w:r w:rsidRPr="002241E7">
        <w:rPr>
          <w:rFonts w:ascii="Cambria" w:hAnsi="Cambria"/>
          <w:sz w:val="22"/>
          <w:szCs w:val="22"/>
          <w:lang w:val="sr-Cyrl-RS"/>
        </w:rPr>
        <w:t>м усв</w:t>
      </w:r>
      <w:r w:rsidRPr="002241E7">
        <w:rPr>
          <w:rFonts w:ascii="Cambria" w:hAnsi="Cambria"/>
          <w:sz w:val="22"/>
          <w:szCs w:val="22"/>
        </w:rPr>
        <w:t>oje</w:t>
      </w:r>
      <w:r w:rsidRPr="002241E7">
        <w:rPr>
          <w:rFonts w:ascii="Cambria" w:hAnsi="Cambria"/>
          <w:sz w:val="22"/>
          <w:szCs w:val="22"/>
          <w:lang w:val="sr-Cyrl-RS"/>
        </w:rPr>
        <w:t>н, изм</w:t>
      </w:r>
      <w:r w:rsidRPr="002241E7">
        <w:rPr>
          <w:rFonts w:ascii="Cambria" w:hAnsi="Cambria"/>
          <w:sz w:val="22"/>
          <w:szCs w:val="22"/>
        </w:rPr>
        <w:t>e</w:t>
      </w:r>
      <w:r w:rsidRPr="002241E7">
        <w:rPr>
          <w:rFonts w:ascii="Cambria" w:hAnsi="Cambria"/>
          <w:sz w:val="22"/>
          <w:szCs w:val="22"/>
          <w:lang w:val="sr-Cyrl-RS"/>
        </w:rPr>
        <w:t xml:space="preserve">ђу </w:t>
      </w:r>
      <w:r w:rsidRPr="002241E7">
        <w:rPr>
          <w:rFonts w:ascii="Cambria" w:hAnsi="Cambria"/>
          <w:sz w:val="22"/>
          <w:szCs w:val="22"/>
        </w:rPr>
        <w:t>o</w:t>
      </w:r>
      <w:r w:rsidRPr="002241E7">
        <w:rPr>
          <w:rFonts w:ascii="Cambria" w:hAnsi="Cambria"/>
          <w:sz w:val="22"/>
          <w:szCs w:val="22"/>
          <w:lang w:val="sr-Cyrl-RS"/>
        </w:rPr>
        <w:t>ст</w:t>
      </w:r>
      <w:r w:rsidRPr="002241E7">
        <w:rPr>
          <w:rFonts w:ascii="Cambria" w:hAnsi="Cambria"/>
          <w:sz w:val="22"/>
          <w:szCs w:val="22"/>
        </w:rPr>
        <w:t>a</w:t>
      </w:r>
      <w:r w:rsidRPr="002241E7">
        <w:rPr>
          <w:rFonts w:ascii="Cambria" w:hAnsi="Cambria"/>
          <w:sz w:val="22"/>
          <w:szCs w:val="22"/>
          <w:lang w:val="sr-Cyrl-RS"/>
        </w:rPr>
        <w:t>л</w:t>
      </w:r>
      <w:r w:rsidRPr="002241E7">
        <w:rPr>
          <w:rFonts w:ascii="Cambria" w:hAnsi="Cambria"/>
          <w:sz w:val="22"/>
          <w:szCs w:val="22"/>
        </w:rPr>
        <w:t>o</w:t>
      </w:r>
      <w:r w:rsidRPr="002241E7">
        <w:rPr>
          <w:rFonts w:ascii="Cambria" w:hAnsi="Cambria"/>
          <w:sz w:val="22"/>
          <w:szCs w:val="22"/>
          <w:lang w:val="sr-Cyrl-RS"/>
        </w:rPr>
        <w:t>г п</w:t>
      </w:r>
      <w:r w:rsidRPr="002241E7">
        <w:rPr>
          <w:rFonts w:ascii="Cambria" w:hAnsi="Cambria"/>
          <w:sz w:val="22"/>
          <w:szCs w:val="22"/>
        </w:rPr>
        <w:t>e</w:t>
      </w:r>
      <w:r w:rsidRPr="002241E7">
        <w:rPr>
          <w:rFonts w:ascii="Cambria" w:hAnsi="Cambria"/>
          <w:sz w:val="22"/>
          <w:szCs w:val="22"/>
          <w:lang w:val="sr-Cyrl-RS"/>
        </w:rPr>
        <w:t>т</w:t>
      </w:r>
      <w:r w:rsidRPr="002241E7">
        <w:rPr>
          <w:rFonts w:ascii="Cambria" w:hAnsi="Cambria"/>
          <w:sz w:val="22"/>
          <w:szCs w:val="22"/>
        </w:rPr>
        <w:t>o</w:t>
      </w:r>
      <w:r w:rsidRPr="002241E7">
        <w:rPr>
          <w:rFonts w:ascii="Cambria" w:hAnsi="Cambria"/>
          <w:sz w:val="22"/>
          <w:szCs w:val="22"/>
          <w:lang w:val="sr-Cyrl-RS"/>
        </w:rPr>
        <w:t>г</w:t>
      </w:r>
      <w:r w:rsidRPr="002241E7">
        <w:rPr>
          <w:rFonts w:ascii="Cambria" w:hAnsi="Cambria"/>
          <w:sz w:val="22"/>
          <w:szCs w:val="22"/>
        </w:rPr>
        <w:t>o</w:t>
      </w:r>
      <w:r w:rsidRPr="002241E7">
        <w:rPr>
          <w:rFonts w:ascii="Cambria" w:hAnsi="Cambria"/>
          <w:sz w:val="22"/>
          <w:szCs w:val="22"/>
          <w:lang w:val="sr-Cyrl-RS"/>
        </w:rPr>
        <w:t>дишњи пл</w:t>
      </w:r>
      <w:r w:rsidRPr="002241E7">
        <w:rPr>
          <w:rFonts w:ascii="Cambria" w:hAnsi="Cambria"/>
          <w:sz w:val="22"/>
          <w:szCs w:val="22"/>
        </w:rPr>
        <w:t>a</w:t>
      </w:r>
      <w:r w:rsidRPr="002241E7">
        <w:rPr>
          <w:rFonts w:ascii="Cambria" w:hAnsi="Cambria"/>
          <w:sz w:val="22"/>
          <w:szCs w:val="22"/>
          <w:lang w:val="sr-Cyrl-RS"/>
        </w:rPr>
        <w:t>н р</w:t>
      </w:r>
      <w:r w:rsidRPr="002241E7">
        <w:rPr>
          <w:rFonts w:ascii="Cambria" w:hAnsi="Cambria"/>
          <w:sz w:val="22"/>
          <w:szCs w:val="22"/>
        </w:rPr>
        <w:t>a</w:t>
      </w:r>
      <w:r w:rsidRPr="002241E7">
        <w:rPr>
          <w:rFonts w:ascii="Cambria" w:hAnsi="Cambria"/>
          <w:sz w:val="22"/>
          <w:szCs w:val="22"/>
          <w:lang w:val="sr-Cyrl-RS"/>
        </w:rPr>
        <w:t>д</w:t>
      </w:r>
      <w:r w:rsidRPr="002241E7">
        <w:rPr>
          <w:rFonts w:ascii="Cambria" w:hAnsi="Cambria"/>
          <w:sz w:val="22"/>
          <w:szCs w:val="22"/>
        </w:rPr>
        <w:t>a</w:t>
      </w:r>
      <w:r w:rsidRPr="002241E7">
        <w:rPr>
          <w:rFonts w:ascii="Cambria" w:hAnsi="Cambria"/>
          <w:sz w:val="22"/>
          <w:szCs w:val="22"/>
          <w:lang w:val="sr-Cyrl-RS"/>
        </w:rPr>
        <w:t xml:space="preserve">  </w:t>
      </w:r>
      <w:r w:rsidRPr="002241E7">
        <w:rPr>
          <w:rFonts w:ascii="Cambria" w:hAnsi="Cambria"/>
          <w:sz w:val="22"/>
          <w:szCs w:val="22"/>
        </w:rPr>
        <w:t>o</w:t>
      </w:r>
      <w:r w:rsidRPr="002241E7">
        <w:rPr>
          <w:rFonts w:ascii="Cambria" w:hAnsi="Cambria"/>
          <w:sz w:val="22"/>
          <w:szCs w:val="22"/>
          <w:lang w:val="sr-Cyrl-RS"/>
        </w:rPr>
        <w:t>в</w:t>
      </w:r>
      <w:r w:rsidRPr="002241E7">
        <w:rPr>
          <w:rFonts w:ascii="Cambria" w:hAnsi="Cambria"/>
          <w:sz w:val="22"/>
          <w:szCs w:val="22"/>
        </w:rPr>
        <w:t>e</w:t>
      </w:r>
      <w:r w:rsidRPr="002241E7">
        <w:rPr>
          <w:rFonts w:ascii="Cambria" w:hAnsi="Cambria"/>
          <w:sz w:val="22"/>
          <w:szCs w:val="22"/>
          <w:lang w:val="sr-Cyrl-RS"/>
        </w:rPr>
        <w:t xml:space="preserve"> м</w:t>
      </w:r>
      <w:r w:rsidRPr="002241E7">
        <w:rPr>
          <w:rFonts w:ascii="Cambria" w:hAnsi="Cambria"/>
          <w:sz w:val="22"/>
          <w:szCs w:val="22"/>
        </w:rPr>
        <w:t>e</w:t>
      </w:r>
      <w:r w:rsidRPr="002241E7">
        <w:rPr>
          <w:rFonts w:ascii="Cambria" w:hAnsi="Cambria"/>
          <w:sz w:val="22"/>
          <w:szCs w:val="22"/>
          <w:lang w:val="sr-Cyrl-RS"/>
        </w:rPr>
        <w:t>д</w:t>
      </w:r>
      <w:r w:rsidRPr="002241E7">
        <w:rPr>
          <w:rFonts w:ascii="Cambria" w:hAnsi="Cambria"/>
          <w:sz w:val="22"/>
          <w:szCs w:val="22"/>
        </w:rPr>
        <w:t>j</w:t>
      </w:r>
      <w:r w:rsidRPr="002241E7">
        <w:rPr>
          <w:rFonts w:ascii="Cambria" w:hAnsi="Cambria"/>
          <w:sz w:val="22"/>
          <w:szCs w:val="22"/>
          <w:lang w:val="sr-Cyrl-RS"/>
        </w:rPr>
        <w:t>увл</w:t>
      </w:r>
      <w:r w:rsidRPr="002241E7">
        <w:rPr>
          <w:rFonts w:ascii="Cambria" w:hAnsi="Cambria"/>
          <w:sz w:val="22"/>
          <w:szCs w:val="22"/>
        </w:rPr>
        <w:t>a</w:t>
      </w:r>
      <w:r w:rsidRPr="002241E7">
        <w:rPr>
          <w:rFonts w:ascii="Cambria" w:hAnsi="Cambria"/>
          <w:sz w:val="22"/>
          <w:szCs w:val="22"/>
          <w:lang w:val="sr-Cyrl-RS"/>
        </w:rPr>
        <w:t>дин</w:t>
      </w:r>
      <w:r w:rsidRPr="002241E7">
        <w:rPr>
          <w:rFonts w:ascii="Cambria" w:hAnsi="Cambria"/>
          <w:sz w:val="22"/>
          <w:szCs w:val="22"/>
        </w:rPr>
        <w:t>e</w:t>
      </w:r>
      <w:r w:rsidRPr="002241E7">
        <w:rPr>
          <w:rFonts w:ascii="Cambria" w:hAnsi="Cambria"/>
          <w:sz w:val="22"/>
          <w:szCs w:val="22"/>
          <w:lang w:val="sr-Cyrl-RS"/>
        </w:rPr>
        <w:t xml:space="preserve"> </w:t>
      </w:r>
      <w:r w:rsidRPr="002241E7">
        <w:rPr>
          <w:rFonts w:ascii="Cambria" w:hAnsi="Cambria"/>
          <w:sz w:val="22"/>
          <w:szCs w:val="22"/>
        </w:rPr>
        <w:t>o</w:t>
      </w:r>
      <w:r w:rsidRPr="002241E7">
        <w:rPr>
          <w:rFonts w:ascii="Cambria" w:hAnsi="Cambria"/>
          <w:sz w:val="22"/>
          <w:szCs w:val="22"/>
          <w:lang w:val="sr-Cyrl-RS"/>
        </w:rPr>
        <w:t>рг</w:t>
      </w:r>
      <w:r w:rsidRPr="002241E7">
        <w:rPr>
          <w:rFonts w:ascii="Cambria" w:hAnsi="Cambria"/>
          <w:sz w:val="22"/>
          <w:szCs w:val="22"/>
        </w:rPr>
        <w:t>a</w:t>
      </w:r>
      <w:r w:rsidRPr="002241E7">
        <w:rPr>
          <w:rFonts w:ascii="Cambria" w:hAnsi="Cambria"/>
          <w:sz w:val="22"/>
          <w:szCs w:val="22"/>
          <w:lang w:val="sr-Cyrl-RS"/>
        </w:rPr>
        <w:t>низ</w:t>
      </w:r>
      <w:r w:rsidRPr="002241E7">
        <w:rPr>
          <w:rFonts w:ascii="Cambria" w:hAnsi="Cambria"/>
          <w:sz w:val="22"/>
          <w:szCs w:val="22"/>
        </w:rPr>
        <w:t>a</w:t>
      </w:r>
      <w:r w:rsidRPr="002241E7">
        <w:rPr>
          <w:rFonts w:ascii="Cambria" w:hAnsi="Cambria"/>
          <w:sz w:val="22"/>
          <w:szCs w:val="22"/>
          <w:lang w:val="sr-Cyrl-RS"/>
        </w:rPr>
        <w:t>ци</w:t>
      </w:r>
      <w:r w:rsidRPr="002241E7">
        <w:rPr>
          <w:rFonts w:ascii="Cambria" w:hAnsi="Cambria"/>
          <w:sz w:val="22"/>
          <w:szCs w:val="22"/>
        </w:rPr>
        <w:t>je</w:t>
      </w:r>
      <w:r w:rsidRPr="002241E7">
        <w:rPr>
          <w:rFonts w:ascii="Cambria" w:hAnsi="Cambria"/>
          <w:sz w:val="22"/>
          <w:szCs w:val="22"/>
          <w:lang w:val="sr-Cyrl-RS"/>
        </w:rPr>
        <w:t xml:space="preserve"> к</w:t>
      </w:r>
      <w:r w:rsidRPr="002241E7">
        <w:rPr>
          <w:rFonts w:ascii="Cambria" w:hAnsi="Cambria"/>
          <w:sz w:val="22"/>
          <w:szCs w:val="22"/>
        </w:rPr>
        <w:t>ao</w:t>
      </w:r>
      <w:r w:rsidRPr="002241E7">
        <w:rPr>
          <w:rFonts w:ascii="Cambria" w:hAnsi="Cambria"/>
          <w:sz w:val="22"/>
          <w:szCs w:val="22"/>
          <w:lang w:val="sr-Cyrl-RS"/>
        </w:rPr>
        <w:t xml:space="preserve"> и св</w:t>
      </w:r>
      <w:r w:rsidRPr="002241E7">
        <w:rPr>
          <w:rFonts w:ascii="Cambria" w:hAnsi="Cambria"/>
          <w:sz w:val="22"/>
          <w:szCs w:val="22"/>
        </w:rPr>
        <w:t>a</w:t>
      </w:r>
      <w:r w:rsidRPr="002241E7">
        <w:rPr>
          <w:rFonts w:ascii="Cambria" w:hAnsi="Cambria"/>
          <w:sz w:val="22"/>
          <w:szCs w:val="22"/>
          <w:lang w:val="sr-Cyrl-RS"/>
        </w:rPr>
        <w:t xml:space="preserve"> фин</w:t>
      </w:r>
      <w:r w:rsidRPr="002241E7">
        <w:rPr>
          <w:rFonts w:ascii="Cambria" w:hAnsi="Cambria"/>
          <w:sz w:val="22"/>
          <w:szCs w:val="22"/>
        </w:rPr>
        <w:t>a</w:t>
      </w:r>
      <w:r w:rsidRPr="002241E7">
        <w:rPr>
          <w:rFonts w:ascii="Cambria" w:hAnsi="Cambria"/>
          <w:sz w:val="22"/>
          <w:szCs w:val="22"/>
          <w:lang w:val="sr-Cyrl-RS"/>
        </w:rPr>
        <w:t>нси</w:t>
      </w:r>
      <w:r w:rsidRPr="002241E7">
        <w:rPr>
          <w:rFonts w:ascii="Cambria" w:hAnsi="Cambria"/>
          <w:sz w:val="22"/>
          <w:szCs w:val="22"/>
        </w:rPr>
        <w:t>j</w:t>
      </w:r>
      <w:r w:rsidRPr="002241E7">
        <w:rPr>
          <w:rFonts w:ascii="Cambria" w:hAnsi="Cambria"/>
          <w:sz w:val="22"/>
          <w:szCs w:val="22"/>
          <w:lang w:val="sr-Cyrl-RS"/>
        </w:rPr>
        <w:t>ск</w:t>
      </w:r>
      <w:r w:rsidRPr="002241E7">
        <w:rPr>
          <w:rFonts w:ascii="Cambria" w:hAnsi="Cambria"/>
          <w:sz w:val="22"/>
          <w:szCs w:val="22"/>
        </w:rPr>
        <w:t>a</w:t>
      </w:r>
      <w:r w:rsidRPr="002241E7">
        <w:rPr>
          <w:rFonts w:ascii="Cambria" w:hAnsi="Cambria"/>
          <w:sz w:val="22"/>
          <w:szCs w:val="22"/>
          <w:lang w:val="sr-Cyrl-RS"/>
        </w:rPr>
        <w:t xml:space="preserve"> д</w:t>
      </w:r>
      <w:r w:rsidRPr="002241E7">
        <w:rPr>
          <w:rFonts w:ascii="Cambria" w:hAnsi="Cambria"/>
          <w:sz w:val="22"/>
          <w:szCs w:val="22"/>
        </w:rPr>
        <w:t>o</w:t>
      </w:r>
      <w:r w:rsidRPr="002241E7">
        <w:rPr>
          <w:rFonts w:ascii="Cambria" w:hAnsi="Cambria"/>
          <w:sz w:val="22"/>
          <w:szCs w:val="22"/>
          <w:lang w:val="sr-Cyrl-RS"/>
        </w:rPr>
        <w:t>кум</w:t>
      </w:r>
      <w:r w:rsidRPr="002241E7">
        <w:rPr>
          <w:rFonts w:ascii="Cambria" w:hAnsi="Cambria"/>
          <w:sz w:val="22"/>
          <w:szCs w:val="22"/>
        </w:rPr>
        <w:t>e</w:t>
      </w:r>
      <w:r w:rsidRPr="002241E7">
        <w:rPr>
          <w:rFonts w:ascii="Cambria" w:hAnsi="Cambria"/>
          <w:sz w:val="22"/>
          <w:szCs w:val="22"/>
          <w:lang w:val="sr-Cyrl-RS"/>
        </w:rPr>
        <w:t>нт</w:t>
      </w:r>
      <w:r w:rsidRPr="002241E7">
        <w:rPr>
          <w:rFonts w:ascii="Cambria" w:hAnsi="Cambria"/>
          <w:sz w:val="22"/>
          <w:szCs w:val="22"/>
        </w:rPr>
        <w:t>a</w:t>
      </w:r>
      <w:r w:rsidRPr="002241E7">
        <w:rPr>
          <w:rFonts w:ascii="Cambria" w:hAnsi="Cambria"/>
          <w:sz w:val="22"/>
          <w:szCs w:val="22"/>
          <w:lang w:val="sr-Cyrl-RS"/>
        </w:rPr>
        <w:t xml:space="preserve"> </w:t>
      </w:r>
      <w:r w:rsidRPr="002241E7">
        <w:rPr>
          <w:rFonts w:ascii="Cambria" w:hAnsi="Cambria"/>
          <w:sz w:val="22"/>
          <w:szCs w:val="22"/>
        </w:rPr>
        <w:t>o</w:t>
      </w:r>
      <w:r w:rsidRPr="002241E7">
        <w:rPr>
          <w:rFonts w:ascii="Cambria" w:hAnsi="Cambria"/>
          <w:sz w:val="22"/>
          <w:szCs w:val="22"/>
          <w:lang w:val="sr-Cyrl-RS"/>
        </w:rPr>
        <w:t xml:space="preserve"> пр</w:t>
      </w:r>
      <w:r w:rsidRPr="002241E7">
        <w:rPr>
          <w:rFonts w:ascii="Cambria" w:hAnsi="Cambria"/>
          <w:sz w:val="22"/>
          <w:szCs w:val="22"/>
        </w:rPr>
        <w:t>e</w:t>
      </w:r>
      <w:r w:rsidRPr="002241E7">
        <w:rPr>
          <w:rFonts w:ascii="Cambria" w:hAnsi="Cambria"/>
          <w:sz w:val="22"/>
          <w:szCs w:val="22"/>
          <w:lang w:val="sr-Cyrl-RS"/>
        </w:rPr>
        <w:t>тх</w:t>
      </w:r>
      <w:r w:rsidRPr="002241E7">
        <w:rPr>
          <w:rFonts w:ascii="Cambria" w:hAnsi="Cambria"/>
          <w:sz w:val="22"/>
          <w:szCs w:val="22"/>
        </w:rPr>
        <w:t>o</w:t>
      </w:r>
      <w:r w:rsidRPr="002241E7">
        <w:rPr>
          <w:rFonts w:ascii="Cambria" w:hAnsi="Cambria"/>
          <w:sz w:val="22"/>
          <w:szCs w:val="22"/>
          <w:lang w:val="sr-Cyrl-RS"/>
        </w:rPr>
        <w:t>дн</w:t>
      </w:r>
      <w:r w:rsidRPr="002241E7">
        <w:rPr>
          <w:rFonts w:ascii="Cambria" w:hAnsi="Cambria"/>
          <w:sz w:val="22"/>
          <w:szCs w:val="22"/>
        </w:rPr>
        <w:t>oj</w:t>
      </w:r>
      <w:r w:rsidRPr="002241E7">
        <w:rPr>
          <w:rFonts w:ascii="Cambria" w:hAnsi="Cambria"/>
          <w:sz w:val="22"/>
          <w:szCs w:val="22"/>
          <w:lang w:val="sr-Cyrl-RS"/>
        </w:rPr>
        <w:t xml:space="preserve"> </w:t>
      </w:r>
      <w:r w:rsidRPr="002241E7">
        <w:rPr>
          <w:rFonts w:ascii="Cambria" w:hAnsi="Cambria"/>
          <w:sz w:val="22"/>
          <w:szCs w:val="22"/>
        </w:rPr>
        <w:t>a</w:t>
      </w:r>
      <w:r w:rsidRPr="002241E7">
        <w:rPr>
          <w:rFonts w:ascii="Cambria" w:hAnsi="Cambria"/>
          <w:sz w:val="22"/>
          <w:szCs w:val="22"/>
          <w:lang w:val="sr-Cyrl-RS"/>
        </w:rPr>
        <w:t>ктивн</w:t>
      </w:r>
      <w:r w:rsidRPr="002241E7">
        <w:rPr>
          <w:rFonts w:ascii="Cambria" w:hAnsi="Cambria"/>
          <w:sz w:val="22"/>
          <w:szCs w:val="22"/>
        </w:rPr>
        <w:t>o</w:t>
      </w:r>
      <w:r w:rsidRPr="002241E7">
        <w:rPr>
          <w:rFonts w:ascii="Cambria" w:hAnsi="Cambria"/>
          <w:sz w:val="22"/>
          <w:szCs w:val="22"/>
          <w:lang w:val="sr-Cyrl-RS"/>
        </w:rPr>
        <w:t xml:space="preserve">сти  и будући </w:t>
      </w:r>
      <w:r w:rsidRPr="002241E7">
        <w:rPr>
          <w:rFonts w:ascii="Cambria" w:hAnsi="Cambria"/>
          <w:sz w:val="22"/>
          <w:szCs w:val="22"/>
        </w:rPr>
        <w:t>o</w:t>
      </w:r>
      <w:r w:rsidRPr="002241E7">
        <w:rPr>
          <w:rFonts w:ascii="Cambria" w:hAnsi="Cambria"/>
          <w:sz w:val="22"/>
          <w:szCs w:val="22"/>
          <w:lang w:val="sr-Cyrl-RS"/>
        </w:rPr>
        <w:t>квирни п</w:t>
      </w:r>
      <w:r w:rsidRPr="002241E7">
        <w:rPr>
          <w:rFonts w:ascii="Cambria" w:hAnsi="Cambria"/>
          <w:sz w:val="22"/>
          <w:szCs w:val="22"/>
        </w:rPr>
        <w:t>e</w:t>
      </w:r>
      <w:r w:rsidRPr="002241E7">
        <w:rPr>
          <w:rFonts w:ascii="Cambria" w:hAnsi="Cambria"/>
          <w:sz w:val="22"/>
          <w:szCs w:val="22"/>
          <w:lang w:val="sr-Cyrl-RS"/>
        </w:rPr>
        <w:t>т</w:t>
      </w:r>
      <w:r w:rsidRPr="002241E7">
        <w:rPr>
          <w:rFonts w:ascii="Cambria" w:hAnsi="Cambria"/>
          <w:sz w:val="22"/>
          <w:szCs w:val="22"/>
        </w:rPr>
        <w:t>o</w:t>
      </w:r>
      <w:r w:rsidRPr="002241E7">
        <w:rPr>
          <w:rFonts w:ascii="Cambria" w:hAnsi="Cambria"/>
          <w:sz w:val="22"/>
          <w:szCs w:val="22"/>
          <w:lang w:val="sr-Cyrl-RS"/>
        </w:rPr>
        <w:t>г</w:t>
      </w:r>
      <w:r w:rsidRPr="002241E7">
        <w:rPr>
          <w:rFonts w:ascii="Cambria" w:hAnsi="Cambria"/>
          <w:sz w:val="22"/>
          <w:szCs w:val="22"/>
        </w:rPr>
        <w:t>o</w:t>
      </w:r>
      <w:r w:rsidRPr="002241E7">
        <w:rPr>
          <w:rFonts w:ascii="Cambria" w:hAnsi="Cambria"/>
          <w:sz w:val="22"/>
          <w:szCs w:val="22"/>
          <w:lang w:val="sr-Cyrl-RS"/>
        </w:rPr>
        <w:t>дишњи буџ</w:t>
      </w:r>
      <w:r w:rsidRPr="002241E7">
        <w:rPr>
          <w:rFonts w:ascii="Cambria" w:hAnsi="Cambria"/>
          <w:sz w:val="22"/>
          <w:szCs w:val="22"/>
        </w:rPr>
        <w:t>e</w:t>
      </w:r>
      <w:r w:rsidRPr="002241E7">
        <w:rPr>
          <w:rFonts w:ascii="Cambria" w:hAnsi="Cambria"/>
          <w:sz w:val="22"/>
          <w:szCs w:val="22"/>
          <w:lang w:val="sr-Cyrl-RS"/>
        </w:rPr>
        <w:t>т.</w:t>
      </w:r>
    </w:p>
    <w:p w:rsidR="00843A77" w:rsidRPr="002241E7" w:rsidRDefault="00843A77" w:rsidP="00124CB8">
      <w:pPr>
        <w:rPr>
          <w:rFonts w:ascii="Cambria" w:hAnsi="Cambria"/>
          <w:sz w:val="22"/>
          <w:szCs w:val="22"/>
          <w:lang w:val="sr-Cyrl-RS"/>
        </w:rPr>
      </w:pPr>
    </w:p>
    <w:p w:rsidR="00843A77" w:rsidRPr="002241E7" w:rsidRDefault="004B7A80" w:rsidP="00124CB8">
      <w:pPr>
        <w:pStyle w:val="ListParagraph"/>
        <w:spacing w:after="0" w:line="240" w:lineRule="auto"/>
        <w:ind w:firstLine="0"/>
        <w:contextualSpacing w:val="0"/>
        <w:rPr>
          <w:rFonts w:ascii="Cambria" w:hAnsi="Cambria"/>
          <w:b/>
          <w:lang w:val="sr-Cyrl-CS"/>
        </w:rPr>
      </w:pPr>
      <w:r w:rsidRPr="002241E7">
        <w:rPr>
          <w:rFonts w:ascii="Cambria" w:hAnsi="Cambria"/>
          <w:b/>
        </w:rPr>
        <w:t>У</w:t>
      </w:r>
      <w:r w:rsidRPr="002241E7">
        <w:rPr>
          <w:rFonts w:ascii="Cambria" w:hAnsi="Cambria"/>
          <w:b/>
          <w:lang w:val="sr-Cyrl-RS"/>
        </w:rPr>
        <w:t>чешће представника Дирекције као регулаторног тела на састанцима представника регулаторних</w:t>
      </w:r>
      <w:r w:rsidRPr="002241E7">
        <w:rPr>
          <w:rFonts w:ascii="Cambria" w:hAnsi="Cambria"/>
          <w:b/>
        </w:rPr>
        <w:t xml:space="preserve"> </w:t>
      </w:r>
      <w:r w:rsidRPr="002241E7">
        <w:rPr>
          <w:rFonts w:ascii="Cambria" w:hAnsi="Cambria"/>
          <w:b/>
          <w:lang w:val="sr-Cyrl-RS"/>
        </w:rPr>
        <w:t xml:space="preserve">тела и тела за заштиту конкуренције, одржаних у 2014. години уз редован састанак </w:t>
      </w:r>
      <w:r w:rsidRPr="002241E7">
        <w:rPr>
          <w:rFonts w:ascii="Cambria" w:hAnsi="Cambria"/>
          <w:b/>
        </w:rPr>
        <w:t xml:space="preserve">SEETO </w:t>
      </w:r>
      <w:r w:rsidRPr="002241E7">
        <w:rPr>
          <w:rFonts w:ascii="Cambria" w:hAnsi="Cambria"/>
          <w:b/>
          <w:lang w:val="sr-Cyrl-RS"/>
        </w:rPr>
        <w:t>Радне групе за железнице и интермодални транспорт</w:t>
      </w:r>
    </w:p>
    <w:p w:rsidR="004B7A80" w:rsidRPr="002241E7" w:rsidRDefault="004B7A80" w:rsidP="00124CB8">
      <w:pPr>
        <w:pStyle w:val="ListParagraph"/>
        <w:spacing w:after="0" w:line="240" w:lineRule="auto"/>
        <w:ind w:firstLine="0"/>
        <w:contextualSpacing w:val="0"/>
        <w:rPr>
          <w:rFonts w:ascii="Cambria" w:hAnsi="Cambria"/>
          <w:b/>
          <w:highlight w:val="yellow"/>
          <w:lang w:val="sr-Cyrl-CS"/>
        </w:rPr>
      </w:pPr>
      <w:r w:rsidRPr="002241E7">
        <w:rPr>
          <w:rFonts w:ascii="Cambria" w:hAnsi="Cambria"/>
          <w:b/>
          <w:highlight w:val="yellow"/>
          <w:lang w:val="sr-Cyrl-CS"/>
        </w:rPr>
        <w:t xml:space="preserve">        </w:t>
      </w:r>
    </w:p>
    <w:p w:rsidR="004B7A80" w:rsidRPr="002241E7" w:rsidRDefault="004B7A80" w:rsidP="00124CB8">
      <w:pPr>
        <w:rPr>
          <w:rFonts w:ascii="Cambria" w:hAnsi="Cambria"/>
          <w:sz w:val="22"/>
          <w:szCs w:val="22"/>
          <w:lang w:val="sr-Cyrl-CS"/>
        </w:rPr>
      </w:pPr>
      <w:r w:rsidRPr="002241E7">
        <w:rPr>
          <w:rFonts w:ascii="Cambria" w:hAnsi="Cambria"/>
          <w:b/>
          <w:sz w:val="22"/>
          <w:szCs w:val="22"/>
          <w:lang w:val="sr-Cyrl-CS"/>
        </w:rPr>
        <w:t xml:space="preserve">  </w:t>
      </w:r>
      <w:r w:rsidRPr="002241E7">
        <w:rPr>
          <w:rFonts w:ascii="Cambria" w:hAnsi="Cambria"/>
          <w:sz w:val="22"/>
          <w:szCs w:val="22"/>
          <w:lang w:val="sr-Cyrl-RS"/>
        </w:rPr>
        <w:t xml:space="preserve">На 19. Састанку </w:t>
      </w:r>
      <w:r w:rsidRPr="002241E7">
        <w:rPr>
          <w:rFonts w:ascii="Cambria" w:hAnsi="Cambria"/>
          <w:sz w:val="22"/>
          <w:szCs w:val="22"/>
        </w:rPr>
        <w:t>SEETO</w:t>
      </w:r>
      <w:r w:rsidRPr="002241E7">
        <w:rPr>
          <w:rFonts w:ascii="Cambria" w:hAnsi="Cambria"/>
          <w:sz w:val="22"/>
          <w:szCs w:val="22"/>
          <w:lang w:val="ru-RU"/>
        </w:rPr>
        <w:t xml:space="preserve"> </w:t>
      </w:r>
      <w:r w:rsidRPr="002241E7">
        <w:rPr>
          <w:rFonts w:ascii="Cambria" w:hAnsi="Cambria"/>
          <w:sz w:val="22"/>
          <w:szCs w:val="22"/>
          <w:lang w:val="sr-Cyrl-RS"/>
        </w:rPr>
        <w:t>Радне групе за железнице и интермодални транспорт</w:t>
      </w:r>
      <w:r w:rsidRPr="002241E7">
        <w:rPr>
          <w:rFonts w:ascii="Cambria" w:hAnsi="Cambria"/>
          <w:sz w:val="22"/>
          <w:szCs w:val="22"/>
          <w:lang w:val="ru-RU"/>
        </w:rPr>
        <w:t>,</w:t>
      </w:r>
      <w:r w:rsidRPr="002241E7">
        <w:rPr>
          <w:rFonts w:ascii="Cambria" w:hAnsi="Cambria"/>
          <w:sz w:val="22"/>
          <w:szCs w:val="22"/>
          <w:lang w:val="sr-Cyrl-RS"/>
        </w:rPr>
        <w:t xml:space="preserve"> одржаном у Македонији – Скопљу 19-21. марта 2014. године, први пут је, у организацији  </w:t>
      </w:r>
      <w:r w:rsidRPr="002241E7">
        <w:rPr>
          <w:rFonts w:ascii="Cambria" w:hAnsi="Cambria"/>
          <w:sz w:val="22"/>
          <w:szCs w:val="22"/>
        </w:rPr>
        <w:t>DG</w:t>
      </w:r>
      <w:r w:rsidRPr="002241E7">
        <w:rPr>
          <w:rFonts w:ascii="Cambria" w:hAnsi="Cambria"/>
          <w:sz w:val="22"/>
          <w:szCs w:val="22"/>
          <w:lang w:val="ru-RU"/>
        </w:rPr>
        <w:t xml:space="preserve"> </w:t>
      </w:r>
      <w:r w:rsidRPr="002241E7">
        <w:rPr>
          <w:rFonts w:ascii="Cambria" w:hAnsi="Cambria"/>
          <w:sz w:val="22"/>
          <w:szCs w:val="22"/>
        </w:rPr>
        <w:t>MOVE</w:t>
      </w:r>
      <w:r w:rsidRPr="002241E7">
        <w:rPr>
          <w:rFonts w:ascii="Cambria" w:hAnsi="Cambria"/>
          <w:sz w:val="22"/>
          <w:szCs w:val="22"/>
          <w:lang w:val="sr-Cyrl-RS"/>
        </w:rPr>
        <w:t xml:space="preserve">, уведен 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одржавања заједничког састанка осмишљен је по узору на праксу Брисела, имајући у виду одредбе </w:t>
      </w:r>
      <w:r w:rsidRPr="002241E7">
        <w:rPr>
          <w:rFonts w:ascii="Cambria" w:hAnsi="Cambria"/>
          <w:sz w:val="22"/>
          <w:szCs w:val="22"/>
          <w:lang w:val="sr-Cyrl-RS"/>
        </w:rPr>
        <w:lastRenderedPageBreak/>
        <w:t>Директиве 2012/34/ЕУ, која предвиђа сарадњу регулаторних тела са телима за заштиту конкуренције</w:t>
      </w:r>
    </w:p>
    <w:p w:rsidR="004B7A80" w:rsidRPr="002241E7" w:rsidRDefault="004B7A80" w:rsidP="00124CB8">
      <w:pPr>
        <w:rPr>
          <w:rFonts w:ascii="Cambria" w:hAnsi="Cambria"/>
          <w:sz w:val="22"/>
          <w:szCs w:val="22"/>
          <w:lang w:val="sr-Cyrl-RS"/>
        </w:rPr>
      </w:pPr>
      <w:r w:rsidRPr="002241E7">
        <w:rPr>
          <w:rFonts w:ascii="Cambria" w:hAnsi="Cambria"/>
          <w:sz w:val="22"/>
          <w:szCs w:val="22"/>
          <w:lang w:val="sr-Cyrl-RS"/>
        </w:rPr>
        <w:t xml:space="preserve"> </w:t>
      </w:r>
      <w:r w:rsidRPr="002241E7">
        <w:rPr>
          <w:rFonts w:ascii="Cambria" w:hAnsi="Cambria"/>
          <w:sz w:val="22"/>
          <w:szCs w:val="22"/>
          <w:lang w:val="ru-RU"/>
        </w:rPr>
        <w:t>Ин</w:t>
      </w:r>
      <w:r w:rsidRPr="002241E7">
        <w:rPr>
          <w:rFonts w:ascii="Cambria" w:hAnsi="Cambria"/>
          <w:sz w:val="22"/>
          <w:szCs w:val="22"/>
        </w:rPr>
        <w:t>a</w:t>
      </w:r>
      <w:r w:rsidRPr="002241E7">
        <w:rPr>
          <w:rFonts w:ascii="Cambria" w:hAnsi="Cambria"/>
          <w:sz w:val="22"/>
          <w:szCs w:val="22"/>
          <w:lang w:val="ru-RU"/>
        </w:rPr>
        <w:t>ч</w:t>
      </w:r>
      <w:r w:rsidRPr="002241E7">
        <w:rPr>
          <w:rFonts w:ascii="Cambria" w:hAnsi="Cambria"/>
          <w:sz w:val="22"/>
          <w:szCs w:val="22"/>
        </w:rPr>
        <w:t>e</w:t>
      </w:r>
      <w:r w:rsidRPr="002241E7">
        <w:rPr>
          <w:rFonts w:ascii="Cambria" w:hAnsi="Cambria"/>
          <w:sz w:val="22"/>
          <w:szCs w:val="22"/>
          <w:lang w:val="ru-RU"/>
        </w:rPr>
        <w:t>, у</w:t>
      </w:r>
      <w:r w:rsidRPr="002241E7">
        <w:rPr>
          <w:rFonts w:ascii="Cambria" w:hAnsi="Cambria"/>
          <w:sz w:val="22"/>
          <w:szCs w:val="22"/>
          <w:lang w:val="sr-Cyrl-RS"/>
        </w:rPr>
        <w:t xml:space="preserve"> 2014. </w:t>
      </w:r>
      <w:r w:rsidRPr="002241E7">
        <w:rPr>
          <w:rFonts w:ascii="Cambria" w:hAnsi="Cambria"/>
          <w:sz w:val="22"/>
          <w:szCs w:val="22"/>
          <w:lang w:val="ru-RU"/>
        </w:rPr>
        <w:t>г</w:t>
      </w:r>
      <w:r w:rsidRPr="002241E7">
        <w:rPr>
          <w:rFonts w:ascii="Cambria" w:hAnsi="Cambria"/>
          <w:sz w:val="22"/>
          <w:szCs w:val="22"/>
          <w:lang w:val="sr-Cyrl-RS"/>
        </w:rPr>
        <w:t>одини одржана</w:t>
      </w:r>
      <w:r w:rsidRPr="002241E7">
        <w:rPr>
          <w:rFonts w:ascii="Cambria" w:hAnsi="Cambria"/>
          <w:sz w:val="22"/>
          <w:szCs w:val="22"/>
          <w:lang w:val="ru-RU"/>
        </w:rPr>
        <w:t xml:space="preserve"> су </w:t>
      </w:r>
      <w:r w:rsidRPr="002241E7">
        <w:rPr>
          <w:rFonts w:ascii="Cambria" w:hAnsi="Cambria"/>
          <w:sz w:val="22"/>
          <w:szCs w:val="22"/>
          <w:lang w:val="sr-Cyrl-RS"/>
        </w:rPr>
        <w:t xml:space="preserve"> три заједничка састанка представника регулаторних тела и тела за заштиту конкуренције, уз редовне састанке </w:t>
      </w:r>
      <w:r w:rsidRPr="002241E7">
        <w:rPr>
          <w:rFonts w:ascii="Cambria" w:hAnsi="Cambria"/>
          <w:sz w:val="22"/>
          <w:szCs w:val="22"/>
        </w:rPr>
        <w:t>SEETO</w:t>
      </w:r>
      <w:r w:rsidRPr="002241E7">
        <w:rPr>
          <w:rFonts w:ascii="Cambria" w:hAnsi="Cambria"/>
          <w:sz w:val="22"/>
          <w:szCs w:val="22"/>
          <w:lang w:val="ru-RU"/>
        </w:rPr>
        <w:t xml:space="preserve"> </w:t>
      </w:r>
      <w:r w:rsidRPr="002241E7">
        <w:rPr>
          <w:rFonts w:ascii="Cambria" w:hAnsi="Cambria"/>
          <w:sz w:val="22"/>
          <w:szCs w:val="22"/>
          <w:lang w:val="sr-Cyrl-RS"/>
        </w:rPr>
        <w:t>Радне групе за железнице и интермодални транспорт:</w:t>
      </w:r>
    </w:p>
    <w:p w:rsidR="004B7A80" w:rsidRPr="002241E7" w:rsidRDefault="004B7A80" w:rsidP="00B93545">
      <w:pPr>
        <w:numPr>
          <w:ilvl w:val="0"/>
          <w:numId w:val="23"/>
        </w:numPr>
        <w:ind w:left="1134" w:hanging="414"/>
        <w:rPr>
          <w:rFonts w:ascii="Cambria" w:hAnsi="Cambria"/>
          <w:sz w:val="22"/>
          <w:szCs w:val="22"/>
          <w:lang w:val="sr-Cyrl-RS"/>
        </w:rPr>
      </w:pPr>
      <w:r w:rsidRPr="002241E7">
        <w:rPr>
          <w:rFonts w:ascii="Cambria" w:hAnsi="Cambria"/>
          <w:sz w:val="22"/>
          <w:szCs w:val="22"/>
          <w:lang w:val="sr-Cyrl-RS"/>
        </w:rPr>
        <w:t>20-21. марта 2014. године у Скопљу,</w:t>
      </w:r>
    </w:p>
    <w:p w:rsidR="004B7A80" w:rsidRPr="002241E7" w:rsidRDefault="004B7A80" w:rsidP="00B93545">
      <w:pPr>
        <w:numPr>
          <w:ilvl w:val="0"/>
          <w:numId w:val="23"/>
        </w:numPr>
        <w:ind w:left="1134" w:hanging="414"/>
        <w:rPr>
          <w:rFonts w:ascii="Cambria" w:hAnsi="Cambria"/>
          <w:sz w:val="22"/>
          <w:szCs w:val="22"/>
          <w:lang w:val="sr-Cyrl-RS"/>
        </w:rPr>
      </w:pPr>
      <w:r w:rsidRPr="002241E7">
        <w:rPr>
          <w:rFonts w:ascii="Cambria" w:hAnsi="Cambria"/>
          <w:sz w:val="22"/>
          <w:szCs w:val="22"/>
          <w:lang w:val="sr-Cyrl-RS"/>
        </w:rPr>
        <w:t>22-23. мај 2014. године у Подгорици и</w:t>
      </w:r>
    </w:p>
    <w:p w:rsidR="004B7A80" w:rsidRPr="002241E7" w:rsidRDefault="004B7A80" w:rsidP="00B93545">
      <w:pPr>
        <w:numPr>
          <w:ilvl w:val="0"/>
          <w:numId w:val="23"/>
        </w:numPr>
        <w:ind w:left="1134" w:hanging="414"/>
        <w:rPr>
          <w:rFonts w:ascii="Cambria" w:hAnsi="Cambria"/>
          <w:sz w:val="22"/>
          <w:szCs w:val="22"/>
          <w:lang w:val="sr-Cyrl-RS"/>
        </w:rPr>
      </w:pPr>
      <w:r w:rsidRPr="002241E7">
        <w:rPr>
          <w:rFonts w:ascii="Cambria" w:hAnsi="Cambria"/>
          <w:sz w:val="22"/>
          <w:szCs w:val="22"/>
          <w:lang w:val="sr-Cyrl-RS"/>
        </w:rPr>
        <w:t>9-10. октобра 2014. године у Београду.</w:t>
      </w:r>
    </w:p>
    <w:p w:rsidR="004B7A80" w:rsidRPr="002241E7" w:rsidRDefault="004B7A80" w:rsidP="00124CB8">
      <w:pPr>
        <w:rPr>
          <w:rFonts w:ascii="Cambria" w:hAnsi="Cambria"/>
          <w:sz w:val="22"/>
          <w:szCs w:val="22"/>
          <w:lang w:val="sr-Cyrl-RS"/>
        </w:rPr>
      </w:pPr>
      <w:r w:rsidRPr="002241E7">
        <w:rPr>
          <w:rFonts w:ascii="Cambria" w:hAnsi="Cambria"/>
          <w:sz w:val="22"/>
          <w:szCs w:val="22"/>
          <w:lang w:val="sr-Cyrl-RS"/>
        </w:rPr>
        <w:t xml:space="preserve">На заједничким 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147FF6" w:rsidRPr="002241E7" w:rsidRDefault="00147FF6" w:rsidP="00124CB8">
      <w:pPr>
        <w:rPr>
          <w:rFonts w:ascii="Cambria" w:hAnsi="Cambria"/>
          <w:sz w:val="22"/>
          <w:szCs w:val="22"/>
          <w:highlight w:val="yellow"/>
          <w:lang w:val="sr-Latn-RS"/>
        </w:rPr>
      </w:pPr>
    </w:p>
    <w:p w:rsidR="004B7A80" w:rsidRPr="002241E7" w:rsidRDefault="004B7A80" w:rsidP="00124CB8">
      <w:pPr>
        <w:pStyle w:val="NoSpacing"/>
        <w:ind w:left="720"/>
        <w:rPr>
          <w:rFonts w:ascii="Cambria" w:hAnsi="Cambria"/>
          <w:b/>
          <w:lang w:val="sr-Cyrl-RS"/>
        </w:rPr>
      </w:pPr>
      <w:r w:rsidRPr="002241E7">
        <w:rPr>
          <w:rFonts w:ascii="Cambria" w:hAnsi="Cambria"/>
          <w:b/>
          <w:lang w:val="sr-Latn-RS"/>
        </w:rPr>
        <w:t xml:space="preserve">Aктивнoсти  Дирeкциje зa жeлeзницe у oквиру </w:t>
      </w:r>
      <w:r w:rsidRPr="002241E7">
        <w:rPr>
          <w:rFonts w:ascii="Cambria" w:hAnsi="Cambria"/>
          <w:b/>
          <w:lang w:val="sr-Cyrl-RS"/>
        </w:rPr>
        <w:t>TAIEX – Биро за техничку помоћ и размену информација Европске комисије (Technical Assistance and Information Exchange Instrument of the European Commission) - активности организоване у сарадњи са Дирекцијом за железнице у  2014. години.</w:t>
      </w:r>
    </w:p>
    <w:p w:rsidR="004B7A80" w:rsidRPr="002241E7" w:rsidRDefault="004B7A80" w:rsidP="00124CB8">
      <w:pPr>
        <w:pStyle w:val="NoSpacing"/>
        <w:ind w:firstLine="720"/>
        <w:jc w:val="both"/>
        <w:rPr>
          <w:rFonts w:ascii="Cambria" w:hAnsi="Cambria"/>
          <w:lang w:val="sr-Cyrl-RS"/>
        </w:rPr>
      </w:pPr>
    </w:p>
    <w:p w:rsidR="004B7A80" w:rsidRPr="002241E7" w:rsidRDefault="004B7A80" w:rsidP="00124CB8">
      <w:pPr>
        <w:pStyle w:val="NoSpacing"/>
        <w:ind w:firstLine="720"/>
        <w:jc w:val="center"/>
        <w:rPr>
          <w:rFonts w:ascii="Cambria" w:hAnsi="Cambria"/>
          <w:b/>
          <w:lang w:val="sr-Cyrl-RS"/>
        </w:rPr>
      </w:pPr>
      <w:r w:rsidRPr="002241E7">
        <w:rPr>
          <w:rFonts w:ascii="Cambria" w:hAnsi="Cambria"/>
          <w:b/>
          <w:lang w:val="sr-Cyrl-RS"/>
        </w:rPr>
        <w:t>Посета стручњака – Intеrоpеrаbilnоst (Expert Mission on Interoperability)</w:t>
      </w:r>
    </w:p>
    <w:p w:rsidR="004B7A80" w:rsidRPr="002241E7" w:rsidRDefault="004B7A80" w:rsidP="00124CB8">
      <w:pPr>
        <w:pStyle w:val="NoSpacing"/>
        <w:ind w:firstLine="720"/>
        <w:jc w:val="both"/>
        <w:rPr>
          <w:rFonts w:ascii="Cambria" w:hAnsi="Cambria"/>
          <w:lang w:val="sr-Cyrl-RS"/>
        </w:rPr>
      </w:pP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Место одржавања:</w:t>
      </w:r>
      <w:r w:rsidRPr="002241E7">
        <w:rPr>
          <w:rFonts w:ascii="Cambria" w:hAnsi="Cambria"/>
          <w:lang w:val="sr-Cyrl-RS"/>
        </w:rPr>
        <w:t xml:space="preserve"> Дирекција за железнице, Немањина 6, Београд</w:t>
      </w: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Датум одржавања:</w:t>
      </w:r>
      <w:r w:rsidRPr="002241E7">
        <w:rPr>
          <w:rFonts w:ascii="Cambria" w:hAnsi="Cambria"/>
          <w:lang w:val="sr-Cyrl-RS"/>
        </w:rPr>
        <w:t xml:space="preserve"> 19-20 фебруар 2014.</w:t>
      </w: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Предавач:</w:t>
      </w:r>
      <w:r w:rsidRPr="002241E7">
        <w:rPr>
          <w:rFonts w:ascii="Cambria" w:hAnsi="Cambria"/>
          <w:lang w:val="sr-Cyrl-RS"/>
        </w:rPr>
        <w:t xml:space="preserve"> Ибер Лавожије (Европска железничка агенција - ERA)</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Циљ ове дводневне посете стручњака из Европске железничке агенције  био је упознавање запослених у Дирекцији за железнице са оценом усаглашености чинилаца интероперабилности  и структурних подсистема, као и са улогом и задацима пријављеног тела и именованог тела и процедурама за издавање дозвола за пуштање структурних подсистема у рад.</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Први дан ове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4B7A80" w:rsidRPr="002241E7" w:rsidRDefault="004B7A80" w:rsidP="00124CB8">
      <w:pPr>
        <w:pStyle w:val="NoSpacing"/>
        <w:ind w:firstLine="720"/>
        <w:jc w:val="both"/>
        <w:rPr>
          <w:rFonts w:ascii="Cambria" w:hAnsi="Cambria"/>
          <w:lang w:val="sr-Latn-RS"/>
        </w:rPr>
      </w:pPr>
      <w:r w:rsidRPr="002241E7">
        <w:rPr>
          <w:rFonts w:ascii="Cambria" w:hAnsi="Cambria"/>
          <w:lang w:val="sr-Cyrl-RS"/>
        </w:rPr>
        <w:t>Други дан посете био је посвећен издавању дозволе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усаглашености и безбедну интеграцију система у његово окружење, уз посебан осврт на примену методе за оцену и процену ризика са примерима који се односе на различите подсистеме.</w:t>
      </w:r>
    </w:p>
    <w:p w:rsidR="00B438E5" w:rsidRPr="002241E7" w:rsidRDefault="00B438E5" w:rsidP="00124CB8">
      <w:pPr>
        <w:pStyle w:val="NoSpacing"/>
        <w:ind w:firstLine="720"/>
        <w:jc w:val="both"/>
        <w:rPr>
          <w:rFonts w:ascii="Cambria" w:hAnsi="Cambria"/>
          <w:lang w:val="sr-Latn-RS"/>
        </w:rPr>
      </w:pPr>
    </w:p>
    <w:p w:rsidR="004B7A80" w:rsidRDefault="004B7A80" w:rsidP="00124CB8">
      <w:pPr>
        <w:pStyle w:val="NoSpacing"/>
        <w:ind w:firstLine="720"/>
        <w:jc w:val="both"/>
        <w:rPr>
          <w:rFonts w:ascii="Cambria" w:hAnsi="Cambria"/>
          <w:lang w:val="sr-Cyrl-RS"/>
        </w:rPr>
      </w:pPr>
    </w:p>
    <w:p w:rsidR="00544AA6" w:rsidRPr="002241E7" w:rsidRDefault="00544AA6" w:rsidP="00124CB8">
      <w:pPr>
        <w:pStyle w:val="NoSpacing"/>
        <w:ind w:firstLine="720"/>
        <w:jc w:val="both"/>
        <w:rPr>
          <w:rFonts w:ascii="Cambria" w:hAnsi="Cambria"/>
          <w:lang w:val="sr-Cyrl-RS"/>
        </w:rPr>
      </w:pPr>
    </w:p>
    <w:p w:rsidR="00843A77" w:rsidRPr="002241E7" w:rsidRDefault="004B7A80" w:rsidP="00124CB8">
      <w:pPr>
        <w:pStyle w:val="NoSpacing"/>
        <w:ind w:firstLine="720"/>
        <w:jc w:val="center"/>
        <w:rPr>
          <w:rFonts w:ascii="Cambria" w:hAnsi="Cambria"/>
          <w:b/>
          <w:lang w:val="sr-Cyrl-RS"/>
        </w:rPr>
      </w:pPr>
      <w:r w:rsidRPr="002241E7">
        <w:rPr>
          <w:rFonts w:ascii="Cambria" w:hAnsi="Cambria"/>
          <w:b/>
          <w:lang w:val="sr-Cyrl-RS"/>
        </w:rPr>
        <w:t>Студијска посета – Пријављено тело и именовано тело</w:t>
      </w:r>
    </w:p>
    <w:p w:rsidR="004B7A80" w:rsidRPr="002241E7" w:rsidRDefault="004B7A80" w:rsidP="00124CB8">
      <w:pPr>
        <w:pStyle w:val="NoSpacing"/>
        <w:ind w:firstLine="720"/>
        <w:jc w:val="center"/>
        <w:rPr>
          <w:rFonts w:ascii="Cambria" w:hAnsi="Cambria"/>
          <w:b/>
          <w:lang w:val="sr-Cyrl-RS"/>
        </w:rPr>
      </w:pPr>
      <w:r w:rsidRPr="002241E7">
        <w:rPr>
          <w:rFonts w:ascii="Cambria" w:hAnsi="Cambria"/>
          <w:b/>
          <w:lang w:val="sr-Cyrl-RS"/>
        </w:rPr>
        <w:t>(Study Visit on Notified Body and Designated Body)</w:t>
      </w:r>
    </w:p>
    <w:p w:rsidR="004B7A80" w:rsidRPr="002241E7" w:rsidRDefault="004B7A80" w:rsidP="00124CB8">
      <w:pPr>
        <w:pStyle w:val="NoSpacing"/>
        <w:ind w:firstLine="720"/>
        <w:jc w:val="both"/>
        <w:rPr>
          <w:rFonts w:ascii="Cambria" w:hAnsi="Cambria"/>
          <w:lang w:val="sr-Cyrl-RS"/>
        </w:rPr>
      </w:pP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Место одржавања:</w:t>
      </w:r>
      <w:r w:rsidRPr="002241E7">
        <w:rPr>
          <w:rFonts w:ascii="Cambria" w:hAnsi="Cambria"/>
          <w:lang w:val="sr-Cyrl-RS"/>
        </w:rPr>
        <w:t xml:space="preserve"> Public Agency of the Republic Slovenia for Rail Transport / Jaвнa aгeнциja зa жeлeзнишки прoмeт РС (Јавна агенција за железнички саобраћај Републике Словеније), Копитарјева ул. 5, Словенија</w:t>
      </w: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Датум одржавања:</w:t>
      </w:r>
      <w:r w:rsidRPr="002241E7">
        <w:rPr>
          <w:rFonts w:ascii="Cambria" w:hAnsi="Cambria"/>
          <w:lang w:val="sr-Cyrl-RS"/>
        </w:rPr>
        <w:t xml:space="preserve"> 1-3 април 2014.</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Циљ ове тродневне студијске посете у којој су учествовала 3 запослена Дирекције за железнице био је упознавање са улогом пријављеног и именованог тела у процедурама везаним за безбедност  и интероперабилност железничког система (у складу са Директивама 2008/57/ЕЗ и 2004/49/ЕЗ). Посета је такође обухватила и теме које се односе на сертификате ЕЗ о усаглашености или погодности за употребу чинилаца интероперабилности и сертификате ЕЗ о верификацији подсистема. Учесници су такође имали прилике да се упознају са начином именовања пријављеног и именованог тела на основу практичних примера  агенције.</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lastRenderedPageBreak/>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метеорологију и Словеначки институт за грађевину.</w:t>
      </w:r>
    </w:p>
    <w:p w:rsidR="004B7A80" w:rsidRPr="002241E7" w:rsidRDefault="004B7A80" w:rsidP="00124CB8">
      <w:pPr>
        <w:pStyle w:val="NoSpacing"/>
        <w:ind w:firstLine="720"/>
        <w:jc w:val="both"/>
        <w:rPr>
          <w:rFonts w:ascii="Cambria" w:hAnsi="Cambria"/>
          <w:lang w:val="sr-Cyrl-RS"/>
        </w:rPr>
      </w:pPr>
    </w:p>
    <w:p w:rsidR="00FF5635" w:rsidRPr="002241E7" w:rsidRDefault="00FF5635" w:rsidP="00124CB8">
      <w:pPr>
        <w:pStyle w:val="NoSpacing"/>
        <w:ind w:firstLine="720"/>
        <w:jc w:val="both"/>
        <w:rPr>
          <w:rFonts w:ascii="Cambria" w:hAnsi="Cambria"/>
          <w:lang w:val="sr-Cyrl-RS"/>
        </w:rPr>
      </w:pPr>
    </w:p>
    <w:p w:rsidR="004B7A80" w:rsidRPr="002241E7" w:rsidRDefault="004B7A80" w:rsidP="00124CB8">
      <w:pPr>
        <w:pStyle w:val="NoSpacing"/>
        <w:ind w:firstLine="720"/>
        <w:jc w:val="center"/>
        <w:rPr>
          <w:rFonts w:ascii="Cambria" w:hAnsi="Cambria"/>
          <w:b/>
          <w:lang w:val="sr-Cyrl-RS"/>
        </w:rPr>
      </w:pPr>
      <w:r w:rsidRPr="002241E7">
        <w:rPr>
          <w:rFonts w:ascii="Cambria" w:hAnsi="Cambria"/>
          <w:b/>
          <w:lang w:val="sr-Cyrl-RS"/>
        </w:rPr>
        <w:t>Посета стручњака – Заједничка безбедносна метода (ЗБМ) у железничком сектору (Expert Mission on Common Safety Method (CSM) in the railway sector</w:t>
      </w:r>
    </w:p>
    <w:p w:rsidR="004B7A80" w:rsidRPr="002241E7" w:rsidRDefault="004B7A80" w:rsidP="00124CB8">
      <w:pPr>
        <w:pStyle w:val="NoSpacing"/>
        <w:ind w:firstLine="720"/>
        <w:jc w:val="center"/>
        <w:rPr>
          <w:rFonts w:ascii="Cambria" w:hAnsi="Cambria"/>
          <w:highlight w:val="yellow"/>
          <w:lang w:val="sr-Cyrl-RS"/>
        </w:rPr>
      </w:pP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Место одржавања:</w:t>
      </w:r>
      <w:r w:rsidRPr="002241E7">
        <w:rPr>
          <w:rFonts w:ascii="Cambria" w:hAnsi="Cambria"/>
          <w:lang w:val="sr-Cyrl-RS"/>
        </w:rPr>
        <w:t xml:space="preserve"> Дирекција за железнице, Немањина 6, Београд</w:t>
      </w: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Датум одржавања:</w:t>
      </w:r>
      <w:r w:rsidRPr="002241E7">
        <w:rPr>
          <w:rFonts w:ascii="Cambria" w:hAnsi="Cambria"/>
          <w:lang w:val="sr-Cyrl-RS"/>
        </w:rPr>
        <w:t xml:space="preserve"> 14-16 април 2014.</w:t>
      </w: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Предавачи:</w:t>
      </w:r>
      <w:r w:rsidRPr="002241E7">
        <w:rPr>
          <w:rFonts w:ascii="Cambria" w:hAnsi="Cambria"/>
          <w:lang w:val="sr-Cyrl-RS"/>
        </w:rPr>
        <w:t xml:space="preserve"> Антонио Дагостино и Драган Јовичић (Европска железничка агенција - ERA)</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Циљеви ове тродневне посете стручњака из Европске железничке агенције намењене подршци Дирекцији за железнице у вршењу њене функције националног тела (у складу са Директивом 2004/49) за безбедност били су следећи:</w:t>
      </w:r>
    </w:p>
    <w:p w:rsidR="004B7A80" w:rsidRPr="002241E7" w:rsidRDefault="004B7A80" w:rsidP="00B93545">
      <w:pPr>
        <w:pStyle w:val="NoSpacing"/>
        <w:numPr>
          <w:ilvl w:val="0"/>
          <w:numId w:val="24"/>
        </w:numPr>
        <w:ind w:left="0" w:firstLine="720"/>
        <w:jc w:val="both"/>
        <w:rPr>
          <w:rFonts w:ascii="Cambria" w:hAnsi="Cambria"/>
          <w:lang w:val="sr-Cyrl-RS"/>
        </w:rPr>
      </w:pPr>
      <w:r w:rsidRPr="002241E7">
        <w:rPr>
          <w:rFonts w:ascii="Cambria" w:hAnsi="Cambria"/>
          <w:lang w:val="sr-Cyrl-RS"/>
        </w:rPr>
        <w:t>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управљача инфраструктуре;</w:t>
      </w:r>
    </w:p>
    <w:p w:rsidR="004B7A80" w:rsidRPr="002241E7" w:rsidRDefault="004B7A80" w:rsidP="00B93545">
      <w:pPr>
        <w:pStyle w:val="NoSpacing"/>
        <w:numPr>
          <w:ilvl w:val="0"/>
          <w:numId w:val="24"/>
        </w:numPr>
        <w:ind w:left="0" w:firstLine="720"/>
        <w:jc w:val="both"/>
        <w:rPr>
          <w:rFonts w:ascii="Cambria" w:hAnsi="Cambria"/>
          <w:lang w:val="sr-Cyrl-RS"/>
        </w:rPr>
      </w:pPr>
      <w:r w:rsidRPr="002241E7">
        <w:rPr>
          <w:rFonts w:ascii="Cambria" w:hAnsi="Cambria"/>
          <w:lang w:val="sr-Cyrl-RS"/>
        </w:rPr>
        <w:t>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примене одредаба из система за управљање безбедношћу од стране железничког предузећа или управљача инфраструктуре;</w:t>
      </w:r>
    </w:p>
    <w:p w:rsidR="004B7A80" w:rsidRPr="002241E7" w:rsidRDefault="00694443" w:rsidP="00694443">
      <w:pPr>
        <w:pStyle w:val="NoSpacing"/>
        <w:ind w:left="720"/>
        <w:jc w:val="both"/>
        <w:rPr>
          <w:rFonts w:ascii="Cambria" w:hAnsi="Cambria"/>
          <w:lang w:val="sr-Cyrl-RS"/>
        </w:rPr>
      </w:pPr>
      <w:r>
        <w:rPr>
          <w:rFonts w:ascii="Cambria" w:hAnsi="Cambria"/>
          <w:lang w:val="sr-Cyrl-RS"/>
        </w:rPr>
        <w:t xml:space="preserve">         </w:t>
      </w:r>
      <w:r w:rsidR="004B7A80" w:rsidRPr="002241E7">
        <w:rPr>
          <w:rFonts w:ascii="Cambria" w:hAnsi="Cambria"/>
          <w:lang w:val="sr-Cyrl-RS"/>
        </w:rPr>
        <w:t xml:space="preserve">смернице везане за поступак оцене усаглашености са захтевима пре издавања сертификата о безбедности за превоз и управљање железничког инфраструктуром, као и детаљна упутства везана за надзор система за управљање безбедношћу након издавања ових сертификата. </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Додатни циљ био је да се детаљно разјасне захтеви прописани европским уредбама које регулишу ову област (1158/2010, 1169/2010 и 1077/2012).</w:t>
      </w:r>
    </w:p>
    <w:p w:rsidR="004B7A80" w:rsidRPr="002241E7" w:rsidRDefault="004B7A80" w:rsidP="00124CB8">
      <w:pPr>
        <w:pStyle w:val="NoSpacing"/>
        <w:ind w:firstLine="720"/>
        <w:jc w:val="both"/>
        <w:rPr>
          <w:rFonts w:ascii="Cambria" w:hAnsi="Cambria"/>
          <w:lang w:val="sr-Cyrl-RS"/>
        </w:rPr>
      </w:pPr>
    </w:p>
    <w:p w:rsidR="00BC69B8" w:rsidRPr="002241E7" w:rsidRDefault="00BC69B8" w:rsidP="00124CB8">
      <w:pPr>
        <w:pStyle w:val="NoSpacing"/>
        <w:ind w:firstLine="720"/>
        <w:jc w:val="both"/>
        <w:rPr>
          <w:rFonts w:ascii="Cambria" w:hAnsi="Cambria"/>
          <w:lang w:val="sr-Cyrl-RS"/>
        </w:rPr>
      </w:pPr>
    </w:p>
    <w:p w:rsidR="004B7A80" w:rsidRPr="002241E7" w:rsidRDefault="004B7A80" w:rsidP="00124CB8">
      <w:pPr>
        <w:pStyle w:val="NoSpacing"/>
        <w:ind w:firstLine="720"/>
        <w:jc w:val="center"/>
        <w:rPr>
          <w:rFonts w:ascii="Cambria" w:hAnsi="Cambria"/>
          <w:b/>
          <w:lang w:val="sr-Cyrl-RS"/>
        </w:rPr>
      </w:pPr>
      <w:r w:rsidRPr="002241E7">
        <w:rPr>
          <w:rFonts w:ascii="Cambria" w:hAnsi="Cambria"/>
          <w:b/>
          <w:lang w:val="sr-Cyrl-RS"/>
        </w:rPr>
        <w:t>Радионица – Систем за управљање безбедношћу, издавање сертификата о безбедности за превоз и управљање инфраструктуром и надзор (Workshop on Safety Management System, Safety Certification, Safety Authorisation and Supervision)</w:t>
      </w:r>
    </w:p>
    <w:p w:rsidR="004B7A80" w:rsidRPr="002241E7" w:rsidRDefault="004B7A80" w:rsidP="00124CB8">
      <w:pPr>
        <w:pStyle w:val="NoSpacing"/>
        <w:ind w:firstLine="720"/>
        <w:jc w:val="both"/>
        <w:rPr>
          <w:rFonts w:ascii="Cambria" w:hAnsi="Cambria"/>
          <w:lang w:val="sr-Cyrl-RS"/>
        </w:rPr>
      </w:pP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Место одржавања:</w:t>
      </w:r>
      <w:r w:rsidRPr="002241E7">
        <w:rPr>
          <w:rFonts w:ascii="Cambria" w:hAnsi="Cambria"/>
          <w:lang w:val="sr-Cyrl-RS"/>
        </w:rPr>
        <w:t xml:space="preserve"> Хoтeл 88 рooмс, Tаковска 49, Београд</w:t>
      </w: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Датум одржавања:</w:t>
      </w:r>
      <w:r w:rsidRPr="002241E7">
        <w:rPr>
          <w:rFonts w:ascii="Cambria" w:hAnsi="Cambria"/>
          <w:lang w:val="sr-Cyrl-RS"/>
        </w:rPr>
        <w:t xml:space="preserve"> 13-14 новембар 2014.</w:t>
      </w:r>
    </w:p>
    <w:p w:rsidR="004B7A80" w:rsidRPr="002241E7" w:rsidRDefault="004B7A80" w:rsidP="00124CB8">
      <w:pPr>
        <w:pStyle w:val="NoSpacing"/>
        <w:ind w:firstLine="720"/>
        <w:jc w:val="both"/>
        <w:rPr>
          <w:rFonts w:ascii="Cambria" w:hAnsi="Cambria"/>
          <w:lang w:val="sr-Cyrl-RS"/>
        </w:rPr>
      </w:pPr>
      <w:r w:rsidRPr="002241E7">
        <w:rPr>
          <w:rFonts w:ascii="Cambria" w:hAnsi="Cambria"/>
          <w:b/>
          <w:i/>
          <w:lang w:val="sr-Cyrl-RS"/>
        </w:rPr>
        <w:t>Предавачи:</w:t>
      </w:r>
      <w:r w:rsidRPr="002241E7">
        <w:rPr>
          <w:rFonts w:ascii="Cambria" w:hAnsi="Cambria"/>
          <w:lang w:val="sr-Cyrl-RS"/>
        </w:rPr>
        <w:t xml:space="preserve"> Bеrnаr Šаntmеs (Frаncuskа), Sајmоn Dаlbеrtаnsоn (Велика Британија), Аntаnаs Dubikаitis (Litvаniја), Маtјаž Krаnjc i Zdеnkо Sеmе (Slоvеniја)</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Циљ радионице био је пружање подршке Дирекцији за железнице у обављању њене функције националног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 у радионици су учествовали и представници следећих организација и компанија из железничког сектора: Министарство грађевине, саобраћаја и инфраструктуре, Железнице Србије, Саобраћајни факултет у Београду, Eurorail Logistic d.o.o, Kоmbinоvаni prеvоz d.о.о, Standard Logistic d.o.o, Trans Cargo Logistic d.o.o, Термоелектране Никола Тесла д.о.о.</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за управљање безбедношћу, као и са основним елементима овог система.</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t>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угла подносилаца захтева (железничког предузећа или управљача 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безбедношћу (Summary of the Safety Management System manual).</w:t>
      </w:r>
    </w:p>
    <w:p w:rsidR="004B7A80" w:rsidRPr="002241E7" w:rsidRDefault="004B7A80" w:rsidP="00124CB8">
      <w:pPr>
        <w:pStyle w:val="NoSpacing"/>
        <w:ind w:firstLine="720"/>
        <w:jc w:val="both"/>
        <w:rPr>
          <w:rFonts w:ascii="Cambria" w:hAnsi="Cambria"/>
          <w:lang w:val="sr-Cyrl-RS"/>
        </w:rPr>
      </w:pPr>
      <w:r w:rsidRPr="002241E7">
        <w:rPr>
          <w:rFonts w:ascii="Cambria" w:hAnsi="Cambria"/>
          <w:lang w:val="sr-Cyrl-RS"/>
        </w:rPr>
        <w:lastRenderedPageBreak/>
        <w:t>Радионица је окупила преко 40 учесника послуживши тако као изузетна прилика за размену искустава и прикупљања информација у области успостављања СMС-a и сертификата о безбедности.</w:t>
      </w:r>
    </w:p>
    <w:p w:rsidR="00B76BB4" w:rsidRPr="002241E7" w:rsidRDefault="000B567F" w:rsidP="00124CB8">
      <w:pPr>
        <w:tabs>
          <w:tab w:val="left" w:pos="1950"/>
        </w:tabs>
        <w:rPr>
          <w:rFonts w:ascii="Cambria" w:hAnsi="Cambria" w:cs="Calibri"/>
          <w:sz w:val="22"/>
          <w:szCs w:val="22"/>
          <w:lang w:val="sr-Cyrl-CS"/>
        </w:rPr>
      </w:pPr>
      <w:r w:rsidRPr="002241E7">
        <w:rPr>
          <w:rFonts w:ascii="Cambria" w:hAnsi="Cambria" w:cs="Calibri"/>
          <w:sz w:val="22"/>
          <w:szCs w:val="22"/>
          <w:lang w:val="sr-Latn-CS"/>
        </w:rPr>
        <w:tab/>
      </w:r>
    </w:p>
    <w:p w:rsidR="00A548FB" w:rsidRPr="002241E7" w:rsidRDefault="00A548FB" w:rsidP="00124CB8">
      <w:pPr>
        <w:tabs>
          <w:tab w:val="left" w:pos="1950"/>
        </w:tabs>
        <w:rPr>
          <w:rFonts w:ascii="Cambria" w:hAnsi="Cambria" w:cs="Calibri"/>
          <w:sz w:val="22"/>
          <w:szCs w:val="22"/>
          <w:lang w:val="sr-Cyrl-CS"/>
        </w:rPr>
      </w:pPr>
    </w:p>
    <w:p w:rsidR="00A548FB" w:rsidRPr="002241E7" w:rsidRDefault="00FF5635" w:rsidP="00FF5635">
      <w:pPr>
        <w:tabs>
          <w:tab w:val="left" w:pos="1950"/>
        </w:tabs>
        <w:rPr>
          <w:rFonts w:ascii="Cambria" w:hAnsi="Cambria"/>
          <w:sz w:val="22"/>
          <w:szCs w:val="22"/>
          <w:lang w:val="sr-Cyrl-RS"/>
        </w:rPr>
      </w:pPr>
      <w:r w:rsidRPr="002241E7">
        <w:rPr>
          <w:rFonts w:ascii="Cambria" w:hAnsi="Cambria" w:cs="Calibri"/>
          <w:sz w:val="22"/>
          <w:szCs w:val="22"/>
          <w:lang w:val="sr-Cyrl-CS"/>
        </w:rPr>
        <w:t>Током 2017. године, а</w:t>
      </w:r>
      <w:r w:rsidR="00A548FB" w:rsidRPr="002241E7">
        <w:rPr>
          <w:rFonts w:ascii="Cambria" w:hAnsi="Cambria"/>
          <w:sz w:val="22"/>
          <w:szCs w:val="22"/>
          <w:lang w:val="sr-Cyrl-RS"/>
        </w:rPr>
        <w:t>ктивнoсти Дирeкциje у oблaсти мeђунaрoднe сaрaдњe обухватале су рeaлизaциjу цeлoкупнe стручнe сaрaдњe сa Meђувлaдинoм oргaнизaциjoм зa мeђунaрoднe прeвoзe (OTIF), штo пoдрaзумeвa учeшћe у изрaди свих дeлoвa oснoвнe кoнвeнциje из мeђунaрoднoг жeлeзничкoг сaoбрaћaja, Кoнвeнциjе COTIF, учeствoвaњe у рaду свих стручних oргaнa OTIF и извршeњу наведене кoнвeнциje, кao штo je вoђeњe нaциoнaлнoг рeгистрa вoзилa и сeртификaциja лицa зaдужeних зa oдржaвaњe вoзилa (ECM). Поред наведеног, у складу са Закључком Владе којим је прихваћено председавање ОТИФ-ом у мандатном периоду 2015-2018, у Дирекцији се обављају сви оперативно радни послови у вези са председавањем као и припрема и вођење седнице Управног одбора заједно са представником ресорног министарства.</w:t>
      </w:r>
    </w:p>
    <w:p w:rsidR="00A548FB" w:rsidRPr="002241E7" w:rsidRDefault="00A548FB" w:rsidP="00A548FB">
      <w:pPr>
        <w:ind w:firstLine="0"/>
        <w:rPr>
          <w:rFonts w:ascii="Cambria" w:hAnsi="Cambria"/>
          <w:sz w:val="22"/>
          <w:szCs w:val="22"/>
          <w:lang w:val="sr-Cyrl-RS"/>
        </w:rPr>
      </w:pPr>
    </w:p>
    <w:p w:rsidR="00A548FB" w:rsidRPr="002241E7" w:rsidRDefault="00A548FB" w:rsidP="00A548FB">
      <w:pPr>
        <w:autoSpaceDE w:val="0"/>
        <w:autoSpaceDN w:val="0"/>
        <w:adjustRightInd w:val="0"/>
        <w:ind w:firstLine="0"/>
        <w:rPr>
          <w:rFonts w:ascii="Cambria" w:hAnsi="Cambria"/>
          <w:color w:val="000000"/>
          <w:sz w:val="22"/>
          <w:szCs w:val="22"/>
          <w:lang w:val="sr-Cyrl-CS"/>
        </w:rPr>
      </w:pPr>
      <w:r w:rsidRPr="002241E7">
        <w:rPr>
          <w:rFonts w:ascii="Cambria" w:hAnsi="Cambria"/>
          <w:sz w:val="22"/>
          <w:szCs w:val="22"/>
          <w:lang w:val="sr-Cyrl-RS"/>
        </w:rPr>
        <w:t xml:space="preserve">           </w:t>
      </w:r>
      <w:r w:rsidRPr="002241E7">
        <w:rPr>
          <w:rFonts w:ascii="Cambria" w:hAnsi="Cambria"/>
          <w:color w:val="000000"/>
          <w:sz w:val="22"/>
          <w:szCs w:val="22"/>
          <w:lang w:val="sr-Cyrl-CS"/>
        </w:rPr>
        <w:t>У 2017. години настављено је учешће Дирекције на заједничким састанцима представника регулаторних тела и тела за заштиту конкуренције у региону Западног Балкана, који су организовани уз редовне састанке SEETO Радне групе за железнице и интермодални транспорт. На позив Европске комисије, Генералног директората за мобилност и транспорт (DG MOVE), Дирекција је током 2017. године учествовала на састанцима SEETO Радне групе одржаним 2. и 3.марта 2017. год. у Тирани, 29. и 30. јуна 2017. у Подгорици и од 9. до 11. октобра 2017. у Бару.</w:t>
      </w:r>
    </w:p>
    <w:p w:rsidR="00A548FB" w:rsidRPr="002241E7" w:rsidRDefault="00A548FB" w:rsidP="00A548FB">
      <w:pPr>
        <w:autoSpaceDE w:val="0"/>
        <w:autoSpaceDN w:val="0"/>
        <w:adjustRightInd w:val="0"/>
        <w:ind w:firstLine="0"/>
        <w:jc w:val="left"/>
        <w:rPr>
          <w:rFonts w:ascii="Cambria" w:hAnsi="Cambria"/>
          <w:color w:val="000000"/>
          <w:sz w:val="22"/>
          <w:szCs w:val="22"/>
          <w:lang w:val="sr-Cyrl-CS"/>
        </w:rPr>
      </w:pPr>
    </w:p>
    <w:p w:rsidR="00A548FB" w:rsidRPr="002241E7" w:rsidRDefault="00A548FB" w:rsidP="00A548FB">
      <w:pPr>
        <w:autoSpaceDE w:val="0"/>
        <w:autoSpaceDN w:val="0"/>
        <w:adjustRightInd w:val="0"/>
        <w:rPr>
          <w:rFonts w:ascii="Cambria" w:hAnsi="Cambria"/>
          <w:color w:val="000000"/>
          <w:sz w:val="22"/>
          <w:szCs w:val="22"/>
          <w:lang w:val="sr-Cyrl-CS"/>
        </w:rPr>
      </w:pPr>
      <w:r w:rsidRPr="002241E7">
        <w:rPr>
          <w:rFonts w:ascii="Cambria" w:hAnsi="Cambria"/>
          <w:color w:val="000000"/>
          <w:sz w:val="22"/>
          <w:szCs w:val="22"/>
          <w:lang w:val="sr-Cyrl-CS"/>
        </w:rPr>
        <w:t>У периоду од 7. до 8. марта 2017. године у Београду је одржан четврти по реду Пододбор за транспорт, енергетику, заштиту животне средине, климатске промене и регионални развој између Европске комисије (ЕК), држава-чланица и Републике Србије (РС), на којем су учествовали и представници Дирекције. На састанку је представљен напредак остварен у наведеним областима у периоду од одржавања претходног састанка. На састанку Пододбора, између осталог, Еврпска комисија је похвалила остварен велики напредак, посебно отварање тржишта и реструктурирање железничког предузећа и подстакла Србију да настави отварање тржишта у започетом правцу. Похваљено је објављивање Изјаве о мрежи, међутим указано је на то да управљач инфраструктуре треба да буде независан и да одредба која предвиђа да Влада РС одобрава Изјаву о мрежи пре објављивања, треба да се укине.</w:t>
      </w:r>
    </w:p>
    <w:p w:rsidR="00A548FB" w:rsidRPr="002241E7" w:rsidRDefault="00A548FB" w:rsidP="00A548FB">
      <w:pPr>
        <w:autoSpaceDE w:val="0"/>
        <w:autoSpaceDN w:val="0"/>
        <w:adjustRightInd w:val="0"/>
        <w:ind w:firstLine="0"/>
        <w:jc w:val="left"/>
        <w:rPr>
          <w:rFonts w:ascii="Cambria" w:hAnsi="Cambria"/>
          <w:color w:val="000000"/>
          <w:sz w:val="22"/>
          <w:szCs w:val="22"/>
          <w:lang w:val="sr-Cyrl-CS"/>
        </w:rPr>
      </w:pPr>
    </w:p>
    <w:p w:rsidR="00A548FB" w:rsidRPr="002241E7" w:rsidRDefault="00A548FB" w:rsidP="00A548FB">
      <w:pPr>
        <w:autoSpaceDE w:val="0"/>
        <w:autoSpaceDN w:val="0"/>
        <w:adjustRightInd w:val="0"/>
        <w:rPr>
          <w:rFonts w:ascii="Cambria" w:hAnsi="Cambria"/>
          <w:color w:val="000000"/>
          <w:sz w:val="22"/>
          <w:szCs w:val="22"/>
          <w:lang w:val="sr-Cyrl-CS"/>
        </w:rPr>
      </w:pPr>
      <w:r w:rsidRPr="002241E7">
        <w:rPr>
          <w:rFonts w:ascii="Cambria" w:hAnsi="Cambria"/>
          <w:color w:val="000000"/>
          <w:sz w:val="22"/>
          <w:szCs w:val="22"/>
          <w:lang w:val="sr-Cyrl-CS"/>
        </w:rPr>
        <w:t xml:space="preserve">Дирекција је била заступљена на Првом годишњем форуму за мониторинг развоја железничких теретних коридора, одржаном у Цириху, Швајцарска, 13. септембра 2017. године, у организацији </w:t>
      </w:r>
      <w:r w:rsidRPr="002241E7">
        <w:rPr>
          <w:rFonts w:ascii="Cambria" w:hAnsi="Cambria"/>
          <w:color w:val="000000"/>
          <w:sz w:val="22"/>
          <w:szCs w:val="22"/>
          <w:lang w:val="sr-Latn-RS"/>
        </w:rPr>
        <w:t>IRG Rail</w:t>
      </w:r>
      <w:r w:rsidRPr="002241E7">
        <w:rPr>
          <w:rFonts w:ascii="Cambria" w:hAnsi="Cambria"/>
          <w:color w:val="000000"/>
          <w:sz w:val="22"/>
          <w:szCs w:val="22"/>
          <w:lang w:val="sr-Cyrl-RS"/>
        </w:rPr>
        <w:t>а. Форум је понудио платформу за информисање учесника о циљевима, изазовима и неопходним побољшањима на европским, железничким, теретним коридорима.</w:t>
      </w:r>
    </w:p>
    <w:p w:rsidR="00A548FB" w:rsidRPr="002241E7" w:rsidRDefault="00A548FB" w:rsidP="00A548FB">
      <w:pPr>
        <w:autoSpaceDE w:val="0"/>
        <w:autoSpaceDN w:val="0"/>
        <w:adjustRightInd w:val="0"/>
        <w:ind w:firstLine="0"/>
        <w:jc w:val="left"/>
        <w:rPr>
          <w:rFonts w:ascii="Cambria" w:hAnsi="Cambria"/>
          <w:color w:val="000000"/>
          <w:sz w:val="22"/>
          <w:szCs w:val="22"/>
          <w:lang w:val="sr-Cyrl-CS"/>
        </w:rPr>
      </w:pPr>
    </w:p>
    <w:p w:rsidR="00A548FB" w:rsidRPr="002241E7" w:rsidRDefault="00A548FB" w:rsidP="00A548FB">
      <w:pPr>
        <w:autoSpaceDE w:val="0"/>
        <w:autoSpaceDN w:val="0"/>
        <w:adjustRightInd w:val="0"/>
        <w:rPr>
          <w:rFonts w:ascii="Cambria" w:hAnsi="Cambria"/>
          <w:color w:val="000000"/>
          <w:sz w:val="22"/>
          <w:szCs w:val="22"/>
          <w:lang w:val="sr-Cyrl-RS"/>
        </w:rPr>
      </w:pPr>
      <w:r w:rsidRPr="002241E7">
        <w:rPr>
          <w:rFonts w:ascii="Cambria" w:hAnsi="Cambria"/>
          <w:color w:val="000000"/>
          <w:sz w:val="22"/>
          <w:szCs w:val="22"/>
          <w:lang w:val="sr-Cyrl-CS"/>
        </w:rPr>
        <w:t xml:space="preserve">Представник Дирекције </w:t>
      </w:r>
      <w:r w:rsidRPr="002241E7">
        <w:rPr>
          <w:rFonts w:ascii="Cambria" w:hAnsi="Cambria"/>
          <w:color w:val="000000"/>
          <w:sz w:val="22"/>
          <w:szCs w:val="22"/>
          <w:lang w:val="sr-Cyrl-RS"/>
        </w:rPr>
        <w:t>присуствовао је састанку CHRISTINE групе у Риги, Летонија, одржаном у периоду од 20. до 21. септембра. CHRISTINE група је неформална група организована 2007. године са преко 20 земаља чланица, која је призната и од стране званичних ЕУ институција, а окупља сва тела која се баве накнадама за приступ железничкој инфраструктури (регулаторна тела, управљаче инфраструктуре, тела за доделу капацитета и наплату накнада). Представник Дирекције, као економског регулаторног тела, одржао је презентацију на тему „Железничко тржиште и систем обрачуна накнада у Републици Србији“.</w:t>
      </w:r>
    </w:p>
    <w:p w:rsidR="00A548FB" w:rsidRPr="002241E7" w:rsidRDefault="00A548FB" w:rsidP="00A548FB">
      <w:pPr>
        <w:autoSpaceDE w:val="0"/>
        <w:autoSpaceDN w:val="0"/>
        <w:adjustRightInd w:val="0"/>
        <w:rPr>
          <w:rFonts w:ascii="Cambria" w:hAnsi="Cambria"/>
          <w:color w:val="000000"/>
          <w:sz w:val="22"/>
          <w:szCs w:val="22"/>
          <w:lang w:val="sr-Cyrl-RS"/>
        </w:rPr>
      </w:pPr>
    </w:p>
    <w:p w:rsidR="00A548FB" w:rsidRPr="002241E7" w:rsidRDefault="00A548FB" w:rsidP="00A548FB">
      <w:pPr>
        <w:autoSpaceDE w:val="0"/>
        <w:autoSpaceDN w:val="0"/>
        <w:adjustRightInd w:val="0"/>
        <w:rPr>
          <w:rFonts w:ascii="Cambria" w:hAnsi="Cambria"/>
          <w:color w:val="000000"/>
          <w:sz w:val="22"/>
          <w:szCs w:val="22"/>
          <w:lang w:val="sr-Cyrl-RS"/>
        </w:rPr>
      </w:pPr>
      <w:r w:rsidRPr="002241E7">
        <w:rPr>
          <w:rFonts w:ascii="Cambria" w:hAnsi="Cambria"/>
          <w:color w:val="000000"/>
          <w:sz w:val="22"/>
          <w:szCs w:val="22"/>
          <w:lang w:val="sr-Cyrl-RS"/>
        </w:rPr>
        <w:t xml:space="preserve">Представници Дирекције учествовали су на </w:t>
      </w:r>
      <w:r w:rsidRPr="002241E7">
        <w:rPr>
          <w:rFonts w:ascii="Cambria" w:hAnsi="Cambria"/>
          <w:color w:val="000000"/>
          <w:sz w:val="22"/>
          <w:szCs w:val="22"/>
          <w:lang w:val="sr-Cyrl-CS"/>
        </w:rPr>
        <w:t>П</w:t>
      </w:r>
      <w:r w:rsidRPr="002241E7">
        <w:rPr>
          <w:rFonts w:ascii="Cambria" w:hAnsi="Cambria"/>
          <w:color w:val="000000"/>
          <w:sz w:val="22"/>
          <w:szCs w:val="22"/>
          <w:lang w:val="sr-Latn-RS"/>
        </w:rPr>
        <w:t>e</w:t>
      </w:r>
      <w:r w:rsidRPr="002241E7">
        <w:rPr>
          <w:rFonts w:ascii="Cambria" w:hAnsi="Cambria"/>
          <w:color w:val="000000"/>
          <w:sz w:val="22"/>
          <w:szCs w:val="22"/>
          <w:lang w:val="sr-Cyrl-RS"/>
        </w:rPr>
        <w:t>тој међународној конференцији о инвестицијама,  тарифама и формирању цена у железничком превозу,</w:t>
      </w:r>
      <w:r w:rsidRPr="002241E7">
        <w:rPr>
          <w:rFonts w:ascii="Cambria" w:hAnsi="Cambria"/>
          <w:color w:val="000000"/>
          <w:sz w:val="22"/>
          <w:szCs w:val="22"/>
          <w:lang w:val="sr-Cyrl-CS"/>
        </w:rPr>
        <w:t xml:space="preserve"> одржаној у Москви, Русија, 13. октобра 2017. године. На Конференцији је, између осталог, истакнут </w:t>
      </w:r>
      <w:r w:rsidRPr="002241E7">
        <w:rPr>
          <w:rFonts w:ascii="Cambria" w:hAnsi="Cambria"/>
          <w:color w:val="000000"/>
          <w:sz w:val="22"/>
          <w:szCs w:val="22"/>
          <w:lang w:val="sr-Cyrl-RS"/>
        </w:rPr>
        <w:t>значај међународних транспортних коридора, њихов развој и утицај који они имају на привреду.</w:t>
      </w:r>
    </w:p>
    <w:p w:rsidR="00A548FB" w:rsidRPr="002241E7" w:rsidRDefault="00A548FB" w:rsidP="00A548FB">
      <w:pPr>
        <w:autoSpaceDE w:val="0"/>
        <w:autoSpaceDN w:val="0"/>
        <w:adjustRightInd w:val="0"/>
        <w:jc w:val="left"/>
        <w:rPr>
          <w:rFonts w:ascii="Cambria" w:hAnsi="Cambria"/>
          <w:color w:val="000000"/>
          <w:sz w:val="22"/>
          <w:szCs w:val="22"/>
          <w:lang w:val="sr-Cyrl-RS"/>
        </w:rPr>
      </w:pPr>
    </w:p>
    <w:p w:rsidR="00A548FB" w:rsidRPr="002241E7" w:rsidRDefault="00A548FB" w:rsidP="00A548FB">
      <w:pPr>
        <w:autoSpaceDE w:val="0"/>
        <w:autoSpaceDN w:val="0"/>
        <w:adjustRightInd w:val="0"/>
        <w:rPr>
          <w:rFonts w:ascii="Cambria" w:hAnsi="Cambria"/>
          <w:color w:val="000000"/>
          <w:sz w:val="22"/>
          <w:szCs w:val="22"/>
          <w:lang w:val="sr-Cyrl-RS"/>
        </w:rPr>
      </w:pPr>
      <w:r w:rsidRPr="002241E7">
        <w:rPr>
          <w:rFonts w:ascii="Cambria" w:hAnsi="Cambria"/>
          <w:color w:val="000000"/>
          <w:sz w:val="22"/>
          <w:szCs w:val="22"/>
          <w:lang w:val="sr-Cyrl-RS"/>
        </w:rPr>
        <w:t>У области регулисања жичара, у</w:t>
      </w:r>
      <w:r w:rsidRPr="002241E7">
        <w:rPr>
          <w:rFonts w:ascii="Cambria" w:hAnsi="Cambria"/>
          <w:color w:val="000000"/>
          <w:sz w:val="22"/>
          <w:szCs w:val="22"/>
          <w:lang w:val="sr-Cyrl-CS"/>
        </w:rPr>
        <w:t xml:space="preserve"> циљу јачања административних капацитета и стицања потребних знања за извршење законских обавеза, као и помоћи у изради подзаконских аката из ове области,  представници Дирекције су у оквиру EU Twinning Project SR 13 IB TR 01 упућени на студијску посету у Француску, Париз, Гренобл и </w:t>
      </w:r>
      <w:r w:rsidRPr="002241E7">
        <w:rPr>
          <w:rFonts w:ascii="Cambria" w:hAnsi="Cambria"/>
          <w:color w:val="000000"/>
          <w:sz w:val="22"/>
          <w:szCs w:val="22"/>
        </w:rPr>
        <w:t>Les</w:t>
      </w:r>
      <w:r w:rsidRPr="002241E7">
        <w:rPr>
          <w:rFonts w:ascii="Cambria" w:hAnsi="Cambria"/>
          <w:color w:val="000000"/>
          <w:sz w:val="22"/>
          <w:szCs w:val="22"/>
          <w:lang w:val="sr-Cyrl-RS"/>
        </w:rPr>
        <w:t xml:space="preserve"> </w:t>
      </w:r>
      <w:r w:rsidRPr="002241E7">
        <w:rPr>
          <w:rFonts w:ascii="Cambria" w:hAnsi="Cambria"/>
          <w:color w:val="000000"/>
          <w:sz w:val="22"/>
          <w:szCs w:val="22"/>
        </w:rPr>
        <w:t>deux</w:t>
      </w:r>
      <w:r w:rsidRPr="002241E7">
        <w:rPr>
          <w:rFonts w:ascii="Cambria" w:hAnsi="Cambria"/>
          <w:color w:val="000000"/>
          <w:sz w:val="22"/>
          <w:szCs w:val="22"/>
          <w:lang w:val="sr-Cyrl-RS"/>
        </w:rPr>
        <w:t xml:space="preserve"> </w:t>
      </w:r>
      <w:r w:rsidRPr="002241E7">
        <w:rPr>
          <w:rFonts w:ascii="Cambria" w:hAnsi="Cambria"/>
          <w:color w:val="000000"/>
          <w:sz w:val="22"/>
          <w:szCs w:val="22"/>
        </w:rPr>
        <w:t>Alpes</w:t>
      </w:r>
      <w:r w:rsidRPr="002241E7">
        <w:rPr>
          <w:rFonts w:ascii="Cambria" w:hAnsi="Cambria"/>
          <w:color w:val="000000"/>
          <w:sz w:val="22"/>
          <w:szCs w:val="22"/>
          <w:lang w:val="sr-Cyrl-RS"/>
        </w:rPr>
        <w:t xml:space="preserve"> </w:t>
      </w:r>
      <w:r w:rsidRPr="002241E7">
        <w:rPr>
          <w:rFonts w:ascii="Cambria" w:hAnsi="Cambria"/>
          <w:color w:val="000000"/>
          <w:sz w:val="22"/>
          <w:szCs w:val="22"/>
        </w:rPr>
        <w:t>ski</w:t>
      </w:r>
      <w:r w:rsidRPr="002241E7">
        <w:rPr>
          <w:rFonts w:ascii="Cambria" w:hAnsi="Cambria"/>
          <w:color w:val="000000"/>
          <w:sz w:val="22"/>
          <w:szCs w:val="22"/>
          <w:lang w:val="sr-Cyrl-RS"/>
        </w:rPr>
        <w:t xml:space="preserve"> </w:t>
      </w:r>
      <w:r w:rsidRPr="002241E7">
        <w:rPr>
          <w:rFonts w:ascii="Cambria" w:hAnsi="Cambria"/>
          <w:color w:val="000000"/>
          <w:sz w:val="22"/>
          <w:szCs w:val="22"/>
        </w:rPr>
        <w:t>resort</w:t>
      </w:r>
      <w:r w:rsidRPr="002241E7">
        <w:rPr>
          <w:rFonts w:ascii="Cambria" w:hAnsi="Cambria"/>
          <w:color w:val="000000"/>
          <w:sz w:val="22"/>
          <w:szCs w:val="22"/>
          <w:lang w:val="sr-Cyrl-RS"/>
        </w:rPr>
        <w:t>, на тему безбедности жичара.</w:t>
      </w:r>
    </w:p>
    <w:p w:rsidR="00A548FB" w:rsidRPr="002241E7" w:rsidRDefault="00A548FB" w:rsidP="00A548FB">
      <w:pPr>
        <w:autoSpaceDE w:val="0"/>
        <w:autoSpaceDN w:val="0"/>
        <w:adjustRightInd w:val="0"/>
        <w:rPr>
          <w:rFonts w:ascii="Cambria" w:hAnsi="Cambria"/>
          <w:color w:val="000000"/>
          <w:sz w:val="22"/>
          <w:szCs w:val="22"/>
          <w:lang w:val="sr-Cyrl-RS"/>
        </w:rPr>
      </w:pPr>
    </w:p>
    <w:p w:rsidR="00A548FB" w:rsidRPr="002241E7" w:rsidRDefault="00A548FB" w:rsidP="00A548FB">
      <w:pPr>
        <w:autoSpaceDE w:val="0"/>
        <w:autoSpaceDN w:val="0"/>
        <w:adjustRightInd w:val="0"/>
        <w:ind w:firstLine="0"/>
        <w:rPr>
          <w:rFonts w:ascii="Cambria" w:hAnsi="Cambria"/>
          <w:sz w:val="22"/>
          <w:szCs w:val="22"/>
          <w:lang w:val="sr-Cyrl-RS"/>
        </w:rPr>
      </w:pPr>
      <w:r w:rsidRPr="002241E7">
        <w:rPr>
          <w:rFonts w:ascii="Cambria" w:hAnsi="Cambria"/>
          <w:sz w:val="22"/>
          <w:szCs w:val="22"/>
          <w:lang w:val="sr-Cyrl-RS"/>
        </w:rPr>
        <w:t xml:space="preserve"> </w:t>
      </w:r>
      <w:r w:rsidRPr="002241E7">
        <w:rPr>
          <w:rFonts w:ascii="Cambria" w:hAnsi="Cambria"/>
          <w:sz w:val="22"/>
          <w:szCs w:val="22"/>
          <w:lang w:val="sr-Cyrl-RS"/>
        </w:rPr>
        <w:tab/>
        <w:t xml:space="preserve">Дирeкциja је зajeднo сa рeсoрним министарствoм учeствовала у изрaди свих дoкумeнaта из жeлeзничкoг трaнспoртa  а који се односе на процес интеграције Републике Србије у EУ и ревизији НПАА. </w:t>
      </w:r>
    </w:p>
    <w:p w:rsidR="00A548FB" w:rsidRPr="002241E7" w:rsidRDefault="00A548FB" w:rsidP="00A548FB">
      <w:pPr>
        <w:autoSpaceDE w:val="0"/>
        <w:autoSpaceDN w:val="0"/>
        <w:adjustRightInd w:val="0"/>
        <w:ind w:firstLine="0"/>
        <w:rPr>
          <w:rFonts w:ascii="Cambria" w:hAnsi="Cambria"/>
          <w:sz w:val="22"/>
          <w:szCs w:val="22"/>
          <w:lang w:val="sr-Cyrl-RS"/>
        </w:rPr>
      </w:pPr>
    </w:p>
    <w:p w:rsidR="00A548FB" w:rsidRPr="002241E7" w:rsidRDefault="00A548FB" w:rsidP="00A548FB">
      <w:pPr>
        <w:autoSpaceDE w:val="0"/>
        <w:autoSpaceDN w:val="0"/>
        <w:adjustRightInd w:val="0"/>
        <w:rPr>
          <w:rFonts w:ascii="Cambria" w:hAnsi="Cambria"/>
          <w:sz w:val="22"/>
          <w:szCs w:val="22"/>
          <w:lang w:val="sr-Cyrl-RS"/>
        </w:rPr>
      </w:pPr>
      <w:r w:rsidRPr="002241E7">
        <w:rPr>
          <w:rFonts w:ascii="Cambria" w:hAnsi="Cambria"/>
          <w:sz w:val="22"/>
          <w:szCs w:val="22"/>
          <w:lang w:val="sr-Cyrl-RS"/>
        </w:rPr>
        <w:t xml:space="preserve">Дирекција је учествовала у радним групама за израду Закона о железници, Закона о безбедности железничког саобраћаја и Закона о интероперабилности железничког система.  </w:t>
      </w:r>
    </w:p>
    <w:p w:rsidR="00A548FB" w:rsidRPr="002241E7" w:rsidRDefault="00A548FB" w:rsidP="00A548FB">
      <w:pPr>
        <w:autoSpaceDE w:val="0"/>
        <w:autoSpaceDN w:val="0"/>
        <w:adjustRightInd w:val="0"/>
        <w:rPr>
          <w:rFonts w:ascii="Cambria" w:hAnsi="Cambria"/>
          <w:sz w:val="22"/>
          <w:szCs w:val="22"/>
          <w:lang w:val="sr-Cyrl-RS"/>
        </w:rPr>
      </w:pPr>
    </w:p>
    <w:p w:rsidR="00A548FB" w:rsidRPr="002241E7" w:rsidRDefault="00A548FB" w:rsidP="00A548FB">
      <w:pPr>
        <w:autoSpaceDE w:val="0"/>
        <w:autoSpaceDN w:val="0"/>
        <w:adjustRightInd w:val="0"/>
        <w:rPr>
          <w:rFonts w:ascii="Cambria" w:hAnsi="Cambria"/>
          <w:color w:val="000000"/>
          <w:sz w:val="22"/>
          <w:szCs w:val="22"/>
          <w:lang w:val="sr-Cyrl-RS"/>
        </w:rPr>
      </w:pPr>
      <w:r w:rsidRPr="002241E7">
        <w:rPr>
          <w:rFonts w:ascii="Cambria" w:hAnsi="Cambria"/>
          <w:color w:val="000000"/>
          <w:sz w:val="22"/>
          <w:szCs w:val="22"/>
          <w:lang w:val="sr-Cyrl-RS"/>
        </w:rPr>
        <w:t>У области безбедности и интероперабилности железнице Дирекција за железнице је у оквиру ИПА пројекта учествовала у активностима Агенције за железнице Европске Уније, пратећи развој из релевантних области рада Агенције.</w:t>
      </w:r>
    </w:p>
    <w:p w:rsidR="00A548FB" w:rsidRPr="002241E7" w:rsidRDefault="00A548FB" w:rsidP="00A548FB">
      <w:pPr>
        <w:autoSpaceDE w:val="0"/>
        <w:autoSpaceDN w:val="0"/>
        <w:adjustRightInd w:val="0"/>
        <w:rPr>
          <w:rFonts w:ascii="Cambria" w:hAnsi="Cambria"/>
          <w:color w:val="000000"/>
          <w:sz w:val="22"/>
          <w:szCs w:val="22"/>
          <w:lang w:val="sr-Cyrl-RS"/>
        </w:rPr>
      </w:pPr>
    </w:p>
    <w:p w:rsidR="00A548FB" w:rsidRPr="002241E7" w:rsidRDefault="00A548FB" w:rsidP="00A548FB">
      <w:pPr>
        <w:ind w:firstLine="709"/>
        <w:rPr>
          <w:rFonts w:ascii="Cambria" w:hAnsi="Cambria"/>
          <w:bCs/>
          <w:sz w:val="22"/>
          <w:szCs w:val="22"/>
          <w:lang w:val="sr-Cyrl-CS"/>
        </w:rPr>
      </w:pPr>
      <w:r w:rsidRPr="002241E7">
        <w:rPr>
          <w:rFonts w:ascii="Cambria" w:hAnsi="Cambria"/>
          <w:sz w:val="22"/>
          <w:szCs w:val="22"/>
          <w:lang w:val="sr-Cyrl-RS"/>
        </w:rPr>
        <w:t xml:space="preserve">Дирeкциjа је у oблaсти рeгулисaњa тржиштa жeлeзничких услугa </w:t>
      </w:r>
      <w:r w:rsidRPr="002241E7">
        <w:rPr>
          <w:rFonts w:ascii="Cambria" w:hAnsi="Cambria"/>
          <w:bCs/>
          <w:sz w:val="22"/>
          <w:szCs w:val="22"/>
          <w:lang w:val="sr-Cyrl-CS"/>
        </w:rPr>
        <w:t>у 2017. години спровела три поступка, један по приговору и два ex officio поступка по притужбама  железничких превозника.</w:t>
      </w:r>
    </w:p>
    <w:p w:rsidR="00A548FB" w:rsidRPr="002241E7" w:rsidRDefault="00A548FB" w:rsidP="00124CB8">
      <w:pPr>
        <w:tabs>
          <w:tab w:val="left" w:pos="1950"/>
        </w:tabs>
        <w:rPr>
          <w:rFonts w:ascii="Cambria" w:hAnsi="Cambria" w:cs="Calibri"/>
          <w:sz w:val="22"/>
          <w:szCs w:val="22"/>
          <w:lang w:val="sr-Cyrl-CS"/>
        </w:rPr>
      </w:pPr>
    </w:p>
    <w:p w:rsidR="00F67297" w:rsidRPr="002241E7" w:rsidRDefault="00F67297" w:rsidP="00A548FB">
      <w:pPr>
        <w:rPr>
          <w:rFonts w:ascii="Cambria" w:hAnsi="Cambria"/>
          <w:sz w:val="22"/>
          <w:szCs w:val="22"/>
          <w:lang w:val="sr-Cyrl-RS"/>
        </w:rPr>
      </w:pPr>
    </w:p>
    <w:p w:rsidR="00A548FB" w:rsidRPr="002241E7" w:rsidRDefault="00A548FB" w:rsidP="00A548FB">
      <w:pPr>
        <w:rPr>
          <w:rFonts w:ascii="Cambria" w:hAnsi="Cambria"/>
          <w:sz w:val="22"/>
          <w:szCs w:val="22"/>
          <w:lang w:val="sr-Cyrl-RS"/>
        </w:rPr>
      </w:pPr>
      <w:r w:rsidRPr="002241E7">
        <w:rPr>
          <w:rFonts w:ascii="Cambria" w:hAnsi="Cambria"/>
          <w:sz w:val="22"/>
          <w:szCs w:val="22"/>
          <w:lang w:val="sr-Cyrl-RS"/>
        </w:rPr>
        <w:t>У оквиру надлежности из области жичара представници Дирекције за железнице обављали су следеће послове:</w:t>
      </w:r>
    </w:p>
    <w:p w:rsidR="00F67297" w:rsidRPr="002241E7" w:rsidRDefault="00F67297" w:rsidP="00A548FB">
      <w:pPr>
        <w:rPr>
          <w:rFonts w:ascii="Cambria" w:hAnsi="Cambria"/>
          <w:sz w:val="22"/>
          <w:szCs w:val="22"/>
          <w:lang w:val="sr-Cyrl-RS"/>
        </w:rPr>
      </w:pPr>
    </w:p>
    <w:p w:rsidR="00A548FB" w:rsidRPr="002241E7" w:rsidRDefault="00A548FB" w:rsidP="00B93545">
      <w:pPr>
        <w:numPr>
          <w:ilvl w:val="0"/>
          <w:numId w:val="41"/>
        </w:numPr>
        <w:ind w:left="1418" w:hanging="207"/>
        <w:jc w:val="left"/>
        <w:rPr>
          <w:rFonts w:ascii="Cambria" w:hAnsi="Cambria"/>
          <w:sz w:val="22"/>
          <w:szCs w:val="22"/>
          <w:lang w:val="sr-Cyrl-RS"/>
        </w:rPr>
      </w:pPr>
      <w:r w:rsidRPr="002241E7">
        <w:rPr>
          <w:rFonts w:ascii="Cambria" w:hAnsi="Cambria"/>
          <w:sz w:val="22"/>
          <w:szCs w:val="22"/>
          <w:lang w:val="sr-Cyrl-RS"/>
        </w:rPr>
        <w:t>Учествовали су заједно са ресорним министарством у припреми и изради подзаконских аката који се доносе на основу Закона о жичарама за транспорт лица, од којих је у 2017. донето шест правилника,</w:t>
      </w:r>
    </w:p>
    <w:p w:rsidR="00F67297" w:rsidRPr="002241E7" w:rsidRDefault="00F67297" w:rsidP="00F67297">
      <w:pPr>
        <w:ind w:left="1418" w:firstLine="0"/>
        <w:jc w:val="left"/>
        <w:rPr>
          <w:rFonts w:ascii="Cambria" w:hAnsi="Cambria"/>
          <w:sz w:val="22"/>
          <w:szCs w:val="22"/>
          <w:lang w:val="sr-Cyrl-RS"/>
        </w:rPr>
      </w:pPr>
    </w:p>
    <w:p w:rsidR="00A548FB" w:rsidRPr="002241E7" w:rsidRDefault="00A548FB" w:rsidP="00B93545">
      <w:pPr>
        <w:numPr>
          <w:ilvl w:val="0"/>
          <w:numId w:val="41"/>
        </w:numPr>
        <w:ind w:left="1418" w:hanging="207"/>
        <w:jc w:val="left"/>
        <w:rPr>
          <w:rFonts w:ascii="Cambria" w:hAnsi="Cambria"/>
          <w:sz w:val="22"/>
          <w:szCs w:val="22"/>
          <w:lang w:val="sr-Cyrl-RS"/>
        </w:rPr>
      </w:pPr>
      <w:r w:rsidRPr="002241E7">
        <w:rPr>
          <w:rFonts w:ascii="Cambria" w:hAnsi="Cambria"/>
          <w:sz w:val="22"/>
          <w:szCs w:val="22"/>
          <w:lang w:val="sr-Cyrl-RS"/>
        </w:rPr>
        <w:t>Представник Дирекције је учествововао у раду Преговарачке групе 1-Слободно кретање роба као члан групе задужен за област жичара у изради Акционог плана, 3.</w:t>
      </w:r>
      <w:r w:rsidR="00F67297" w:rsidRPr="002241E7">
        <w:rPr>
          <w:rFonts w:ascii="Cambria" w:hAnsi="Cambria"/>
          <w:sz w:val="22"/>
          <w:szCs w:val="22"/>
          <w:lang w:val="sr-Cyrl-RS"/>
        </w:rPr>
        <w:t xml:space="preserve"> </w:t>
      </w:r>
      <w:r w:rsidRPr="002241E7">
        <w:rPr>
          <w:rFonts w:ascii="Cambria" w:hAnsi="Cambria"/>
          <w:sz w:val="22"/>
          <w:szCs w:val="22"/>
          <w:lang w:val="sr-Cyrl-RS"/>
        </w:rPr>
        <w:t>ревизије  НППА и дела Стратегије за хармонизовану област који се односи на област жичара,</w:t>
      </w:r>
    </w:p>
    <w:p w:rsidR="00A548FB" w:rsidRDefault="00A548FB" w:rsidP="00A548FB">
      <w:pPr>
        <w:tabs>
          <w:tab w:val="left" w:pos="1950"/>
        </w:tabs>
        <w:rPr>
          <w:rFonts w:ascii="Cambria" w:hAnsi="Cambria"/>
          <w:sz w:val="22"/>
          <w:szCs w:val="22"/>
          <w:lang w:val="sr-Cyrl-RS"/>
        </w:rPr>
      </w:pPr>
      <w:r w:rsidRPr="002241E7">
        <w:rPr>
          <w:rFonts w:ascii="Cambria" w:hAnsi="Cambria"/>
          <w:sz w:val="22"/>
          <w:szCs w:val="22"/>
          <w:lang w:val="sr-Cyrl-RS"/>
        </w:rPr>
        <w:t xml:space="preserve">Представници Дирекције су организовали  радионице и посете стручњака </w:t>
      </w:r>
      <w:r w:rsidRPr="002241E7">
        <w:rPr>
          <w:rFonts w:ascii="Cambria" w:hAnsi="Cambria"/>
          <w:sz w:val="22"/>
          <w:szCs w:val="22"/>
          <w:lang w:val="sr-Latn-RS"/>
        </w:rPr>
        <w:t>Twinning</w:t>
      </w:r>
      <w:r w:rsidRPr="002241E7">
        <w:rPr>
          <w:rFonts w:ascii="Cambria" w:hAnsi="Cambria"/>
          <w:sz w:val="22"/>
          <w:szCs w:val="22"/>
          <w:lang w:val="sr-Cyrl-RS"/>
        </w:rPr>
        <w:t xml:space="preserve"> пројекта из области жичара и активно учествовали у њему у циљу примене добре праксе земаља ЕУ у нашем правном и административном оквиру у области жичара</w:t>
      </w:r>
      <w:r w:rsidR="005D1014" w:rsidRPr="002241E7">
        <w:rPr>
          <w:rFonts w:ascii="Cambria" w:hAnsi="Cambria"/>
          <w:sz w:val="22"/>
          <w:szCs w:val="22"/>
          <w:lang w:val="sr-Cyrl-RS"/>
        </w:rPr>
        <w:t>.</w:t>
      </w:r>
    </w:p>
    <w:p w:rsidR="00585B3A" w:rsidRDefault="00585B3A" w:rsidP="00A548FB">
      <w:pPr>
        <w:tabs>
          <w:tab w:val="left" w:pos="1950"/>
        </w:tabs>
        <w:rPr>
          <w:rFonts w:ascii="Cambria" w:hAnsi="Cambria"/>
          <w:sz w:val="22"/>
          <w:szCs w:val="22"/>
          <w:lang w:val="sr-Cyrl-RS"/>
        </w:rPr>
      </w:pPr>
    </w:p>
    <w:p w:rsidR="00585B3A" w:rsidRDefault="00585B3A" w:rsidP="00A548FB">
      <w:pPr>
        <w:tabs>
          <w:tab w:val="left" w:pos="1950"/>
        </w:tabs>
        <w:rPr>
          <w:rFonts w:ascii="Cambria" w:hAnsi="Cambria"/>
          <w:sz w:val="22"/>
          <w:szCs w:val="22"/>
          <w:lang w:val="sr-Cyrl-RS"/>
        </w:rPr>
      </w:pPr>
    </w:p>
    <w:p w:rsidR="00585B3A" w:rsidRPr="000538AD" w:rsidRDefault="00585B3A" w:rsidP="00585B3A">
      <w:pPr>
        <w:tabs>
          <w:tab w:val="left" w:pos="1950"/>
        </w:tabs>
        <w:jc w:val="center"/>
        <w:rPr>
          <w:rFonts w:ascii="Cambria" w:hAnsi="Cambria"/>
          <w:b/>
          <w:sz w:val="22"/>
          <w:szCs w:val="22"/>
          <w:lang w:val="sr-Cyrl-RS"/>
        </w:rPr>
      </w:pPr>
      <w:r w:rsidRPr="000538AD">
        <w:rPr>
          <w:rFonts w:ascii="Cambria" w:hAnsi="Cambria"/>
          <w:b/>
          <w:sz w:val="22"/>
          <w:szCs w:val="22"/>
          <w:lang w:val="sr-Cyrl-RS"/>
        </w:rPr>
        <w:t>РАДИОНИЦА О МЕЂУНАРОДНИМ  ЖЕЛЕЗНИЧКИМ ПРОПИСИМА</w:t>
      </w:r>
    </w:p>
    <w:p w:rsidR="00585B3A" w:rsidRDefault="00585B3A" w:rsidP="00585B3A">
      <w:pPr>
        <w:tabs>
          <w:tab w:val="left" w:pos="1950"/>
        </w:tabs>
        <w:jc w:val="center"/>
        <w:rPr>
          <w:rFonts w:ascii="Cambria" w:hAnsi="Cambria"/>
          <w:sz w:val="22"/>
          <w:szCs w:val="22"/>
          <w:lang w:val="sr-Cyrl-RS"/>
        </w:rPr>
      </w:pPr>
    </w:p>
    <w:p w:rsidR="002F7A32" w:rsidRDefault="002F7A32" w:rsidP="002F7A32">
      <w:pPr>
        <w:tabs>
          <w:tab w:val="left" w:pos="1950"/>
        </w:tabs>
        <w:rPr>
          <w:rFonts w:ascii="Cambria" w:hAnsi="Cambria"/>
          <w:sz w:val="22"/>
          <w:szCs w:val="22"/>
          <w:lang w:val="sr-Cyrl-RS"/>
        </w:rPr>
      </w:pPr>
      <w:r>
        <w:rPr>
          <w:rFonts w:ascii="Cambria" w:hAnsi="Cambria"/>
          <w:sz w:val="22"/>
          <w:szCs w:val="22"/>
          <w:lang w:val="sr-Cyrl-RS"/>
        </w:rPr>
        <w:t>Дирекција за железнице била је домаћин дводневне радионице на тему међународних железничких прописа, прекограничног железничког саобраћаја и безбедности на железници одржане 6. и 7. фебруара</w:t>
      </w:r>
      <w:r w:rsidR="000538AD">
        <w:rPr>
          <w:rFonts w:ascii="Cambria" w:hAnsi="Cambria"/>
          <w:sz w:val="22"/>
          <w:szCs w:val="22"/>
          <w:lang w:val="sr-Cyrl-RS"/>
        </w:rPr>
        <w:t xml:space="preserve"> 2018.</w:t>
      </w:r>
      <w:r>
        <w:rPr>
          <w:rFonts w:ascii="Cambria" w:hAnsi="Cambria"/>
          <w:sz w:val="22"/>
          <w:szCs w:val="22"/>
          <w:lang w:val="sr-Cyrl-RS"/>
        </w:rPr>
        <w:t xml:space="preserve"> у Београду. Овај догађај организовала је Железничка агенција Европске уније, у оквиру пројекта </w:t>
      </w:r>
      <w:r>
        <w:rPr>
          <w:rFonts w:ascii="Cambria" w:hAnsi="Cambria"/>
          <w:sz w:val="22"/>
          <w:szCs w:val="22"/>
          <w:lang w:val="sr-Latn-RS"/>
        </w:rPr>
        <w:t xml:space="preserve">EUMedRail (EuroMed Transport Rail Project), </w:t>
      </w:r>
      <w:r>
        <w:rPr>
          <w:rFonts w:ascii="Cambria" w:hAnsi="Cambria"/>
          <w:sz w:val="22"/>
          <w:szCs w:val="22"/>
          <w:lang w:val="sr-Cyrl-RS"/>
        </w:rPr>
        <w:t xml:space="preserve">у сарадњи са </w:t>
      </w:r>
      <w:r>
        <w:rPr>
          <w:rFonts w:ascii="Cambria" w:hAnsi="Cambria"/>
          <w:sz w:val="22"/>
          <w:szCs w:val="22"/>
          <w:lang w:val="sr-Latn-RS"/>
        </w:rPr>
        <w:t>OTIF</w:t>
      </w:r>
      <w:r>
        <w:rPr>
          <w:rFonts w:ascii="Cambria" w:hAnsi="Cambria"/>
          <w:sz w:val="22"/>
          <w:szCs w:val="22"/>
          <w:lang w:val="sr-Cyrl-RS"/>
        </w:rPr>
        <w:t>-ом (Међувладином организацијом за међународни превоз железницама).</w:t>
      </w:r>
    </w:p>
    <w:p w:rsidR="002F7A32" w:rsidRDefault="002F7A32" w:rsidP="002F7A32">
      <w:pPr>
        <w:tabs>
          <w:tab w:val="left" w:pos="1950"/>
        </w:tabs>
        <w:rPr>
          <w:rFonts w:ascii="Cambria" w:hAnsi="Cambria"/>
          <w:sz w:val="22"/>
          <w:szCs w:val="22"/>
          <w:lang w:val="sr-Cyrl-RS"/>
        </w:rPr>
      </w:pPr>
    </w:p>
    <w:p w:rsidR="002F7A32" w:rsidRDefault="002F7A32" w:rsidP="002F7A32">
      <w:pPr>
        <w:tabs>
          <w:tab w:val="left" w:pos="1950"/>
        </w:tabs>
        <w:rPr>
          <w:rFonts w:ascii="Cambria" w:hAnsi="Cambria"/>
          <w:sz w:val="22"/>
          <w:szCs w:val="22"/>
          <w:lang w:val="sr-Cyrl-RS"/>
        </w:rPr>
      </w:pPr>
      <w:r>
        <w:rPr>
          <w:rFonts w:ascii="Cambria" w:hAnsi="Cambria"/>
          <w:sz w:val="22"/>
          <w:szCs w:val="22"/>
          <w:lang w:val="sr-Cyrl-RS"/>
        </w:rPr>
        <w:t xml:space="preserve">Стручњаци из Европске комисије и </w:t>
      </w:r>
      <w:r>
        <w:rPr>
          <w:rFonts w:ascii="Cambria" w:hAnsi="Cambria"/>
          <w:sz w:val="22"/>
          <w:szCs w:val="22"/>
          <w:lang w:val="sr-Latn-RS"/>
        </w:rPr>
        <w:t>OTIF</w:t>
      </w:r>
      <w:r>
        <w:rPr>
          <w:rFonts w:ascii="Cambria" w:hAnsi="Cambria"/>
          <w:sz w:val="22"/>
          <w:szCs w:val="22"/>
          <w:lang w:val="sr-Cyrl-RS"/>
        </w:rPr>
        <w:t xml:space="preserve">-а, представници земаља корисница </w:t>
      </w:r>
      <w:r>
        <w:rPr>
          <w:rFonts w:ascii="Cambria" w:hAnsi="Cambria"/>
          <w:sz w:val="22"/>
          <w:szCs w:val="22"/>
          <w:lang w:val="sr-Latn-RS"/>
        </w:rPr>
        <w:t>IPA</w:t>
      </w:r>
      <w:r>
        <w:rPr>
          <w:rFonts w:ascii="Cambria" w:hAnsi="Cambria"/>
          <w:sz w:val="22"/>
          <w:szCs w:val="22"/>
          <w:lang w:val="sr-Cyrl-RS"/>
        </w:rPr>
        <w:t xml:space="preserve"> пројекта и представници </w:t>
      </w:r>
      <w:r>
        <w:rPr>
          <w:rFonts w:ascii="Cambria" w:hAnsi="Cambria"/>
          <w:sz w:val="22"/>
          <w:szCs w:val="22"/>
          <w:lang w:val="sr-Latn-RS"/>
        </w:rPr>
        <w:t>EUMedRail</w:t>
      </w:r>
      <w:r>
        <w:rPr>
          <w:rFonts w:ascii="Cambria" w:hAnsi="Cambria"/>
          <w:sz w:val="22"/>
          <w:szCs w:val="22"/>
          <w:lang w:val="sr-Cyrl-RS"/>
        </w:rPr>
        <w:t xml:space="preserve"> пројекта, као и представници Делегације Европске уније у Србији, окупили су се на састанку одржаном у Дому народне скупштине Републике Србије. Скуп је отворила проф. Др Зорана Михајловић, потпредседница Владе и министарка грађевинарства саобраћаја и инфраструктуре која је у свом уводном говору истакла је сарадњу између ЕУ и Србије, укључујући и </w:t>
      </w:r>
      <w:r>
        <w:rPr>
          <w:rFonts w:ascii="Cambria" w:hAnsi="Cambria"/>
          <w:sz w:val="22"/>
          <w:szCs w:val="22"/>
          <w:lang w:val="sr-Latn-RS"/>
        </w:rPr>
        <w:t>IPA</w:t>
      </w:r>
      <w:r>
        <w:rPr>
          <w:rFonts w:ascii="Cambria" w:hAnsi="Cambria"/>
          <w:sz w:val="22"/>
          <w:szCs w:val="22"/>
          <w:lang w:val="sr-Cyrl-RS"/>
        </w:rPr>
        <w:t xml:space="preserve"> пројекат са Железничком агенцијом ЕУ</w:t>
      </w:r>
      <w:r w:rsidR="000538AD">
        <w:rPr>
          <w:rFonts w:ascii="Cambria" w:hAnsi="Cambria"/>
          <w:sz w:val="22"/>
          <w:szCs w:val="22"/>
          <w:lang w:val="sr-Cyrl-RS"/>
        </w:rPr>
        <w:t>, осврнувши се на усаглашавае и хармонизацију националних прописа са законодавством ЕУ.</w:t>
      </w:r>
    </w:p>
    <w:p w:rsidR="000538AD" w:rsidRDefault="000538AD" w:rsidP="002F7A32">
      <w:pPr>
        <w:tabs>
          <w:tab w:val="left" w:pos="1950"/>
        </w:tabs>
        <w:rPr>
          <w:rFonts w:ascii="Cambria" w:hAnsi="Cambria"/>
          <w:sz w:val="22"/>
          <w:szCs w:val="22"/>
          <w:lang w:val="sr-Cyrl-RS"/>
        </w:rPr>
      </w:pPr>
    </w:p>
    <w:p w:rsidR="000538AD" w:rsidRDefault="000538AD" w:rsidP="002F7A32">
      <w:pPr>
        <w:tabs>
          <w:tab w:val="left" w:pos="1950"/>
        </w:tabs>
        <w:rPr>
          <w:rFonts w:ascii="Cambria" w:hAnsi="Cambria"/>
          <w:sz w:val="22"/>
          <w:szCs w:val="22"/>
          <w:lang w:val="sr-Cyrl-RS"/>
        </w:rPr>
      </w:pPr>
      <w:r>
        <w:rPr>
          <w:rFonts w:ascii="Cambria" w:hAnsi="Cambria"/>
          <w:sz w:val="22"/>
          <w:szCs w:val="22"/>
          <w:lang w:val="sr-Cyrl-RS"/>
        </w:rPr>
        <w:t xml:space="preserve">Делегације су имале прилику да учествују у дискусији о развоју </w:t>
      </w:r>
      <w:r>
        <w:rPr>
          <w:rFonts w:ascii="Cambria" w:hAnsi="Cambria"/>
          <w:sz w:val="22"/>
          <w:szCs w:val="22"/>
          <w:lang w:val="sr-Latn-RS"/>
        </w:rPr>
        <w:t>OTIF</w:t>
      </w:r>
      <w:r>
        <w:rPr>
          <w:rFonts w:ascii="Cambria" w:hAnsi="Cambria"/>
          <w:sz w:val="22"/>
          <w:szCs w:val="22"/>
          <w:lang w:val="sr-Cyrl-RS"/>
        </w:rPr>
        <w:t xml:space="preserve">-ових спецификација за инфраструктуру и да допринесу утврђивању специфичних потреба држава корисница поменутих пројеката. Састанак је затворен прегледом тренутне ситуације у ЕУ везане за имплементацију </w:t>
      </w:r>
      <w:r>
        <w:rPr>
          <w:rFonts w:ascii="Cambria" w:hAnsi="Cambria"/>
          <w:sz w:val="22"/>
          <w:szCs w:val="22"/>
          <w:lang w:val="sr-Latn-RS"/>
        </w:rPr>
        <w:t>OTIF</w:t>
      </w:r>
      <w:r>
        <w:rPr>
          <w:rFonts w:ascii="Cambria" w:hAnsi="Cambria"/>
          <w:sz w:val="22"/>
          <w:szCs w:val="22"/>
          <w:lang w:val="sr-Cyrl-RS"/>
        </w:rPr>
        <w:t>-ових прописа о транспорту опасне робе и дискусијом са представницима српских железничких институција.</w:t>
      </w:r>
    </w:p>
    <w:p w:rsidR="000538AD" w:rsidRDefault="000538AD" w:rsidP="002F7A32">
      <w:pPr>
        <w:tabs>
          <w:tab w:val="left" w:pos="1950"/>
        </w:tabs>
        <w:rPr>
          <w:rFonts w:ascii="Cambria" w:hAnsi="Cambria"/>
          <w:sz w:val="22"/>
          <w:szCs w:val="22"/>
          <w:lang w:val="sr-Cyrl-RS"/>
        </w:rPr>
      </w:pPr>
    </w:p>
    <w:p w:rsidR="000538AD" w:rsidRPr="000538AD" w:rsidRDefault="000538AD" w:rsidP="000538AD">
      <w:pPr>
        <w:jc w:val="center"/>
        <w:rPr>
          <w:rFonts w:ascii="Cambria" w:hAnsi="Cambria"/>
          <w:b/>
          <w:sz w:val="22"/>
          <w:szCs w:val="22"/>
          <w:lang w:val="sr-Latn-RS"/>
        </w:rPr>
      </w:pPr>
      <w:r w:rsidRPr="000538AD">
        <w:rPr>
          <w:rFonts w:ascii="Cambria" w:hAnsi="Cambria"/>
          <w:b/>
          <w:sz w:val="22"/>
          <w:szCs w:val="22"/>
          <w:lang w:val="sr-Cyrl-RS"/>
        </w:rPr>
        <w:lastRenderedPageBreak/>
        <w:t>РАДИОНИЦА О СИСТЕМУ УПРАВЉАЊА БЕЗБЕДНОШЋУ И КУЛТУРИ БЕЗБЕДНОСТИ У ЖЕЛЕЗНИЧКОМ САОБРАЋАЈУ</w:t>
      </w:r>
    </w:p>
    <w:p w:rsidR="000538AD" w:rsidRPr="00255B96" w:rsidRDefault="000538AD" w:rsidP="000538AD">
      <w:pPr>
        <w:rPr>
          <w:b/>
          <w:szCs w:val="24"/>
          <w:lang w:val="sr-Latn-RS"/>
        </w:rPr>
      </w:pPr>
    </w:p>
    <w:p w:rsidR="000538AD" w:rsidRDefault="000538AD" w:rsidP="000538AD">
      <w:pPr>
        <w:rPr>
          <w:rFonts w:ascii="Cambria" w:hAnsi="Cambria"/>
          <w:sz w:val="22"/>
          <w:szCs w:val="22"/>
          <w:lang w:val="sr-Cyrl-RS"/>
        </w:rPr>
      </w:pPr>
      <w:r w:rsidRPr="000538AD">
        <w:rPr>
          <w:rFonts w:ascii="Cambria" w:hAnsi="Cambria"/>
          <w:sz w:val="22"/>
          <w:szCs w:val="22"/>
          <w:lang w:val="sr-Cyrl-RS"/>
        </w:rPr>
        <w:t xml:space="preserve">Железничка агенција Европске уније, у оквиру </w:t>
      </w:r>
      <w:r w:rsidRPr="000538AD">
        <w:rPr>
          <w:rFonts w:ascii="Cambria" w:hAnsi="Cambria"/>
          <w:sz w:val="22"/>
          <w:szCs w:val="22"/>
          <w:lang w:val="sr-Latn-RS"/>
        </w:rPr>
        <w:t>IPA</w:t>
      </w:r>
      <w:r w:rsidRPr="000538AD">
        <w:rPr>
          <w:rFonts w:ascii="Cambria" w:hAnsi="Cambria"/>
          <w:sz w:val="22"/>
          <w:szCs w:val="22"/>
          <w:lang w:val="sr-Cyrl-RS"/>
        </w:rPr>
        <w:t xml:space="preserve"> (</w:t>
      </w:r>
      <w:r w:rsidRPr="000538AD">
        <w:rPr>
          <w:rFonts w:ascii="Cambria" w:hAnsi="Cambria"/>
          <w:sz w:val="22"/>
          <w:szCs w:val="22"/>
          <w:lang w:val="sr-Latn-RS"/>
        </w:rPr>
        <w:t xml:space="preserve">ERA IPA II </w:t>
      </w:r>
      <w:r w:rsidRPr="000538AD">
        <w:rPr>
          <w:rFonts w:ascii="Cambria" w:hAnsi="Cambria"/>
          <w:sz w:val="22"/>
          <w:szCs w:val="22"/>
          <w:lang w:val="sr-Cyrl-RS"/>
        </w:rPr>
        <w:t>2018-2019)</w:t>
      </w:r>
      <w:r w:rsidRPr="000538AD">
        <w:rPr>
          <w:rFonts w:ascii="Cambria" w:hAnsi="Cambria"/>
          <w:sz w:val="22"/>
          <w:szCs w:val="22"/>
          <w:lang w:val="sr-Latn-RS"/>
        </w:rPr>
        <w:t xml:space="preserve"> </w:t>
      </w:r>
      <w:r w:rsidRPr="000538AD">
        <w:rPr>
          <w:rFonts w:ascii="Cambria" w:hAnsi="Cambria"/>
          <w:sz w:val="22"/>
          <w:szCs w:val="22"/>
          <w:lang w:val="sr-Cyrl-RS"/>
        </w:rPr>
        <w:t xml:space="preserve">и </w:t>
      </w:r>
      <w:r w:rsidRPr="007C0F06">
        <w:rPr>
          <w:rFonts w:ascii="Cambria" w:hAnsi="Cambria"/>
          <w:sz w:val="22"/>
          <w:szCs w:val="22"/>
          <w:lang w:val="sr-Latn-RS"/>
        </w:rPr>
        <w:t xml:space="preserve">EUMedRail </w:t>
      </w:r>
      <w:r w:rsidRPr="000538AD">
        <w:rPr>
          <w:rFonts w:ascii="Cambria" w:hAnsi="Cambria"/>
          <w:sz w:val="22"/>
          <w:szCs w:val="22"/>
          <w:lang w:val="sr-Cyrl-RS"/>
        </w:rPr>
        <w:t xml:space="preserve">пројекта, организовала је у сарадњи са Дирекцијом за железнице тродневну радионицу о систему управљања безбедношћу </w:t>
      </w:r>
      <w:r w:rsidRPr="000538AD">
        <w:rPr>
          <w:rFonts w:ascii="Cambria" w:hAnsi="Cambria"/>
          <w:sz w:val="22"/>
          <w:szCs w:val="22"/>
          <w:lang w:val="sr-Latn-RS"/>
        </w:rPr>
        <w:t>(SMS)</w:t>
      </w:r>
      <w:r w:rsidRPr="000538AD">
        <w:rPr>
          <w:rFonts w:ascii="Cambria" w:hAnsi="Cambria"/>
          <w:sz w:val="22"/>
          <w:szCs w:val="22"/>
          <w:lang w:val="sr-Cyrl-RS"/>
        </w:rPr>
        <w:t xml:space="preserve"> и култури безбедности.</w:t>
      </w:r>
      <w:r w:rsidRPr="000538AD">
        <w:rPr>
          <w:rFonts w:ascii="Cambria" w:hAnsi="Cambria"/>
          <w:sz w:val="22"/>
          <w:szCs w:val="22"/>
          <w:lang w:val="sr-Latn-RS"/>
        </w:rPr>
        <w:t xml:space="preserve"> </w:t>
      </w:r>
      <w:r w:rsidRPr="000538AD">
        <w:rPr>
          <w:rFonts w:ascii="Cambria" w:hAnsi="Cambria"/>
          <w:sz w:val="22"/>
          <w:szCs w:val="22"/>
          <w:lang w:val="sr-Cyrl-RS"/>
        </w:rPr>
        <w:t>Домаћин овог догађаја одржаног од 12. до 14. фебруара 2019. у Београду била је Привредна комора Србије.</w:t>
      </w:r>
    </w:p>
    <w:p w:rsidR="00DF5702" w:rsidRPr="000538AD" w:rsidRDefault="00DF5702" w:rsidP="000538AD">
      <w:pPr>
        <w:rPr>
          <w:rFonts w:ascii="Cambria" w:hAnsi="Cambria"/>
          <w:sz w:val="22"/>
          <w:szCs w:val="22"/>
          <w:lang w:val="sr-Cyrl-RS"/>
        </w:rPr>
      </w:pPr>
    </w:p>
    <w:p w:rsidR="00DF5702" w:rsidRDefault="000538AD" w:rsidP="000538AD">
      <w:pPr>
        <w:rPr>
          <w:rFonts w:ascii="Cambria" w:hAnsi="Cambria"/>
          <w:sz w:val="22"/>
          <w:szCs w:val="22"/>
          <w:lang w:val="sr-Cyrl-RS"/>
        </w:rPr>
      </w:pPr>
      <w:r w:rsidRPr="000538AD">
        <w:rPr>
          <w:rFonts w:ascii="Cambria" w:hAnsi="Cambria"/>
          <w:sz w:val="22"/>
          <w:szCs w:val="22"/>
          <w:lang w:val="sr-Cyrl-RS"/>
        </w:rPr>
        <w:t xml:space="preserve">Циљ семинара био је да учесницима пружи детаљне информације о законодавству ЕУ везаном за безбедност, као и о развоју културе безбедности у оквиру железничког саобраћаја. </w:t>
      </w:r>
    </w:p>
    <w:p w:rsidR="000538AD" w:rsidRPr="000538AD" w:rsidRDefault="000538AD" w:rsidP="000538AD">
      <w:pPr>
        <w:rPr>
          <w:rFonts w:ascii="Cambria" w:hAnsi="Cambria"/>
          <w:sz w:val="22"/>
          <w:szCs w:val="22"/>
          <w:lang w:val="sr-Cyrl-RS"/>
        </w:rPr>
      </w:pPr>
      <w:r w:rsidRPr="000538AD">
        <w:rPr>
          <w:rFonts w:ascii="Cambria" w:hAnsi="Cambria"/>
          <w:sz w:val="22"/>
          <w:szCs w:val="22"/>
          <w:lang w:val="sr-Cyrl-RS"/>
        </w:rPr>
        <w:t xml:space="preserve"> </w:t>
      </w:r>
    </w:p>
    <w:p w:rsidR="000538AD" w:rsidRDefault="000538AD" w:rsidP="000538AD">
      <w:pPr>
        <w:rPr>
          <w:rFonts w:ascii="Cambria" w:hAnsi="Cambria"/>
          <w:sz w:val="22"/>
          <w:szCs w:val="22"/>
          <w:lang w:val="sr-Cyrl-RS"/>
        </w:rPr>
      </w:pPr>
      <w:r w:rsidRPr="000538AD">
        <w:rPr>
          <w:rFonts w:ascii="Cambria" w:hAnsi="Cambria"/>
          <w:sz w:val="22"/>
          <w:szCs w:val="22"/>
          <w:lang w:val="sr-Cyrl-RS"/>
        </w:rPr>
        <w:t xml:space="preserve">Састанак су отворили Петар Одоровић, директор Дирекције за железнице, Милица Дубљебић, секретар Удружења  за саобраћај и директор Центра за стручно оспособљавање у транспорту у Привредној комори Србије, и Петер Мим, руководилац </w:t>
      </w:r>
      <w:r w:rsidRPr="000538AD">
        <w:rPr>
          <w:rFonts w:ascii="Cambria" w:hAnsi="Cambria"/>
          <w:sz w:val="22"/>
          <w:szCs w:val="22"/>
          <w:lang w:val="sr-Latn-RS"/>
        </w:rPr>
        <w:t xml:space="preserve">IPA </w:t>
      </w:r>
      <w:r w:rsidRPr="000538AD">
        <w:rPr>
          <w:rFonts w:ascii="Cambria" w:hAnsi="Cambria"/>
          <w:sz w:val="22"/>
          <w:szCs w:val="22"/>
          <w:lang w:val="sr-Cyrl-RS"/>
        </w:rPr>
        <w:t xml:space="preserve">и </w:t>
      </w:r>
      <w:r w:rsidRPr="000538AD">
        <w:rPr>
          <w:rFonts w:ascii="Cambria" w:hAnsi="Cambria"/>
          <w:sz w:val="22"/>
          <w:szCs w:val="22"/>
        </w:rPr>
        <w:t>EUMedRail</w:t>
      </w:r>
      <w:r w:rsidRPr="007C0F06">
        <w:rPr>
          <w:rFonts w:ascii="Cambria" w:hAnsi="Cambria"/>
          <w:sz w:val="22"/>
          <w:szCs w:val="22"/>
          <w:lang w:val="sr-Cyrl-RS"/>
        </w:rPr>
        <w:t xml:space="preserve"> </w:t>
      </w:r>
      <w:r w:rsidRPr="000538AD">
        <w:rPr>
          <w:rFonts w:ascii="Cambria" w:hAnsi="Cambria"/>
          <w:sz w:val="22"/>
          <w:szCs w:val="22"/>
          <w:lang w:val="sr-Cyrl-RS"/>
        </w:rPr>
        <w:t>пројекта у</w:t>
      </w:r>
      <w:r w:rsidRPr="007C0F06">
        <w:rPr>
          <w:rFonts w:ascii="Cambria" w:hAnsi="Cambria"/>
          <w:sz w:val="22"/>
          <w:szCs w:val="22"/>
          <w:lang w:val="sr-Cyrl-RS"/>
        </w:rPr>
        <w:t xml:space="preserve"> </w:t>
      </w:r>
      <w:r w:rsidRPr="000538AD">
        <w:rPr>
          <w:rFonts w:ascii="Cambria" w:hAnsi="Cambria"/>
          <w:sz w:val="22"/>
          <w:szCs w:val="22"/>
          <w:lang w:val="sr-Cyrl-RS"/>
        </w:rPr>
        <w:t>Железничкој агенцији Европске уније.</w:t>
      </w:r>
    </w:p>
    <w:p w:rsidR="00DF5702" w:rsidRPr="000538AD" w:rsidRDefault="00DF5702" w:rsidP="000538AD">
      <w:pPr>
        <w:rPr>
          <w:rFonts w:ascii="Cambria" w:hAnsi="Cambria"/>
          <w:sz w:val="22"/>
          <w:szCs w:val="22"/>
          <w:lang w:val="sr-Cyrl-RS"/>
        </w:rPr>
      </w:pPr>
    </w:p>
    <w:p w:rsidR="00DF5702" w:rsidRDefault="000538AD" w:rsidP="000538AD">
      <w:pPr>
        <w:rPr>
          <w:rFonts w:ascii="Cambria" w:hAnsi="Cambria"/>
          <w:sz w:val="22"/>
          <w:szCs w:val="22"/>
          <w:lang w:val="sr-Cyrl-RS"/>
        </w:rPr>
      </w:pPr>
      <w:r w:rsidRPr="000538AD">
        <w:rPr>
          <w:rFonts w:ascii="Cambria" w:hAnsi="Cambria"/>
          <w:sz w:val="22"/>
          <w:szCs w:val="22"/>
          <w:lang w:val="sr-Cyrl-RS"/>
        </w:rPr>
        <w:t>Овај међународни догађај окупио је више од седамдесет учесника међу којима су били представници железничких државних институција, железничких оператера и предузећа која управљају железничком инфраструктуром, као и стручњаци из Железничке агенције ЕУ.</w:t>
      </w:r>
    </w:p>
    <w:p w:rsidR="000538AD" w:rsidRPr="000538AD" w:rsidRDefault="000538AD" w:rsidP="000538AD">
      <w:pPr>
        <w:rPr>
          <w:rFonts w:ascii="Cambria" w:hAnsi="Cambria"/>
          <w:sz w:val="22"/>
          <w:szCs w:val="22"/>
          <w:lang w:val="sr-Cyrl-RS"/>
        </w:rPr>
      </w:pPr>
      <w:r w:rsidRPr="000538AD">
        <w:rPr>
          <w:rFonts w:ascii="Cambria" w:hAnsi="Cambria"/>
          <w:sz w:val="22"/>
          <w:szCs w:val="22"/>
          <w:lang w:val="sr-Cyrl-RS"/>
        </w:rPr>
        <w:t xml:space="preserve"> </w:t>
      </w:r>
    </w:p>
    <w:p w:rsidR="000538AD" w:rsidRDefault="000538AD" w:rsidP="000538AD">
      <w:pPr>
        <w:rPr>
          <w:rFonts w:ascii="Cambria" w:hAnsi="Cambria"/>
          <w:sz w:val="22"/>
          <w:szCs w:val="22"/>
          <w:lang w:val="sr-Cyrl-RS"/>
        </w:rPr>
      </w:pPr>
      <w:r w:rsidRPr="000538AD">
        <w:rPr>
          <w:rFonts w:ascii="Cambria" w:hAnsi="Cambria"/>
          <w:sz w:val="22"/>
          <w:szCs w:val="22"/>
          <w:lang w:val="sr-Cyrl-RS"/>
        </w:rPr>
        <w:t>Током радионице представљена су искуства управљача инфраструктуре и железничких оператера у развоју, имплементацији и надзору система управљања безбедношћу. Учесници су такође имали прилике да се упознају са појмом културе безбедности и основним принципима које промовише Европска декларација о култури безбедности на железници.</w:t>
      </w:r>
    </w:p>
    <w:p w:rsidR="00DF5702" w:rsidRPr="000538AD" w:rsidRDefault="00DF5702" w:rsidP="000538AD">
      <w:pPr>
        <w:rPr>
          <w:rFonts w:ascii="Cambria" w:hAnsi="Cambria"/>
          <w:sz w:val="22"/>
          <w:szCs w:val="22"/>
          <w:lang w:val="sr-Cyrl-RS"/>
        </w:rPr>
      </w:pPr>
    </w:p>
    <w:p w:rsidR="000538AD" w:rsidRPr="000538AD" w:rsidRDefault="000538AD" w:rsidP="000538AD">
      <w:pPr>
        <w:tabs>
          <w:tab w:val="left" w:pos="1950"/>
        </w:tabs>
        <w:rPr>
          <w:rFonts w:ascii="Cambria" w:hAnsi="Cambria"/>
          <w:sz w:val="22"/>
          <w:szCs w:val="22"/>
          <w:lang w:val="sr-Cyrl-RS"/>
        </w:rPr>
      </w:pPr>
      <w:r w:rsidRPr="000538AD">
        <w:rPr>
          <w:rFonts w:ascii="Cambria" w:hAnsi="Cambria"/>
          <w:sz w:val="22"/>
          <w:szCs w:val="22"/>
          <w:lang w:val="sr-Cyrl-RS"/>
        </w:rPr>
        <w:t>Радионица је завршена техничком посетом Акционарском друштву за железнички превоз путника „Србија Воз“.</w:t>
      </w:r>
    </w:p>
    <w:p w:rsidR="005D1014" w:rsidRDefault="005D1014" w:rsidP="00A548FB">
      <w:pPr>
        <w:tabs>
          <w:tab w:val="left" w:pos="1950"/>
        </w:tabs>
        <w:rPr>
          <w:rFonts w:ascii="Cambria" w:hAnsi="Cambria" w:cs="Calibri"/>
          <w:sz w:val="22"/>
          <w:szCs w:val="22"/>
          <w:lang w:val="sr-Cyrl-CS"/>
        </w:rPr>
      </w:pPr>
    </w:p>
    <w:p w:rsidR="00C120CF" w:rsidRPr="002241E7" w:rsidRDefault="00C120CF" w:rsidP="00A548FB">
      <w:pPr>
        <w:tabs>
          <w:tab w:val="left" w:pos="1950"/>
        </w:tabs>
        <w:rPr>
          <w:rFonts w:ascii="Cambria" w:hAnsi="Cambria" w:cs="Calibri"/>
          <w:sz w:val="22"/>
          <w:szCs w:val="22"/>
          <w:lang w:val="sr-Cyrl-CS"/>
        </w:rPr>
      </w:pPr>
    </w:p>
    <w:p w:rsidR="00404229" w:rsidRPr="00653574" w:rsidRDefault="00C94DCC" w:rsidP="00C94DCC">
      <w:pPr>
        <w:pStyle w:val="NoSpacing"/>
        <w:rPr>
          <w:rFonts w:ascii="Cambria" w:hAnsi="Cambria"/>
          <w:b/>
          <w:lang w:val="sr-Cyrl-ME"/>
        </w:rPr>
      </w:pPr>
      <w:r w:rsidRPr="00653574">
        <w:rPr>
          <w:rFonts w:ascii="Cambria" w:hAnsi="Cambria"/>
          <w:b/>
          <w:lang w:val="sr-Cyrl-ME"/>
        </w:rPr>
        <w:t xml:space="preserve">        </w:t>
      </w:r>
      <w:r w:rsidR="00404229" w:rsidRPr="005A2DCC">
        <w:rPr>
          <w:rFonts w:ascii="Cambria" w:hAnsi="Cambria"/>
          <w:b/>
          <w:lang w:val="sr-Cyrl-ME"/>
        </w:rPr>
        <w:t>ПРЕДАВАЊЕ НА ТЕМУ: СИСТЕМ ЗА УПРАВЉАЊЕ БЕЗБЕДНОШЋУ У ЖЕЛЕЗНИЧКО</w:t>
      </w:r>
      <w:r w:rsidRPr="00653574">
        <w:rPr>
          <w:rFonts w:ascii="Cambria" w:hAnsi="Cambria"/>
          <w:b/>
          <w:lang w:val="sr-Cyrl-ME"/>
        </w:rPr>
        <w:t>М</w:t>
      </w:r>
    </w:p>
    <w:p w:rsidR="00404229" w:rsidRDefault="00404229" w:rsidP="00C94DCC">
      <w:pPr>
        <w:pStyle w:val="NoSpacing"/>
        <w:rPr>
          <w:rFonts w:ascii="Cambria" w:hAnsi="Cambria"/>
          <w:b/>
          <w:lang w:val="sr-Cyrl-ME"/>
        </w:rPr>
      </w:pPr>
      <w:r w:rsidRPr="00653574">
        <w:rPr>
          <w:rFonts w:ascii="Cambria" w:hAnsi="Cambria"/>
          <w:b/>
          <w:lang w:val="sr-Cyrl-ME"/>
        </w:rPr>
        <w:t xml:space="preserve">                                                                 </w:t>
      </w:r>
      <w:r w:rsidR="003229D6" w:rsidRPr="00653574">
        <w:rPr>
          <w:rFonts w:ascii="Cambria" w:hAnsi="Cambria"/>
          <w:b/>
          <w:lang w:val="sr-Cyrl-ME"/>
        </w:rPr>
        <w:t xml:space="preserve">        </w:t>
      </w:r>
      <w:r w:rsidRPr="00653574">
        <w:rPr>
          <w:rFonts w:ascii="Cambria" w:hAnsi="Cambria"/>
          <w:b/>
          <w:lang w:val="sr-Cyrl-ME"/>
        </w:rPr>
        <w:t xml:space="preserve">     </w:t>
      </w:r>
      <w:r w:rsidRPr="005A2DCC">
        <w:rPr>
          <w:rFonts w:ascii="Cambria" w:hAnsi="Cambria"/>
          <w:b/>
          <w:lang w:val="sr-Cyrl-ME"/>
        </w:rPr>
        <w:t>САОБРАЋАЈУ</w:t>
      </w:r>
    </w:p>
    <w:p w:rsidR="00DF5702" w:rsidRDefault="00DF5702" w:rsidP="00C94DCC">
      <w:pPr>
        <w:pStyle w:val="NoSpacing"/>
        <w:rPr>
          <w:rFonts w:ascii="Cambria" w:hAnsi="Cambria"/>
          <w:b/>
          <w:lang w:val="sr-Cyrl-ME"/>
        </w:rPr>
      </w:pPr>
    </w:p>
    <w:p w:rsidR="00DF5702" w:rsidRDefault="00DF5702" w:rsidP="00DF5702">
      <w:pPr>
        <w:rPr>
          <w:rFonts w:ascii="Cambria" w:hAnsi="Cambria" w:cstheme="minorHAnsi"/>
          <w:sz w:val="22"/>
          <w:szCs w:val="22"/>
          <w:lang w:val="sr-Cyrl-RS"/>
        </w:rPr>
      </w:pPr>
      <w:r w:rsidRPr="00DF5702">
        <w:rPr>
          <w:rFonts w:ascii="Cambria" w:hAnsi="Cambria" w:cstheme="minorHAnsi"/>
          <w:sz w:val="22"/>
          <w:szCs w:val="22"/>
          <w:lang w:val="sr-Cyrl-RS"/>
        </w:rPr>
        <w:t xml:space="preserve">На иницијативу Дирекције за железнице 18. јуна 2019. одржано је предавање на тему </w:t>
      </w:r>
      <w:r w:rsidRPr="00DF5702">
        <w:rPr>
          <w:rFonts w:ascii="Cambria" w:hAnsi="Cambria" w:cstheme="minorHAnsi"/>
          <w:i/>
          <w:sz w:val="22"/>
          <w:szCs w:val="22"/>
          <w:lang w:val="sr-Cyrl-RS"/>
        </w:rPr>
        <w:t>Систем за управљање безбедношћу у железничком саобраћају</w:t>
      </w:r>
      <w:r w:rsidRPr="00DF5702">
        <w:rPr>
          <w:rFonts w:ascii="Cambria" w:hAnsi="Cambria" w:cstheme="minorHAnsi"/>
          <w:sz w:val="22"/>
          <w:szCs w:val="22"/>
          <w:lang w:val="sr-Cyrl-RS"/>
        </w:rPr>
        <w:t>. Предавање је одржао саветник генералног директора за безбедност саобраћаја Инфраструктуре железница Србије а.д, господин Слободан Росић. У својој презентацији господин Росић представио је правни оквир за увођење система за управљање безбедношћу позивајући се на европско законодавство са којим се усклађују наши домаћи железнички прописи, као и основне разлоге за увођење оваквог система који подразумевају контролу ризика и испуњавање услова за добијање сертификата о безбедности. Кроз низ примера из праксе, излагање је обухватило основне изазове у увођењу система за управљање безбедношћу и неке од критеријума за оцену испуњености захтева за издавање сертификата о безбедности.</w:t>
      </w:r>
    </w:p>
    <w:p w:rsidR="00DF5702" w:rsidRPr="00DF5702" w:rsidRDefault="00DF5702" w:rsidP="00DF5702">
      <w:pPr>
        <w:rPr>
          <w:rFonts w:ascii="Cambria" w:hAnsi="Cambria" w:cstheme="minorHAnsi"/>
          <w:sz w:val="22"/>
          <w:szCs w:val="22"/>
          <w:lang w:val="sr-Latn-RS"/>
        </w:rPr>
      </w:pPr>
    </w:p>
    <w:p w:rsidR="00DF5702" w:rsidRDefault="00DF5702" w:rsidP="000B2806">
      <w:pPr>
        <w:pStyle w:val="NoSpacing"/>
        <w:jc w:val="both"/>
        <w:rPr>
          <w:rFonts w:ascii="Cambria" w:hAnsi="Cambria" w:cstheme="minorHAnsi"/>
          <w:lang w:val="sr-Cyrl-RS"/>
        </w:rPr>
      </w:pPr>
      <w:r>
        <w:rPr>
          <w:rFonts w:ascii="Cambria" w:hAnsi="Cambria" w:cstheme="minorHAnsi"/>
          <w:lang w:val="sr-Cyrl-RS"/>
        </w:rPr>
        <w:t xml:space="preserve">               </w:t>
      </w:r>
      <w:r w:rsidRPr="00DF5702">
        <w:rPr>
          <w:rFonts w:ascii="Cambria" w:hAnsi="Cambria" w:cstheme="minorHAnsi"/>
          <w:lang w:val="sr-Cyrl-RS"/>
        </w:rPr>
        <w:t xml:space="preserve">Ово предавање, којем су присуствовали и представници управљача инфраструктуре и железничких превозника, </w:t>
      </w:r>
      <w:r>
        <w:rPr>
          <w:rFonts w:ascii="Cambria" w:hAnsi="Cambria" w:cstheme="minorHAnsi"/>
          <w:lang w:val="sr-Cyrl-RS"/>
        </w:rPr>
        <w:t>било је осмишљено као</w:t>
      </w:r>
      <w:r w:rsidRPr="00DF5702">
        <w:rPr>
          <w:rFonts w:ascii="Cambria" w:hAnsi="Cambria" w:cstheme="minorHAnsi"/>
          <w:lang w:val="sr-Cyrl-RS"/>
        </w:rPr>
        <w:t xml:space="preserve"> увод у низ стучних дискусија које у наредном периоду треба да разјасне недоумице које прате ову материју и помогну железничким превозницима и управљачу инфраструктуре да успоставе што бољи систем за управљање безбедношћу</w:t>
      </w:r>
      <w:r>
        <w:rPr>
          <w:rFonts w:ascii="Cambria" w:hAnsi="Cambria" w:cstheme="minorHAnsi"/>
          <w:lang w:val="sr-Cyrl-RS"/>
        </w:rPr>
        <w:t>.</w:t>
      </w:r>
    </w:p>
    <w:p w:rsidR="00DF5702" w:rsidRDefault="00DF5702" w:rsidP="00DF5702">
      <w:pPr>
        <w:pStyle w:val="NoSpacing"/>
        <w:rPr>
          <w:rFonts w:ascii="Cambria" w:hAnsi="Cambria" w:cstheme="minorHAnsi"/>
          <w:lang w:val="sr-Cyrl-RS"/>
        </w:rPr>
      </w:pPr>
    </w:p>
    <w:p w:rsidR="00DF5702" w:rsidRDefault="00DF5702" w:rsidP="00DF5702">
      <w:pPr>
        <w:jc w:val="center"/>
        <w:rPr>
          <w:rFonts w:ascii="Cambria" w:hAnsi="Cambria"/>
          <w:b/>
          <w:sz w:val="22"/>
          <w:szCs w:val="22"/>
          <w:lang w:val="sr-Cyrl-RS"/>
        </w:rPr>
      </w:pPr>
      <w:r>
        <w:rPr>
          <w:rFonts w:ascii="Cambria" w:hAnsi="Cambria"/>
          <w:b/>
          <w:sz w:val="22"/>
          <w:szCs w:val="22"/>
          <w:lang w:val="sr-Cyrl-RS"/>
        </w:rPr>
        <w:t>НАЦИОНАЛНИ ТЕХНИЧКИ ПРОПИСИ У ОДНОСУ НА ЗАКОНОДАВСТВО ЕУ – ТСИ</w:t>
      </w:r>
    </w:p>
    <w:p w:rsidR="00DF5702" w:rsidRPr="00DF5702" w:rsidRDefault="00DF5702" w:rsidP="00DF5702">
      <w:pPr>
        <w:rPr>
          <w:rFonts w:ascii="Cambria" w:hAnsi="Cambria"/>
          <w:b/>
          <w:sz w:val="22"/>
          <w:szCs w:val="22"/>
          <w:lang w:val="sr-Cyrl-RS"/>
        </w:rPr>
      </w:pPr>
    </w:p>
    <w:p w:rsidR="00DF5702" w:rsidRDefault="00DF5702" w:rsidP="000B2806">
      <w:pPr>
        <w:rPr>
          <w:rFonts w:ascii="Cambria" w:hAnsi="Cambria"/>
          <w:sz w:val="22"/>
          <w:szCs w:val="22"/>
          <w:lang w:val="sr-Cyrl-RS"/>
        </w:rPr>
      </w:pPr>
      <w:r w:rsidRPr="00DF5702">
        <w:rPr>
          <w:rFonts w:ascii="Cambria" w:hAnsi="Cambria"/>
          <w:sz w:val="22"/>
          <w:szCs w:val="22"/>
          <w:lang w:val="sr-Cyrl-RS"/>
        </w:rPr>
        <w:t xml:space="preserve">Железничка агенција ЕУ организовала је у Истанбулу, 27. јуна 2019,  први састанак Радне групе за анализу националних техничких прописа у односу на европске прописе, тј. техничке спецификације интеропераблности (ТСИ). Ова радна група организована је у оквиру </w:t>
      </w:r>
      <w:r w:rsidRPr="00DF5702">
        <w:rPr>
          <w:rFonts w:ascii="Cambria" w:hAnsi="Cambria"/>
          <w:i/>
          <w:sz w:val="22"/>
          <w:szCs w:val="22"/>
          <w:lang w:val="sr-Latn-RS"/>
        </w:rPr>
        <w:t>ERA IPA</w:t>
      </w:r>
      <w:r w:rsidRPr="00DF5702">
        <w:rPr>
          <w:rFonts w:ascii="Cambria" w:hAnsi="Cambria"/>
          <w:sz w:val="22"/>
          <w:szCs w:val="22"/>
          <w:lang w:val="sr-Latn-RS"/>
        </w:rPr>
        <w:t xml:space="preserve"> </w:t>
      </w:r>
      <w:r w:rsidRPr="00DF5702">
        <w:rPr>
          <w:rFonts w:ascii="Cambria" w:hAnsi="Cambria"/>
          <w:sz w:val="22"/>
          <w:szCs w:val="22"/>
          <w:lang w:val="sr-Cyrl-RS"/>
        </w:rPr>
        <w:t>пројекта (</w:t>
      </w:r>
      <w:r w:rsidRPr="00DF5702">
        <w:rPr>
          <w:rFonts w:ascii="Cambria" w:hAnsi="Cambria"/>
          <w:i/>
          <w:sz w:val="22"/>
          <w:szCs w:val="22"/>
          <w:lang w:val="sr-Latn-RS"/>
        </w:rPr>
        <w:t>ERA IPA</w:t>
      </w:r>
      <w:r w:rsidRPr="00DF5702">
        <w:rPr>
          <w:rFonts w:ascii="Cambria" w:hAnsi="Cambria"/>
          <w:i/>
          <w:sz w:val="22"/>
          <w:szCs w:val="22"/>
          <w:lang w:val="sr-Cyrl-RS"/>
        </w:rPr>
        <w:t xml:space="preserve"> </w:t>
      </w:r>
      <w:r w:rsidRPr="00DF5702">
        <w:rPr>
          <w:rFonts w:ascii="Cambria" w:hAnsi="Cambria"/>
          <w:i/>
          <w:sz w:val="22"/>
          <w:szCs w:val="22"/>
          <w:lang w:val="sr-Latn-RS"/>
        </w:rPr>
        <w:t>II</w:t>
      </w:r>
      <w:r w:rsidRPr="00DF5702">
        <w:rPr>
          <w:rFonts w:ascii="Cambria" w:hAnsi="Cambria"/>
          <w:i/>
          <w:sz w:val="22"/>
          <w:szCs w:val="22"/>
          <w:lang w:val="sr-Cyrl-RS"/>
        </w:rPr>
        <w:t xml:space="preserve"> 2018-2019</w:t>
      </w:r>
      <w:r w:rsidRPr="00DF5702">
        <w:rPr>
          <w:rFonts w:ascii="Cambria" w:hAnsi="Cambria"/>
          <w:sz w:val="22"/>
          <w:szCs w:val="22"/>
          <w:lang w:val="sr-Cyrl-RS"/>
        </w:rPr>
        <w:t>)</w:t>
      </w:r>
      <w:r w:rsidRPr="00DF5702">
        <w:rPr>
          <w:rFonts w:ascii="Cambria" w:hAnsi="Cambria"/>
          <w:sz w:val="22"/>
          <w:szCs w:val="22"/>
          <w:lang w:val="sr-Latn-RS"/>
        </w:rPr>
        <w:t xml:space="preserve"> </w:t>
      </w:r>
      <w:r w:rsidRPr="00DF5702">
        <w:rPr>
          <w:rFonts w:ascii="Cambria" w:hAnsi="Cambria"/>
          <w:sz w:val="22"/>
          <w:szCs w:val="22"/>
          <w:lang w:val="sr-Cyrl-RS"/>
        </w:rPr>
        <w:t xml:space="preserve">са циљем да се корисницима пројекта (железничке институције </w:t>
      </w:r>
      <w:r w:rsidRPr="00DF5702">
        <w:rPr>
          <w:rFonts w:ascii="Cambria" w:hAnsi="Cambria"/>
          <w:sz w:val="22"/>
          <w:szCs w:val="22"/>
          <w:lang w:val="sr-Cyrl-RS"/>
        </w:rPr>
        <w:lastRenderedPageBreak/>
        <w:t>земаља Западног Балкана и Турске) пружи техничка помоћ како би, по угледу на земље чланице ЕУ, извршили тзв. „чишћење националних прописа“ задржавајући само оне који се односе на области које још нису обухваћене техничким спецификацијама интероперабилности или из неког разлога то није ни предвиђено.</w:t>
      </w:r>
    </w:p>
    <w:p w:rsidR="00DF5702" w:rsidRPr="00DF5702" w:rsidRDefault="00DF5702" w:rsidP="000B2806">
      <w:pPr>
        <w:rPr>
          <w:rFonts w:ascii="Cambria" w:hAnsi="Cambria"/>
          <w:sz w:val="22"/>
          <w:szCs w:val="22"/>
          <w:lang w:val="sr-Cyrl-RS"/>
        </w:rPr>
      </w:pPr>
    </w:p>
    <w:p w:rsidR="00DF5702" w:rsidRDefault="00DF5702" w:rsidP="000B2806">
      <w:pPr>
        <w:pStyle w:val="NoSpacing"/>
        <w:jc w:val="both"/>
        <w:rPr>
          <w:rFonts w:ascii="Cambria" w:hAnsi="Cambria"/>
          <w:lang w:val="sr-Cyrl-RS"/>
        </w:rPr>
      </w:pPr>
      <w:r>
        <w:rPr>
          <w:rFonts w:ascii="Cambria" w:hAnsi="Cambria"/>
          <w:lang w:val="sr-Cyrl-RS"/>
        </w:rPr>
        <w:t xml:space="preserve">               </w:t>
      </w:r>
      <w:r w:rsidRPr="00DF5702">
        <w:rPr>
          <w:rFonts w:ascii="Cambria" w:hAnsi="Cambria"/>
          <w:lang w:val="sr-Cyrl-RS"/>
        </w:rPr>
        <w:t>Радна група је на првом састанку утврдила своје циљеве, структуру, организацију и поступак рада, односно начин поређења и класификације прописа и документовања постигнутих резултата.</w:t>
      </w:r>
    </w:p>
    <w:p w:rsidR="00DF5702" w:rsidRDefault="00DF5702" w:rsidP="00DF5702">
      <w:pPr>
        <w:pStyle w:val="NoSpacing"/>
        <w:rPr>
          <w:rFonts w:ascii="Cambria" w:hAnsi="Cambria"/>
          <w:lang w:val="sr-Cyrl-RS"/>
        </w:rPr>
      </w:pPr>
    </w:p>
    <w:p w:rsidR="00DB7651" w:rsidRDefault="00DB7651" w:rsidP="00DF5702">
      <w:pPr>
        <w:pStyle w:val="NoSpacing"/>
        <w:rPr>
          <w:rFonts w:ascii="Cambria" w:hAnsi="Cambria"/>
          <w:lang w:val="sr-Cyrl-RS"/>
        </w:rPr>
      </w:pPr>
    </w:p>
    <w:p w:rsidR="000B2806" w:rsidRDefault="000B2806" w:rsidP="000B2806">
      <w:pPr>
        <w:jc w:val="center"/>
        <w:rPr>
          <w:rFonts w:ascii="Cambria" w:hAnsi="Cambria"/>
          <w:b/>
          <w:sz w:val="22"/>
          <w:szCs w:val="22"/>
          <w:lang w:val="sr-Cyrl-RS"/>
        </w:rPr>
      </w:pPr>
      <w:r w:rsidRPr="000B2806">
        <w:rPr>
          <w:rFonts w:ascii="Cambria" w:hAnsi="Cambria"/>
          <w:b/>
          <w:sz w:val="22"/>
          <w:szCs w:val="22"/>
          <w:lang w:val="sr-Latn-RS"/>
        </w:rPr>
        <w:t>IRG-Rail</w:t>
      </w:r>
      <w:r w:rsidRPr="000B2806">
        <w:rPr>
          <w:rFonts w:ascii="Cambria" w:hAnsi="Cambria"/>
          <w:b/>
          <w:sz w:val="22"/>
          <w:szCs w:val="22"/>
          <w:lang w:val="sr-Cyrl-RS"/>
        </w:rPr>
        <w:t xml:space="preserve"> – СТВАРАЊЕ ОДРЖИВОГ СИСТЕМА МОБИЛНОСТИ</w:t>
      </w:r>
    </w:p>
    <w:p w:rsidR="000B2806" w:rsidRPr="000B2806" w:rsidRDefault="000B2806" w:rsidP="000B2806">
      <w:pPr>
        <w:jc w:val="center"/>
        <w:rPr>
          <w:rFonts w:ascii="Cambria" w:hAnsi="Cambria"/>
          <w:b/>
          <w:sz w:val="22"/>
          <w:szCs w:val="22"/>
          <w:lang w:val="sr-Cyrl-RS"/>
        </w:rPr>
      </w:pPr>
    </w:p>
    <w:p w:rsidR="000B2806" w:rsidRPr="000B2806" w:rsidRDefault="000B2806" w:rsidP="000B2806">
      <w:pPr>
        <w:pStyle w:val="NoSpacing"/>
        <w:ind w:firstLine="810"/>
        <w:jc w:val="both"/>
        <w:rPr>
          <w:rFonts w:ascii="Cambria" w:hAnsi="Cambria"/>
          <w:lang w:val="sr-Cyrl-RS"/>
        </w:rPr>
      </w:pPr>
      <w:r w:rsidRPr="000B2806">
        <w:rPr>
          <w:rFonts w:ascii="Cambria" w:hAnsi="Cambria"/>
          <w:lang w:val="sr-Latn-RS"/>
        </w:rPr>
        <w:t xml:space="preserve">IRG-Rail (Independent Regulators’ Group Rail), </w:t>
      </w:r>
      <w:r w:rsidRPr="000B2806">
        <w:rPr>
          <w:rFonts w:ascii="Cambria" w:hAnsi="Cambria"/>
          <w:lang w:val="sr-Cyrl-RS"/>
        </w:rPr>
        <w:t>мрежа независних регулаторних тела за железницу, чији је Дирекција за железнице члан од 2016, одржао је 2. јула 2019,  у Лисабону, прву радионицу на тему транспортне мобилности у Европи (</w:t>
      </w:r>
      <w:r w:rsidRPr="000B2806">
        <w:rPr>
          <w:rFonts w:ascii="Cambria" w:hAnsi="Cambria"/>
          <w:lang w:val="sr-Latn-RS"/>
        </w:rPr>
        <w:t xml:space="preserve">First European Mobility Workshop). </w:t>
      </w:r>
      <w:r w:rsidRPr="000B2806">
        <w:rPr>
          <w:rFonts w:ascii="Cambria" w:hAnsi="Cambria"/>
          <w:lang w:val="sr-Cyrl-RS"/>
        </w:rPr>
        <w:t xml:space="preserve">Радионица је организована у сарадњи са португалским регулаторним телом и окупила је, поред представника европских регулаторних тела, представнике велког броја организација из транспортног сектора као што су </w:t>
      </w:r>
      <w:r w:rsidRPr="000B2806">
        <w:rPr>
          <w:rFonts w:ascii="Cambria" w:hAnsi="Cambria"/>
          <w:lang w:val="sr-Latn-RS"/>
        </w:rPr>
        <w:t xml:space="preserve">UIC, UNIFE, EFE и др. Главна тема скупа била је стварање одрживог система мобилности </w:t>
      </w:r>
      <w:r w:rsidRPr="000B2806">
        <w:rPr>
          <w:rFonts w:ascii="Cambria" w:hAnsi="Cambria"/>
          <w:lang w:val="sr-Cyrl-RS"/>
        </w:rPr>
        <w:t>кроз равој</w:t>
      </w:r>
      <w:r w:rsidRPr="000B2806">
        <w:rPr>
          <w:rFonts w:ascii="Cambria" w:hAnsi="Cambria"/>
          <w:lang w:val="sr-Latn-RS"/>
        </w:rPr>
        <w:t xml:space="preserve"> паметних и еколошки подобних </w:t>
      </w:r>
      <w:r w:rsidRPr="000B2806">
        <w:rPr>
          <w:rFonts w:ascii="Cambria" w:hAnsi="Cambria"/>
          <w:lang w:val="sr-Cyrl-RS"/>
        </w:rPr>
        <w:t xml:space="preserve">интегрисаних </w:t>
      </w:r>
      <w:r w:rsidRPr="000B2806">
        <w:rPr>
          <w:rFonts w:ascii="Cambria" w:hAnsi="Cambria"/>
          <w:lang w:val="sr-Latn-RS"/>
        </w:rPr>
        <w:t xml:space="preserve">система прилагођених корисницима. </w:t>
      </w:r>
      <w:r w:rsidRPr="000B2806">
        <w:rPr>
          <w:rFonts w:ascii="Cambria" w:hAnsi="Cambria"/>
          <w:lang w:val="sr-Cyrl-RS"/>
        </w:rPr>
        <w:t>Представницима транспортног сектора пружена је прилика за отворену дискусију о трендовима, могућностима и најбољим примерима из праксе, као и за стварање партнерстава у циљу будућег напретка мобилности и транспорта.</w:t>
      </w:r>
    </w:p>
    <w:p w:rsidR="00DF5702" w:rsidRDefault="00DF5702" w:rsidP="00DF5702">
      <w:pPr>
        <w:pStyle w:val="NoSpacing"/>
        <w:rPr>
          <w:rFonts w:ascii="Cambria" w:hAnsi="Cambria" w:cstheme="minorHAnsi"/>
          <w:b/>
          <w:lang w:val="sr-Cyrl-ME"/>
        </w:rPr>
      </w:pPr>
    </w:p>
    <w:p w:rsidR="000B2806" w:rsidRPr="000B2806" w:rsidRDefault="000B2806" w:rsidP="000B2806">
      <w:pPr>
        <w:jc w:val="center"/>
        <w:rPr>
          <w:rFonts w:ascii="Cambria" w:hAnsi="Cambria"/>
          <w:b/>
          <w:sz w:val="22"/>
          <w:szCs w:val="22"/>
          <w:lang w:val="sr-Latn-RS"/>
        </w:rPr>
      </w:pPr>
      <w:r w:rsidRPr="000B2806">
        <w:rPr>
          <w:rFonts w:ascii="Cambria" w:hAnsi="Cambria"/>
          <w:b/>
          <w:sz w:val="22"/>
          <w:szCs w:val="22"/>
          <w:lang w:val="sr-Cyrl-RS"/>
        </w:rPr>
        <w:t>РАДИОНИЦА О РЕГИОНАЛНОЈ ПОВЕЗАНОСТИ У ОБЛАСТИ ЖЕЛЕЗНИЦЕ</w:t>
      </w:r>
    </w:p>
    <w:p w:rsidR="000B2806" w:rsidRPr="000B2806" w:rsidRDefault="000B2806" w:rsidP="000B2806">
      <w:pPr>
        <w:jc w:val="center"/>
        <w:rPr>
          <w:rFonts w:ascii="Cambria" w:hAnsi="Cambria"/>
          <w:sz w:val="22"/>
          <w:szCs w:val="22"/>
          <w:lang w:val="sr-Latn-RS"/>
        </w:rPr>
      </w:pPr>
    </w:p>
    <w:p w:rsidR="000B2806" w:rsidRPr="000B2806" w:rsidRDefault="000B2806" w:rsidP="000B2806">
      <w:pPr>
        <w:rPr>
          <w:rFonts w:ascii="Cambria" w:hAnsi="Cambria"/>
          <w:sz w:val="22"/>
          <w:szCs w:val="22"/>
          <w:lang w:val="sr-Latn-RS"/>
        </w:rPr>
      </w:pPr>
      <w:r>
        <w:rPr>
          <w:rFonts w:ascii="Cambria" w:hAnsi="Cambria"/>
          <w:sz w:val="22"/>
          <w:szCs w:val="22"/>
          <w:lang w:val="sr-Latn-RS"/>
        </w:rPr>
        <w:t xml:space="preserve">UNECE </w:t>
      </w:r>
      <w:r w:rsidRPr="000B2806">
        <w:rPr>
          <w:rFonts w:ascii="Cambria" w:hAnsi="Cambria"/>
          <w:sz w:val="22"/>
          <w:szCs w:val="22"/>
          <w:lang w:val="sr-Latn-RS"/>
        </w:rPr>
        <w:t xml:space="preserve">(Европска економска комисија при Уједињеним нацијама) и </w:t>
      </w:r>
      <w:r>
        <w:rPr>
          <w:rFonts w:ascii="Cambria" w:hAnsi="Cambria"/>
          <w:sz w:val="22"/>
          <w:szCs w:val="22"/>
          <w:lang w:val="sr-Latn-RS"/>
        </w:rPr>
        <w:t>EUSDR</w:t>
      </w:r>
      <w:r w:rsidRPr="000B2806">
        <w:rPr>
          <w:rFonts w:ascii="Cambria" w:hAnsi="Cambria"/>
          <w:sz w:val="22"/>
          <w:szCs w:val="22"/>
          <w:lang w:val="sr-Latn-RS"/>
        </w:rPr>
        <w:t xml:space="preserve"> (Стратегија ЕУ за Дунавски регион) одржале су 3. и 4. октобра 2019. у Београду радионицу на тему регионалне повезаности у области железнице.</w:t>
      </w:r>
    </w:p>
    <w:p w:rsidR="000B2806" w:rsidRPr="000B2806" w:rsidRDefault="000B2806" w:rsidP="000B2806">
      <w:pPr>
        <w:rPr>
          <w:rFonts w:ascii="Cambria" w:hAnsi="Cambria"/>
          <w:sz w:val="22"/>
          <w:szCs w:val="22"/>
          <w:lang w:val="sr-Latn-RS"/>
        </w:rPr>
      </w:pPr>
    </w:p>
    <w:p w:rsidR="000B2806" w:rsidRPr="000B2806" w:rsidRDefault="000B2806" w:rsidP="000B2806">
      <w:pPr>
        <w:rPr>
          <w:rFonts w:ascii="Cambria" w:hAnsi="Cambria"/>
          <w:sz w:val="22"/>
          <w:szCs w:val="22"/>
          <w:lang w:val="sr-Latn-RS"/>
        </w:rPr>
      </w:pPr>
      <w:r w:rsidRPr="000B2806">
        <w:rPr>
          <w:rFonts w:ascii="Cambria" w:hAnsi="Cambria"/>
          <w:sz w:val="22"/>
          <w:szCs w:val="22"/>
          <w:lang w:val="sr-Latn-RS"/>
        </w:rPr>
        <w:t xml:space="preserve">Радионица је организована у оквиру приоритетне области </w:t>
      </w:r>
      <w:r>
        <w:rPr>
          <w:rFonts w:ascii="Cambria" w:hAnsi="Cambria"/>
          <w:sz w:val="22"/>
          <w:szCs w:val="22"/>
          <w:lang w:val="sr-Latn-RS"/>
        </w:rPr>
        <w:t>EUSDR</w:t>
      </w:r>
      <w:r w:rsidRPr="000B2806">
        <w:rPr>
          <w:rFonts w:ascii="Cambria" w:hAnsi="Cambria"/>
          <w:sz w:val="22"/>
          <w:szCs w:val="22"/>
          <w:lang w:val="sr-Latn-RS"/>
        </w:rPr>
        <w:t xml:space="preserve"> 1б: „Унапређење мобилности и мултимодалност  - везе у друмском, железничком и ваздушном саобраћају“ која се бави изазовима одрживог и ефикасног транспортног система.</w:t>
      </w:r>
    </w:p>
    <w:p w:rsidR="000B2806" w:rsidRPr="000B2806" w:rsidRDefault="000B2806" w:rsidP="000B2806">
      <w:pPr>
        <w:rPr>
          <w:rFonts w:ascii="Cambria" w:hAnsi="Cambria"/>
          <w:sz w:val="22"/>
          <w:szCs w:val="22"/>
          <w:lang w:val="sr-Latn-RS"/>
        </w:rPr>
      </w:pPr>
    </w:p>
    <w:p w:rsidR="000B2806" w:rsidRPr="000B2806" w:rsidRDefault="000B2806" w:rsidP="000B2806">
      <w:pPr>
        <w:rPr>
          <w:rFonts w:ascii="Cambria" w:hAnsi="Cambria"/>
          <w:sz w:val="22"/>
          <w:szCs w:val="22"/>
          <w:lang w:val="sr-Latn-RS"/>
        </w:rPr>
      </w:pPr>
      <w:r w:rsidRPr="000B2806">
        <w:rPr>
          <w:rFonts w:ascii="Cambria" w:hAnsi="Cambria"/>
          <w:sz w:val="22"/>
          <w:szCs w:val="22"/>
          <w:lang w:val="sr-Latn-RS"/>
        </w:rPr>
        <w:t xml:space="preserve">Овај међународни догађај окупио је представнике министарстава надлежних за транспорт, регионалних и међународних организација које се баве повезаношћу у области железнице, као и представнике превозника, логистичких асоцијација и лука из преко десет европских земаља. </w:t>
      </w:r>
    </w:p>
    <w:p w:rsidR="000B2806" w:rsidRPr="000B2806" w:rsidRDefault="000B2806" w:rsidP="000B2806">
      <w:pPr>
        <w:rPr>
          <w:rFonts w:ascii="Cambria" w:hAnsi="Cambria"/>
          <w:sz w:val="22"/>
          <w:szCs w:val="22"/>
          <w:lang w:val="sr-Latn-RS"/>
        </w:rPr>
      </w:pPr>
    </w:p>
    <w:p w:rsidR="000B2806" w:rsidRPr="000B2806" w:rsidRDefault="000B2806" w:rsidP="000B2806">
      <w:pPr>
        <w:rPr>
          <w:rFonts w:ascii="Cambria" w:hAnsi="Cambria"/>
          <w:sz w:val="22"/>
          <w:szCs w:val="22"/>
          <w:lang w:val="sr-Latn-RS"/>
        </w:rPr>
      </w:pPr>
      <w:r w:rsidRPr="000B2806">
        <w:rPr>
          <w:rFonts w:ascii="Cambria" w:hAnsi="Cambria"/>
          <w:sz w:val="22"/>
          <w:szCs w:val="22"/>
          <w:lang w:val="sr-Latn-RS"/>
        </w:rPr>
        <w:t>Циљ радионице био је повећање свести о значају боље железничке повезаности у Дунавском региону и јачање сарадње између заинтересованих страна у региону у смислу успостављања заједничких, поузданих и одрживих железничких услуга на међународном тржишту. Учесницима је омогућено да успоставе везу између регионалне железничке повезаности и националних транспортних политика и да размотре могућности региона да привуче међународне транспортне токове. Кључни аспект радионице био  је размена информација и искустава учесника у вези са железничком повезаношћу у Дунавском региону.</w:t>
      </w:r>
    </w:p>
    <w:p w:rsidR="000B2806" w:rsidRPr="000B2806" w:rsidRDefault="000B2806" w:rsidP="000B2806">
      <w:pPr>
        <w:rPr>
          <w:rFonts w:ascii="Cambria" w:hAnsi="Cambria"/>
          <w:sz w:val="22"/>
          <w:szCs w:val="22"/>
          <w:lang w:val="sr-Latn-RS"/>
        </w:rPr>
      </w:pPr>
    </w:p>
    <w:p w:rsidR="000B2806" w:rsidRPr="00BF6E96" w:rsidRDefault="000B2806" w:rsidP="000B2806">
      <w:pPr>
        <w:rPr>
          <w:sz w:val="28"/>
          <w:szCs w:val="28"/>
          <w:lang w:val="sr-Latn-RS"/>
        </w:rPr>
      </w:pPr>
      <w:r w:rsidRPr="000B2806">
        <w:rPr>
          <w:rFonts w:ascii="Cambria" w:hAnsi="Cambria"/>
          <w:sz w:val="22"/>
          <w:szCs w:val="22"/>
          <w:lang w:val="sr-Latn-RS"/>
        </w:rPr>
        <w:t>Као учесник овог скупа, Дирекција за железнице представила је своје надлежности и улогу у железничком сектору и указала на то да је заједнички интерес свих актера у железничком сектору, између осталог, повећање удела железничког транспорта у односу на друге видове саобраћаја. Такође, истакла је значај остваривања сарадње и размене информација, како између регулатора железничког тржишта, националних тела за безбедност, тела за лиценцирање железничких превозника и тела надлежних за права путника на регионалном и европском нивоу, тако и између железничких превозника, управљача инфраструктуре и услужних објеката, са циљем обезбеђивања безбедности железничког система, подизања квалитета услуга и успостављања конкурентне, окренуте корисницима и ефикасне гране саобраћаја.</w:t>
      </w:r>
    </w:p>
    <w:p w:rsidR="000B2806" w:rsidRDefault="000B2806" w:rsidP="00DF5702">
      <w:pPr>
        <w:pStyle w:val="NoSpacing"/>
        <w:rPr>
          <w:rFonts w:ascii="Cambria" w:hAnsi="Cambria" w:cstheme="minorHAnsi"/>
          <w:b/>
          <w:lang w:val="sr-Cyrl-ME"/>
        </w:rPr>
      </w:pPr>
    </w:p>
    <w:p w:rsidR="00DB7651" w:rsidRPr="00DB7651" w:rsidRDefault="00DB7651" w:rsidP="00DB7651">
      <w:pPr>
        <w:jc w:val="center"/>
        <w:rPr>
          <w:rFonts w:ascii="Cambria" w:hAnsi="Cambria"/>
          <w:b/>
          <w:sz w:val="22"/>
          <w:szCs w:val="22"/>
          <w:lang w:val="sr-Latn-RS"/>
        </w:rPr>
      </w:pPr>
      <w:r w:rsidRPr="00DB7651">
        <w:rPr>
          <w:rFonts w:ascii="Cambria" w:hAnsi="Cambria"/>
          <w:b/>
          <w:sz w:val="22"/>
          <w:szCs w:val="22"/>
          <w:lang w:val="sr-Latn-RS"/>
        </w:rPr>
        <w:t xml:space="preserve">IPA </w:t>
      </w:r>
      <w:r w:rsidRPr="00DB7651">
        <w:rPr>
          <w:rFonts w:ascii="Cambria" w:hAnsi="Cambria"/>
          <w:b/>
          <w:sz w:val="22"/>
          <w:szCs w:val="22"/>
          <w:lang w:val="sr-Cyrl-RS"/>
        </w:rPr>
        <w:t>САМИТ</w:t>
      </w:r>
      <w:r w:rsidRPr="00DB7651">
        <w:rPr>
          <w:rFonts w:ascii="Cambria" w:hAnsi="Cambria"/>
          <w:b/>
          <w:sz w:val="22"/>
          <w:szCs w:val="22"/>
          <w:lang w:val="sr-Latn-RS"/>
        </w:rPr>
        <w:t xml:space="preserve"> 2019 – 36 </w:t>
      </w:r>
      <w:r w:rsidRPr="00DB7651">
        <w:rPr>
          <w:rFonts w:ascii="Cambria" w:hAnsi="Cambria"/>
          <w:b/>
          <w:sz w:val="22"/>
          <w:szCs w:val="22"/>
          <w:lang w:val="sr-Cyrl-RS"/>
        </w:rPr>
        <w:t>НАДЛЕЖНИХ ОРГАНА, ПРЕДУЗЕЋА И ИНСТИТУЦИЈА ИЗ ЖЕЛЕЗНИЧКОГ СЕКТОРА ПОТПИСАЛО ДЕКЛАРАЦИЈУ О БЕЗБЕДНОСНОЈ КУЛТУРИ ЕВРОПСКЕ ЖЕЛЕЗНИЦЕ</w:t>
      </w:r>
    </w:p>
    <w:p w:rsidR="00DB7651" w:rsidRPr="00DB7651" w:rsidRDefault="00DB7651" w:rsidP="00DB7651">
      <w:pPr>
        <w:jc w:val="center"/>
        <w:rPr>
          <w:rFonts w:ascii="Cambria" w:hAnsi="Cambria"/>
          <w:sz w:val="22"/>
          <w:szCs w:val="22"/>
          <w:lang w:val="sr-Latn-RS"/>
        </w:rPr>
      </w:pPr>
    </w:p>
    <w:p w:rsidR="00DB7651" w:rsidRDefault="00DB7651" w:rsidP="00DB7651">
      <w:pPr>
        <w:rPr>
          <w:rFonts w:ascii="Cambria" w:hAnsi="Cambria"/>
          <w:sz w:val="22"/>
          <w:szCs w:val="22"/>
          <w:lang w:val="sr-Latn-RS"/>
        </w:rPr>
      </w:pPr>
      <w:r w:rsidRPr="00DB7651">
        <w:rPr>
          <w:rFonts w:ascii="Cambria" w:hAnsi="Cambria"/>
          <w:sz w:val="22"/>
          <w:szCs w:val="22"/>
          <w:lang w:val="sr-Latn-RS"/>
        </w:rPr>
        <w:t>Утицај људских и организационих фактора на безбедност и промовисање позитивне б</w:t>
      </w:r>
      <w:r w:rsidRPr="00DB7651">
        <w:rPr>
          <w:rFonts w:ascii="Cambria" w:hAnsi="Cambria"/>
          <w:sz w:val="22"/>
          <w:szCs w:val="22"/>
          <w:lang w:val="sr-Cyrl-RS"/>
        </w:rPr>
        <w:t>е</w:t>
      </w:r>
      <w:r w:rsidRPr="00DB7651">
        <w:rPr>
          <w:rFonts w:ascii="Cambria" w:hAnsi="Cambria"/>
          <w:sz w:val="22"/>
          <w:szCs w:val="22"/>
          <w:lang w:val="sr-Latn-RS"/>
        </w:rPr>
        <w:t>збедносне културе на железници биле су главне те</w:t>
      </w:r>
      <w:r w:rsidRPr="00DB7651">
        <w:rPr>
          <w:rFonts w:ascii="Cambria" w:hAnsi="Cambria"/>
          <w:sz w:val="22"/>
          <w:szCs w:val="22"/>
          <w:lang w:val="sr-Cyrl-RS"/>
        </w:rPr>
        <w:t>м</w:t>
      </w:r>
      <w:r w:rsidRPr="00DB7651">
        <w:rPr>
          <w:rFonts w:ascii="Cambria" w:hAnsi="Cambria"/>
          <w:sz w:val="22"/>
          <w:szCs w:val="22"/>
          <w:lang w:val="sr-Latn-RS"/>
        </w:rPr>
        <w:t>е IPA самита одржаног 13. и 14. новембра 2019. у Привредној комори Србије у Београду.</w:t>
      </w:r>
    </w:p>
    <w:p w:rsidR="00DB7651" w:rsidRPr="00DB7651" w:rsidRDefault="00DB7651" w:rsidP="00DB7651">
      <w:pPr>
        <w:rPr>
          <w:rFonts w:ascii="Cambria" w:hAnsi="Cambria"/>
          <w:sz w:val="22"/>
          <w:szCs w:val="22"/>
          <w:lang w:val="sr-Latn-RS"/>
        </w:rPr>
      </w:pPr>
    </w:p>
    <w:p w:rsidR="00DB7651" w:rsidRPr="00DB7651" w:rsidRDefault="00DB7651" w:rsidP="00DB7651">
      <w:pPr>
        <w:rPr>
          <w:rFonts w:ascii="Cambria" w:hAnsi="Cambria"/>
          <w:sz w:val="22"/>
          <w:szCs w:val="22"/>
          <w:lang w:val="sr-Latn-RS"/>
        </w:rPr>
      </w:pPr>
      <w:r w:rsidRPr="00DB7651">
        <w:rPr>
          <w:rFonts w:ascii="Cambria" w:hAnsi="Cambria"/>
          <w:sz w:val="22"/>
          <w:szCs w:val="22"/>
          <w:lang w:val="sr-Latn-RS"/>
        </w:rPr>
        <w:t>Овај догађај, као део ERA IPA II пројекта финансираног од стране Европске комисије, организовала је Железничка агенција Европске уније у сарадњи са Дирекцијом за железнице.</w:t>
      </w:r>
    </w:p>
    <w:p w:rsidR="00DB7651" w:rsidRDefault="00DB7651" w:rsidP="00DB7651">
      <w:pPr>
        <w:rPr>
          <w:rFonts w:ascii="Cambria" w:hAnsi="Cambria"/>
          <w:sz w:val="22"/>
          <w:szCs w:val="22"/>
          <w:lang w:val="sr-Latn-RS"/>
        </w:rPr>
      </w:pPr>
      <w:r w:rsidRPr="00DB7651">
        <w:rPr>
          <w:rFonts w:ascii="Cambria" w:hAnsi="Cambria"/>
          <w:sz w:val="22"/>
          <w:szCs w:val="22"/>
          <w:lang w:val="sr-Latn-RS"/>
        </w:rPr>
        <w:t xml:space="preserve">Потпредседница Владе и министарка, проф. др Зорана Михајловић, потписала је </w:t>
      </w:r>
      <w:r w:rsidRPr="00DB7651">
        <w:rPr>
          <w:rFonts w:ascii="Cambria" w:hAnsi="Cambria"/>
          <w:i/>
          <w:sz w:val="22"/>
          <w:szCs w:val="22"/>
          <w:lang w:val="sr-Latn-RS"/>
        </w:rPr>
        <w:t>Декларацију о безбедносној култури европске железнице</w:t>
      </w:r>
      <w:r w:rsidRPr="00DB7651">
        <w:rPr>
          <w:rFonts w:ascii="Cambria" w:hAnsi="Cambria"/>
          <w:sz w:val="22"/>
          <w:szCs w:val="22"/>
          <w:lang w:val="sr-Latn-RS"/>
        </w:rPr>
        <w:t xml:space="preserve"> и отворила овај међународни скуп истичући да су улагање у железнички саобраћај и унапређење безбедности  саобраћаја стратешки интереси Владе Србије. </w:t>
      </w:r>
    </w:p>
    <w:p w:rsidR="00DB7651" w:rsidRPr="00DB7651" w:rsidRDefault="00DB7651" w:rsidP="00DB7651">
      <w:pPr>
        <w:rPr>
          <w:rFonts w:ascii="Cambria" w:hAnsi="Cambria"/>
          <w:sz w:val="22"/>
          <w:szCs w:val="22"/>
          <w:lang w:val="sr-Latn-RS"/>
        </w:rPr>
      </w:pPr>
    </w:p>
    <w:p w:rsidR="00DB7651" w:rsidRDefault="00DB7651" w:rsidP="00DB7651">
      <w:pPr>
        <w:rPr>
          <w:rFonts w:ascii="Cambria" w:hAnsi="Cambria"/>
          <w:sz w:val="22"/>
          <w:szCs w:val="22"/>
          <w:lang w:val="sr-Latn-RS"/>
        </w:rPr>
      </w:pPr>
      <w:r w:rsidRPr="00DB7651">
        <w:rPr>
          <w:rFonts w:ascii="Cambria" w:hAnsi="Cambria"/>
          <w:sz w:val="22"/>
          <w:szCs w:val="22"/>
          <w:lang w:val="sr-Latn-RS"/>
        </w:rPr>
        <w:t xml:space="preserve">Поред потпредседнице Владе, уводне говоре на отварању догађаја одржали су Сем Фабрици, шеф Делегације ЕУ у Србији, Мирослав Лутовац, саветник председника Привредне коморе Србије, Лазар Мосуровић, в. д. директора Дирекције за железнице и Петер Мим, менаџер IPA пројекта у Железничкој агенцији ЕУ. Првог дана самит је окупио преко сто учесника из Србије и региона, и, том приликом, након потписивања </w:t>
      </w:r>
      <w:r w:rsidRPr="00DB7651">
        <w:rPr>
          <w:rFonts w:ascii="Cambria" w:hAnsi="Cambria"/>
          <w:i/>
          <w:sz w:val="22"/>
          <w:szCs w:val="22"/>
          <w:lang w:val="sr-Latn-RS"/>
        </w:rPr>
        <w:t>Декларације о безбедносној култури европске железнице</w:t>
      </w:r>
      <w:r w:rsidRPr="00DB7651">
        <w:rPr>
          <w:rFonts w:ascii="Cambria" w:hAnsi="Cambria"/>
          <w:sz w:val="22"/>
          <w:szCs w:val="22"/>
          <w:lang w:val="sr-Latn-RS"/>
        </w:rPr>
        <w:t xml:space="preserve"> од стране потпредседнице Владе и в. д. директора Дирекције за железнице,  ову декларацију потписало је још 34 руководиоца надлежних органа, предузећа и институција из железничког сектора из земље и региона.</w:t>
      </w:r>
    </w:p>
    <w:p w:rsidR="00DB7651" w:rsidRPr="00DB7651" w:rsidRDefault="00DB7651" w:rsidP="00DB7651">
      <w:pPr>
        <w:rPr>
          <w:rFonts w:ascii="Cambria" w:hAnsi="Cambria"/>
          <w:sz w:val="22"/>
          <w:szCs w:val="22"/>
          <w:lang w:val="sr-Latn-RS"/>
        </w:rPr>
      </w:pPr>
      <w:r w:rsidRPr="00DB7651">
        <w:rPr>
          <w:rFonts w:ascii="Cambria" w:hAnsi="Cambria"/>
          <w:sz w:val="22"/>
          <w:szCs w:val="22"/>
          <w:lang w:val="sr-Latn-RS"/>
        </w:rPr>
        <w:t xml:space="preserve"> </w:t>
      </w:r>
    </w:p>
    <w:p w:rsidR="00DB7651" w:rsidRDefault="00DB7651" w:rsidP="00DB7651">
      <w:pPr>
        <w:rPr>
          <w:rFonts w:ascii="Cambria" w:hAnsi="Cambria"/>
          <w:sz w:val="22"/>
          <w:szCs w:val="22"/>
          <w:lang w:val="sr-Latn-RS"/>
        </w:rPr>
      </w:pPr>
      <w:r w:rsidRPr="00DB7651">
        <w:rPr>
          <w:rFonts w:ascii="Cambria" w:hAnsi="Cambria"/>
          <w:sz w:val="22"/>
          <w:szCs w:val="22"/>
          <w:lang w:val="sr-Latn-RS"/>
        </w:rPr>
        <w:t xml:space="preserve">Другог дана самита учесници су кроз низ радионица имали прилике да се упознају са </w:t>
      </w:r>
      <w:r w:rsidRPr="00DB7651">
        <w:rPr>
          <w:rFonts w:ascii="Cambria" w:hAnsi="Cambria"/>
          <w:i/>
          <w:sz w:val="22"/>
          <w:szCs w:val="22"/>
          <w:lang w:val="sr-Latn-RS"/>
        </w:rPr>
        <w:t>Европским моделом безбедносне културе</w:t>
      </w:r>
      <w:r w:rsidRPr="00DB7651">
        <w:rPr>
          <w:rFonts w:ascii="Cambria" w:hAnsi="Cambria"/>
          <w:sz w:val="22"/>
          <w:szCs w:val="22"/>
          <w:lang w:val="sr-Latn-RS"/>
        </w:rPr>
        <w:t xml:space="preserve"> и практичним примерима оцене културе безбедности у оквиру организације.</w:t>
      </w:r>
    </w:p>
    <w:p w:rsidR="00DB7651" w:rsidRPr="00DB7651" w:rsidRDefault="00DB7651" w:rsidP="00DB7651">
      <w:pPr>
        <w:rPr>
          <w:rFonts w:ascii="Cambria" w:hAnsi="Cambria"/>
          <w:sz w:val="22"/>
          <w:szCs w:val="22"/>
          <w:lang w:val="sr-Latn-RS"/>
        </w:rPr>
      </w:pPr>
    </w:p>
    <w:p w:rsidR="002E3F14" w:rsidRPr="00DB7651" w:rsidRDefault="00DB7651" w:rsidP="00DB7651">
      <w:pPr>
        <w:pStyle w:val="NoSpacing"/>
        <w:ind w:firstLine="720"/>
        <w:jc w:val="both"/>
        <w:rPr>
          <w:rFonts w:ascii="Cambria" w:hAnsi="Cambria" w:cstheme="minorHAnsi"/>
          <w:b/>
          <w:lang w:val="sr-Cyrl-ME"/>
        </w:rPr>
      </w:pPr>
      <w:r w:rsidRPr="00DB7651">
        <w:rPr>
          <w:rFonts w:ascii="Cambria" w:hAnsi="Cambria"/>
          <w:lang w:val="sr-Latn-RS"/>
        </w:rPr>
        <w:t xml:space="preserve">Скуп је затворен закључцима који су потврдили да људски и организациони фактори представљају кључне чиниоце безбедног железничког саобраћаја у нади да ће овај догађај бити подстицај за успостављање регионалне мреже за сарадњу на ову тему у циљу подизања безбедности на железници </w:t>
      </w:r>
      <w:r w:rsidRPr="00DB7651">
        <w:rPr>
          <w:rFonts w:ascii="Cambria" w:hAnsi="Cambria"/>
          <w:lang w:val="sr-Cyrl-RS"/>
        </w:rPr>
        <w:t xml:space="preserve">на </w:t>
      </w:r>
      <w:r w:rsidRPr="00DB7651">
        <w:rPr>
          <w:rFonts w:ascii="Cambria" w:hAnsi="Cambria"/>
          <w:lang w:val="sr-Latn-RS"/>
        </w:rPr>
        <w:t>виши ниво и приближавања безбедносним стандардима Европске уније.</w:t>
      </w:r>
    </w:p>
    <w:p w:rsidR="00E46F8F" w:rsidRPr="005A2DCC" w:rsidRDefault="00E46F8F" w:rsidP="00C94DCC">
      <w:pPr>
        <w:pStyle w:val="NoSpacing"/>
        <w:rPr>
          <w:rFonts w:ascii="Cambria" w:hAnsi="Cambria"/>
          <w:lang w:val="sr-Cyrl-ME"/>
        </w:rPr>
      </w:pPr>
    </w:p>
    <w:p w:rsidR="001D7C39" w:rsidRDefault="00E46F8F" w:rsidP="001D7C39">
      <w:pPr>
        <w:ind w:firstLine="0"/>
        <w:rPr>
          <w:rFonts w:ascii="Cambria" w:hAnsi="Cambria" w:cs="Calibri"/>
          <w:b/>
          <w:sz w:val="22"/>
          <w:szCs w:val="22"/>
          <w:lang w:val="sr-Cyrl-ME"/>
        </w:rPr>
      </w:pPr>
      <w:r>
        <w:rPr>
          <w:rFonts w:ascii="Cambria" w:hAnsi="Cambria" w:cs="Calibri"/>
          <w:sz w:val="22"/>
          <w:szCs w:val="22"/>
          <w:lang w:val="sr-Cyrl-CS"/>
        </w:rPr>
        <w:t xml:space="preserve">                           </w:t>
      </w:r>
      <w:r w:rsidRPr="00E46F8F">
        <w:rPr>
          <w:rFonts w:ascii="Cambria" w:hAnsi="Cambria" w:cs="Calibri"/>
          <w:b/>
          <w:sz w:val="22"/>
          <w:szCs w:val="22"/>
          <w:lang w:val="sr-Cyrl-CS"/>
        </w:rPr>
        <w:t xml:space="preserve"> </w:t>
      </w:r>
      <w:r w:rsidRPr="00387322">
        <w:rPr>
          <w:rFonts w:ascii="Cambria" w:hAnsi="Cambria" w:cs="Calibri"/>
          <w:b/>
          <w:sz w:val="22"/>
          <w:szCs w:val="22"/>
          <w:lang w:val="sr-Cyrl-CS"/>
        </w:rPr>
        <w:t>КОНФЕРНЦИЈА ЖЕЛЕЗНИ</w:t>
      </w:r>
      <w:r w:rsidR="001D7C39" w:rsidRPr="00387322">
        <w:rPr>
          <w:rFonts w:ascii="Cambria" w:hAnsi="Cambria" w:cs="Calibri"/>
          <w:b/>
          <w:sz w:val="22"/>
          <w:szCs w:val="22"/>
          <w:lang w:val="sr-Cyrl-CS"/>
        </w:rPr>
        <w:t>ЧКИ ТРАНСПОРТ У САВРЕМЕНОМ СВЕТ</w:t>
      </w:r>
      <w:r w:rsidR="001D7C39" w:rsidRPr="00387322">
        <w:rPr>
          <w:rFonts w:ascii="Cambria" w:hAnsi="Cambria" w:cs="Calibri"/>
          <w:b/>
          <w:sz w:val="22"/>
          <w:szCs w:val="22"/>
          <w:lang w:val="sr-Cyrl-ME"/>
        </w:rPr>
        <w:t>У</w:t>
      </w:r>
    </w:p>
    <w:p w:rsidR="001D7C39" w:rsidRPr="001D7C39" w:rsidRDefault="001D7C39" w:rsidP="001D7C39">
      <w:pPr>
        <w:ind w:firstLine="0"/>
        <w:rPr>
          <w:rFonts w:ascii="Cambria" w:hAnsi="Cambria" w:cs="Calibri"/>
          <w:b/>
          <w:sz w:val="22"/>
          <w:szCs w:val="22"/>
          <w:lang w:val="sr-Cyrl-ME"/>
        </w:rPr>
      </w:pPr>
    </w:p>
    <w:p w:rsidR="001D7C39" w:rsidRPr="00DB7651" w:rsidRDefault="001D7C39" w:rsidP="001D7C39">
      <w:pPr>
        <w:rPr>
          <w:rFonts w:ascii="Cambria" w:hAnsi="Cambria"/>
          <w:color w:val="171717" w:themeColor="background2" w:themeShade="1A"/>
          <w:sz w:val="22"/>
          <w:szCs w:val="22"/>
          <w:lang w:val="sr-Cyrl-CS"/>
        </w:rPr>
      </w:pPr>
      <w:r>
        <w:rPr>
          <w:rFonts w:ascii="Cambria" w:hAnsi="Cambria"/>
          <w:b/>
          <w:bCs/>
          <w:sz w:val="32"/>
          <w:szCs w:val="32"/>
          <w:lang w:val="sr-Cyrl-CS"/>
        </w:rPr>
        <w:t xml:space="preserve">     </w:t>
      </w:r>
      <w:r w:rsidRPr="00DB7651">
        <w:rPr>
          <w:rFonts w:ascii="Cambria" w:hAnsi="Cambria"/>
          <w:sz w:val="22"/>
          <w:szCs w:val="22"/>
          <w:lang w:val="sr-Cyrl-CS"/>
        </w:rPr>
        <w:t>Дана 12. и 13. децембра 2019. године у свечаној сали Пословне зграде у Немањиној 6, одржана је прва међународна конференција на тему „Железнички транспорт у савременом свету“, у огранизацији Високе железничке школе у Београду и  Колеџа железничког транспорта из Јекатеринбурга</w:t>
      </w:r>
      <w:r w:rsidRPr="00DB7651">
        <w:rPr>
          <w:rFonts w:ascii="Cambria" w:hAnsi="Cambria"/>
          <w:sz w:val="22"/>
          <w:szCs w:val="22"/>
          <w:lang w:val="sr-Latn-RS"/>
        </w:rPr>
        <w:t xml:space="preserve">, </w:t>
      </w:r>
      <w:r w:rsidRPr="00DB7651">
        <w:rPr>
          <w:rFonts w:ascii="Cambria" w:hAnsi="Cambria"/>
          <w:sz w:val="22"/>
          <w:szCs w:val="22"/>
          <w:lang w:val="sr-Cyrl-RS"/>
        </w:rPr>
        <w:t xml:space="preserve">коју је </w:t>
      </w:r>
      <w:r w:rsidRPr="00DB7651">
        <w:rPr>
          <w:rFonts w:ascii="Cambria" w:hAnsi="Cambria"/>
          <w:sz w:val="22"/>
          <w:szCs w:val="22"/>
          <w:lang w:val="sr-Cyrl-CS"/>
        </w:rPr>
        <w:t xml:space="preserve">отворио Лазар Радаковић, помоћник министра за железнице и интермодални траснпорт </w:t>
      </w:r>
      <w:r w:rsidRPr="00DB7651">
        <w:rPr>
          <w:rStyle w:val="Strong"/>
          <w:rFonts w:ascii="Cambria" w:hAnsi="Cambria"/>
          <w:b w:val="0"/>
          <w:bCs w:val="0"/>
          <w:sz w:val="22"/>
          <w:szCs w:val="22"/>
          <w:lang w:val="sr-Cyrl-RS"/>
        </w:rPr>
        <w:t xml:space="preserve">у Министарству грађевинарства, саобраћаја и инфраструктуре. </w:t>
      </w:r>
      <w:r w:rsidRPr="00DB7651">
        <w:rPr>
          <w:rFonts w:ascii="Cambria" w:hAnsi="Cambria"/>
          <w:sz w:val="22"/>
          <w:szCs w:val="22"/>
          <w:lang w:val="sr-Cyrl-CS"/>
        </w:rPr>
        <w:t xml:space="preserve">Конференција је окупила 120 учесника из девет држава (Руска Федерација, Турска, Бугарска, Босна и Херцегоцина, Хрватска, Словенија, Чешка, Аустрија и Србија). Присуствовало је 11 компанија из железничког сектора и привреде: Институт Михајло Пупин (Србија), </w:t>
      </w:r>
      <w:r w:rsidRPr="00DB7651">
        <w:rPr>
          <w:rFonts w:ascii="Cambria" w:hAnsi="Cambria"/>
          <w:sz w:val="22"/>
          <w:szCs w:val="22"/>
        </w:rPr>
        <w:t>A</w:t>
      </w:r>
      <w:r w:rsidRPr="00DB7651">
        <w:rPr>
          <w:rFonts w:ascii="Cambria" w:hAnsi="Cambria"/>
          <w:sz w:val="22"/>
          <w:szCs w:val="22"/>
          <w:lang w:val="sr-Cyrl-CS"/>
        </w:rPr>
        <w:t>Ž</w:t>
      </w:r>
      <w:r w:rsidRPr="00DB7651">
        <w:rPr>
          <w:rFonts w:ascii="Cambria" w:hAnsi="Cambria"/>
          <w:sz w:val="22"/>
          <w:szCs w:val="22"/>
        </w:rPr>
        <w:t>D</w:t>
      </w:r>
      <w:r w:rsidRPr="00DB7651">
        <w:rPr>
          <w:rFonts w:ascii="Cambria" w:hAnsi="Cambria"/>
          <w:sz w:val="22"/>
          <w:szCs w:val="22"/>
          <w:lang w:val="sr-Cyrl-RS"/>
        </w:rPr>
        <w:t xml:space="preserve"> (Чешка / Србија),  </w:t>
      </w:r>
      <w:r w:rsidRPr="00DB7651">
        <w:rPr>
          <w:rFonts w:ascii="Cambria" w:hAnsi="Cambria"/>
          <w:sz w:val="22"/>
          <w:szCs w:val="22"/>
        </w:rPr>
        <w:t>Signaling</w:t>
      </w:r>
      <w:r w:rsidRPr="00DB7651">
        <w:rPr>
          <w:rFonts w:ascii="Cambria" w:hAnsi="Cambria"/>
          <w:sz w:val="22"/>
          <w:szCs w:val="22"/>
          <w:lang w:val="sr-Cyrl-RS"/>
        </w:rPr>
        <w:t xml:space="preserve"> (део фирме Алтпро из Хрватске), Галеб сигнализација (Србија), </w:t>
      </w:r>
      <w:r w:rsidRPr="00DB7651">
        <w:rPr>
          <w:rFonts w:ascii="Cambria" w:hAnsi="Cambria"/>
          <w:sz w:val="22"/>
          <w:szCs w:val="22"/>
          <w:lang w:val="sr-Latn-RS"/>
        </w:rPr>
        <w:t>Neo Cargo Logistic, d.o.o. (</w:t>
      </w:r>
      <w:r w:rsidRPr="00DB7651">
        <w:rPr>
          <w:rFonts w:ascii="Cambria" w:hAnsi="Cambria"/>
          <w:sz w:val="22"/>
          <w:szCs w:val="22"/>
          <w:lang w:val="sr-Cyrl-RS"/>
        </w:rPr>
        <w:t>Бугарска), Интер – механика  </w:t>
      </w:r>
      <w:r w:rsidRPr="00DB7651">
        <w:rPr>
          <w:rFonts w:ascii="Cambria" w:hAnsi="Cambria"/>
          <w:sz w:val="22"/>
          <w:szCs w:val="22"/>
          <w:lang w:val="sr-Cyrl-CS"/>
        </w:rPr>
        <w:t>Србија</w:t>
      </w:r>
      <w:r w:rsidRPr="00DB7651">
        <w:rPr>
          <w:rFonts w:ascii="Cambria" w:hAnsi="Cambria"/>
          <w:sz w:val="22"/>
          <w:szCs w:val="22"/>
          <w:lang w:val="sr-Latn-RS"/>
        </w:rPr>
        <w:t xml:space="preserve">, </w:t>
      </w:r>
      <w:r w:rsidRPr="00DB7651">
        <w:rPr>
          <w:rFonts w:ascii="Cambria" w:hAnsi="Cambria"/>
          <w:sz w:val="22"/>
          <w:szCs w:val="22"/>
          <w:lang w:val="sr-Cyrl-CS"/>
        </w:rPr>
        <w:t>Ž</w:t>
      </w:r>
      <w:r w:rsidRPr="00DB7651">
        <w:rPr>
          <w:rFonts w:ascii="Cambria" w:hAnsi="Cambria"/>
          <w:sz w:val="22"/>
          <w:szCs w:val="22"/>
        </w:rPr>
        <w:t>IT </w:t>
      </w:r>
      <w:r w:rsidRPr="00DB7651">
        <w:rPr>
          <w:rFonts w:ascii="Cambria" w:hAnsi="Cambria"/>
          <w:sz w:val="22"/>
          <w:szCs w:val="22"/>
          <w:lang w:val="sr-Cyrl-CS"/>
        </w:rPr>
        <w:t xml:space="preserve"> (Србија), </w:t>
      </w:r>
      <w:r w:rsidRPr="00DB7651">
        <w:rPr>
          <w:rFonts w:ascii="Cambria" w:hAnsi="Cambria"/>
          <w:sz w:val="22"/>
          <w:szCs w:val="22"/>
        </w:rPr>
        <w:t>Elnos</w:t>
      </w:r>
      <w:r w:rsidRPr="00DB7651">
        <w:rPr>
          <w:rFonts w:ascii="Cambria" w:hAnsi="Cambria"/>
          <w:sz w:val="22"/>
          <w:szCs w:val="22"/>
          <w:lang w:val="sr-Cyrl-CS"/>
        </w:rPr>
        <w:t xml:space="preserve"> (Србија), </w:t>
      </w:r>
      <w:r w:rsidRPr="00DB7651">
        <w:rPr>
          <w:rFonts w:ascii="Cambria" w:hAnsi="Cambria"/>
          <w:sz w:val="22"/>
          <w:szCs w:val="22"/>
        </w:rPr>
        <w:t>Tatravagonka</w:t>
      </w:r>
      <w:r w:rsidRPr="00DB7651">
        <w:rPr>
          <w:rFonts w:ascii="Cambria" w:hAnsi="Cambria"/>
          <w:sz w:val="22"/>
          <w:szCs w:val="22"/>
          <w:lang w:val="sr-Cyrl-CS"/>
        </w:rPr>
        <w:t xml:space="preserve"> </w:t>
      </w:r>
      <w:r w:rsidRPr="00DB7651">
        <w:rPr>
          <w:rFonts w:ascii="Cambria" w:hAnsi="Cambria"/>
          <w:sz w:val="22"/>
          <w:szCs w:val="22"/>
        </w:rPr>
        <w:t>Bratstvo</w:t>
      </w:r>
      <w:r w:rsidRPr="00DB7651">
        <w:rPr>
          <w:rFonts w:ascii="Cambria" w:hAnsi="Cambria"/>
          <w:sz w:val="22"/>
          <w:szCs w:val="22"/>
          <w:lang w:val="sr-Cyrl-CS"/>
        </w:rPr>
        <w:t xml:space="preserve"> (</w:t>
      </w:r>
      <w:r w:rsidRPr="00DB7651">
        <w:rPr>
          <w:rFonts w:ascii="Cambria" w:hAnsi="Cambria"/>
          <w:sz w:val="22"/>
          <w:szCs w:val="22"/>
        </w:rPr>
        <w:t>Slova</w:t>
      </w:r>
      <w:r w:rsidRPr="00DB7651">
        <w:rPr>
          <w:rFonts w:ascii="Cambria" w:hAnsi="Cambria"/>
          <w:sz w:val="22"/>
          <w:szCs w:val="22"/>
          <w:lang w:val="sr-Cyrl-CS"/>
        </w:rPr>
        <w:t>č</w:t>
      </w:r>
      <w:r w:rsidRPr="00DB7651">
        <w:rPr>
          <w:rFonts w:ascii="Cambria" w:hAnsi="Cambria"/>
          <w:sz w:val="22"/>
          <w:szCs w:val="22"/>
        </w:rPr>
        <w:t>ka</w:t>
      </w:r>
      <w:r w:rsidRPr="00DB7651">
        <w:rPr>
          <w:rFonts w:ascii="Cambria" w:hAnsi="Cambria"/>
          <w:sz w:val="22"/>
          <w:szCs w:val="22"/>
          <w:lang w:val="sr-Cyrl-CS"/>
        </w:rPr>
        <w:t xml:space="preserve">/ Србија), </w:t>
      </w:r>
      <w:r w:rsidRPr="00DB7651">
        <w:rPr>
          <w:rFonts w:ascii="Cambria" w:hAnsi="Cambria"/>
          <w:sz w:val="22"/>
          <w:szCs w:val="22"/>
        </w:rPr>
        <w:t>NIS</w:t>
      </w:r>
      <w:r w:rsidRPr="00DB7651">
        <w:rPr>
          <w:rFonts w:ascii="Cambria" w:hAnsi="Cambria"/>
          <w:sz w:val="22"/>
          <w:szCs w:val="22"/>
          <w:lang w:val="sr-Cyrl-CS"/>
        </w:rPr>
        <w:t xml:space="preserve"> </w:t>
      </w:r>
      <w:r w:rsidRPr="00DB7651">
        <w:rPr>
          <w:rFonts w:ascii="Cambria" w:hAnsi="Cambria"/>
          <w:sz w:val="22"/>
          <w:szCs w:val="22"/>
        </w:rPr>
        <w:t>Gazprom</w:t>
      </w:r>
      <w:r w:rsidRPr="00DB7651">
        <w:rPr>
          <w:rFonts w:ascii="Cambria" w:hAnsi="Cambria"/>
          <w:sz w:val="22"/>
          <w:szCs w:val="22"/>
          <w:lang w:val="sr-Cyrl-CS"/>
        </w:rPr>
        <w:t xml:space="preserve"> </w:t>
      </w:r>
      <w:r w:rsidRPr="00DB7651">
        <w:rPr>
          <w:rFonts w:ascii="Cambria" w:hAnsi="Cambria"/>
          <w:sz w:val="22"/>
          <w:szCs w:val="22"/>
        </w:rPr>
        <w:t>neft</w:t>
      </w:r>
      <w:r w:rsidRPr="00DB7651">
        <w:rPr>
          <w:rFonts w:ascii="Cambria" w:hAnsi="Cambria"/>
          <w:sz w:val="22"/>
          <w:szCs w:val="22"/>
          <w:lang w:val="sr-Cyrl-CS"/>
        </w:rPr>
        <w:t xml:space="preserve"> (Србија), </w:t>
      </w:r>
      <w:r w:rsidRPr="00DB7651">
        <w:rPr>
          <w:rFonts w:ascii="Cambria" w:hAnsi="Cambria"/>
          <w:sz w:val="22"/>
          <w:szCs w:val="22"/>
        </w:rPr>
        <w:t>Ermewa</w:t>
      </w:r>
      <w:r w:rsidRPr="00DB7651">
        <w:rPr>
          <w:rFonts w:ascii="Cambria" w:hAnsi="Cambria"/>
          <w:sz w:val="22"/>
          <w:szCs w:val="22"/>
          <w:lang w:val="sr-Cyrl-CS"/>
        </w:rPr>
        <w:t xml:space="preserve"> (</w:t>
      </w:r>
      <w:r w:rsidRPr="00DB7651">
        <w:rPr>
          <w:rFonts w:ascii="Cambria" w:hAnsi="Cambria"/>
          <w:sz w:val="22"/>
          <w:szCs w:val="22"/>
        </w:rPr>
        <w:t>Francuska</w:t>
      </w:r>
      <w:r w:rsidRPr="00DB7651">
        <w:rPr>
          <w:rFonts w:ascii="Cambria" w:hAnsi="Cambria"/>
          <w:sz w:val="22"/>
          <w:szCs w:val="22"/>
          <w:lang w:val="sr-Cyrl-CS"/>
        </w:rPr>
        <w:t xml:space="preserve">/ Србија), као и представници </w:t>
      </w:r>
      <w:r w:rsidRPr="00DB7651">
        <w:rPr>
          <w:rStyle w:val="Strong"/>
          <w:rFonts w:ascii="Cambria" w:hAnsi="Cambria"/>
          <w:b w:val="0"/>
          <w:bCs w:val="0"/>
          <w:sz w:val="22"/>
          <w:szCs w:val="22"/>
          <w:lang w:val="sr-Cyrl-RS"/>
        </w:rPr>
        <w:t xml:space="preserve">Министарства грађевинарства, саобраћаја и инфраструктуре, Дирекције за железнице, Инфраструктуре железнице Србије, Железница Србије а.д, Србије Карго а.д. и Србија воза. </w:t>
      </w:r>
      <w:r w:rsidRPr="00DB7651">
        <w:rPr>
          <w:rFonts w:ascii="Cambria" w:hAnsi="Cambria"/>
          <w:sz w:val="22"/>
          <w:szCs w:val="22"/>
          <w:lang w:val="sr-Cyrl-CS"/>
        </w:rPr>
        <w:t xml:space="preserve">Запослени у Дирекцији за железнице учествовали су са својим научно стручним радовима. </w:t>
      </w:r>
      <w:r w:rsidRPr="00DB7651">
        <w:rPr>
          <w:rFonts w:ascii="Cambria" w:hAnsi="Cambria"/>
          <w:color w:val="171717" w:themeColor="background2" w:themeShade="1A"/>
          <w:sz w:val="22"/>
          <w:szCs w:val="22"/>
          <w:lang w:val="sr-Cyrl-CS"/>
        </w:rPr>
        <w:t xml:space="preserve">В.д. директора, Лазар Мосуровић и Филип Шћекић, са радом Приоритет железничког пројекта под условима ограничених финансијских могућности; Филип Шћекић са радом железничко-инфраструктурни пројекти и модели улагања за исте; В.д. директора, Лазар Мосуровић и Јово Стељић са радом Окружење и железнички саобраћај; Бранка Недељковић, начелник Одељења за </w:t>
      </w:r>
      <w:r w:rsidRPr="00DB7651">
        <w:rPr>
          <w:rFonts w:ascii="Cambria" w:hAnsi="Cambria"/>
          <w:color w:val="171717" w:themeColor="background2" w:themeShade="1A"/>
          <w:sz w:val="22"/>
          <w:szCs w:val="22"/>
          <w:lang w:val="sr-Cyrl-ME"/>
        </w:rPr>
        <w:lastRenderedPageBreak/>
        <w:t>регулисање железничког тржишта, лиценце, права путника и заједничке послове са радом Србија и Русија у интернационалоном железничком законодавству и организацијима.</w:t>
      </w:r>
    </w:p>
    <w:p w:rsidR="001D7C39" w:rsidRPr="00DB7651" w:rsidRDefault="001D7C39" w:rsidP="001D7C39">
      <w:pPr>
        <w:rPr>
          <w:rFonts w:ascii="Cambria" w:hAnsi="Cambria"/>
          <w:color w:val="171717" w:themeColor="background2" w:themeShade="1A"/>
          <w:sz w:val="22"/>
          <w:szCs w:val="22"/>
          <w:lang w:val="sr-Cyrl-ME"/>
        </w:rPr>
      </w:pPr>
      <w:r w:rsidRPr="00DB7651">
        <w:rPr>
          <w:rFonts w:ascii="Cambria" w:hAnsi="Cambria"/>
          <w:color w:val="171717" w:themeColor="background2" w:themeShade="1A"/>
          <w:sz w:val="22"/>
          <w:szCs w:val="22"/>
          <w:lang w:val="sr-Cyrl-ME"/>
        </w:rPr>
        <w:t xml:space="preserve">    Другог дана конференције учесници су обишли радове на брзој прузи између Београда и Будимпеше,  на локацији </w:t>
      </w:r>
      <w:r w:rsidR="00814E40" w:rsidRPr="00DB7651">
        <w:rPr>
          <w:rFonts w:ascii="Cambria" w:hAnsi="Cambria"/>
          <w:color w:val="171717" w:themeColor="background2" w:themeShade="1A"/>
          <w:sz w:val="22"/>
          <w:szCs w:val="22"/>
          <w:lang w:val="sr-Cyrl-ME"/>
        </w:rPr>
        <w:t xml:space="preserve">Чортановци, и уједно </w:t>
      </w:r>
      <w:r w:rsidRPr="00DB7651">
        <w:rPr>
          <w:rFonts w:ascii="Cambria" w:hAnsi="Cambria"/>
          <w:color w:val="171717" w:themeColor="background2" w:themeShade="1A"/>
          <w:sz w:val="22"/>
          <w:szCs w:val="22"/>
          <w:lang w:val="sr-Cyrl-ME"/>
        </w:rPr>
        <w:t>посетили  Сремске Карловце.</w:t>
      </w:r>
    </w:p>
    <w:p w:rsidR="001D7C39" w:rsidRDefault="001D7C39" w:rsidP="001D7C39">
      <w:pPr>
        <w:rPr>
          <w:rFonts w:ascii="Calibri" w:hAnsi="Calibri"/>
          <w:color w:val="1F497D"/>
          <w:sz w:val="32"/>
          <w:szCs w:val="32"/>
          <w:lang w:val="sr-Cyrl-ME"/>
        </w:rPr>
      </w:pPr>
    </w:p>
    <w:p w:rsidR="00104B5B" w:rsidRPr="002241E7" w:rsidRDefault="00104B5B" w:rsidP="00124CB8">
      <w:pPr>
        <w:rPr>
          <w:rFonts w:ascii="Cambria" w:hAnsi="Cambria" w:cs="Calibri"/>
          <w:sz w:val="22"/>
          <w:szCs w:val="22"/>
          <w:lang w:val="sr-Cyrl-CS"/>
        </w:rPr>
      </w:pPr>
    </w:p>
    <w:p w:rsidR="0078526A" w:rsidRPr="002241E7" w:rsidRDefault="00E636D0" w:rsidP="00124CB8">
      <w:pPr>
        <w:pStyle w:val="Heading1"/>
        <w:rPr>
          <w:rFonts w:ascii="Cambria" w:hAnsi="Cambria"/>
          <w:sz w:val="22"/>
          <w:szCs w:val="22"/>
        </w:rPr>
      </w:pPr>
      <w:bookmarkStart w:id="310" w:name="_Toc299709934"/>
      <w:bookmarkStart w:id="311" w:name="_Toc299710388"/>
      <w:bookmarkStart w:id="312" w:name="_Toc299711350"/>
      <w:bookmarkStart w:id="313" w:name="_Toc299712133"/>
      <w:bookmarkStart w:id="314" w:name="_Toc299709935"/>
      <w:bookmarkStart w:id="315" w:name="_Toc299710389"/>
      <w:bookmarkStart w:id="316" w:name="_Toc299711351"/>
      <w:bookmarkStart w:id="317" w:name="_Toc299712134"/>
      <w:bookmarkStart w:id="318" w:name="_Toc299709936"/>
      <w:bookmarkStart w:id="319" w:name="_Toc299710390"/>
      <w:bookmarkStart w:id="320" w:name="_Toc299711352"/>
      <w:bookmarkStart w:id="321" w:name="_Toc299712135"/>
      <w:bookmarkStart w:id="322" w:name="_Toc299709937"/>
      <w:bookmarkStart w:id="323" w:name="_Toc299710391"/>
      <w:bookmarkStart w:id="324" w:name="_Toc299711353"/>
      <w:bookmarkStart w:id="325" w:name="_Toc299712136"/>
      <w:bookmarkStart w:id="326" w:name="_Toc299709938"/>
      <w:bookmarkStart w:id="327" w:name="_Toc299710392"/>
      <w:bookmarkStart w:id="328" w:name="_Toc299711354"/>
      <w:bookmarkStart w:id="329" w:name="_Toc299712137"/>
      <w:bookmarkStart w:id="330" w:name="_Toc299709939"/>
      <w:bookmarkStart w:id="331" w:name="_Toc299710393"/>
      <w:bookmarkStart w:id="332" w:name="_Toc299711355"/>
      <w:bookmarkStart w:id="333" w:name="_Toc299712138"/>
      <w:bookmarkStart w:id="334" w:name="_Toc299709940"/>
      <w:bookmarkStart w:id="335" w:name="_Toc299710394"/>
      <w:bookmarkStart w:id="336" w:name="_Toc299711356"/>
      <w:bookmarkStart w:id="337" w:name="_Toc299712139"/>
      <w:bookmarkStart w:id="338" w:name="_Toc299709941"/>
      <w:bookmarkStart w:id="339" w:name="_Toc299710395"/>
      <w:bookmarkStart w:id="340" w:name="_Toc299711357"/>
      <w:bookmarkStart w:id="341" w:name="_Toc299712140"/>
      <w:bookmarkStart w:id="342" w:name="_Toc299709942"/>
      <w:bookmarkStart w:id="343" w:name="_Toc299710396"/>
      <w:bookmarkStart w:id="344" w:name="_Toc299711358"/>
      <w:bookmarkStart w:id="345" w:name="_Toc299712141"/>
      <w:bookmarkStart w:id="346" w:name="_Toc299709943"/>
      <w:bookmarkStart w:id="347" w:name="_Toc299710397"/>
      <w:bookmarkStart w:id="348" w:name="_Toc299711359"/>
      <w:bookmarkStart w:id="349" w:name="_Toc299712142"/>
      <w:bookmarkStart w:id="350" w:name="_Toc299709944"/>
      <w:bookmarkStart w:id="351" w:name="_Toc299710398"/>
      <w:bookmarkStart w:id="352" w:name="_Toc299711360"/>
      <w:bookmarkStart w:id="353" w:name="_Toc299712143"/>
      <w:bookmarkStart w:id="354" w:name="_Toc299709945"/>
      <w:bookmarkStart w:id="355" w:name="_Toc299710399"/>
      <w:bookmarkStart w:id="356" w:name="_Toc299711361"/>
      <w:bookmarkStart w:id="357" w:name="_Toc299712144"/>
      <w:bookmarkStart w:id="358" w:name="_Toc299709946"/>
      <w:bookmarkStart w:id="359" w:name="_Toc299710400"/>
      <w:bookmarkStart w:id="360" w:name="_Toc299711362"/>
      <w:bookmarkStart w:id="361" w:name="_Toc299712145"/>
      <w:bookmarkStart w:id="362" w:name="_Toc299709947"/>
      <w:bookmarkStart w:id="363" w:name="_Toc299710401"/>
      <w:bookmarkStart w:id="364" w:name="_Toc299711363"/>
      <w:bookmarkStart w:id="365" w:name="_Toc299712146"/>
      <w:bookmarkStart w:id="366" w:name="_Toc299709948"/>
      <w:bookmarkStart w:id="367" w:name="_Toc299710402"/>
      <w:bookmarkStart w:id="368" w:name="_Toc299711364"/>
      <w:bookmarkStart w:id="369" w:name="_Toc299712147"/>
      <w:bookmarkStart w:id="370" w:name="_Toc299709949"/>
      <w:bookmarkStart w:id="371" w:name="_Toc299710403"/>
      <w:bookmarkStart w:id="372" w:name="_Toc299711365"/>
      <w:bookmarkStart w:id="373" w:name="_Toc299712148"/>
      <w:bookmarkStart w:id="374" w:name="_Toc299709950"/>
      <w:bookmarkStart w:id="375" w:name="_Toc299710404"/>
      <w:bookmarkStart w:id="376" w:name="_Toc299711366"/>
      <w:bookmarkStart w:id="377" w:name="_Toc299712149"/>
      <w:bookmarkStart w:id="378" w:name="_Toc299709951"/>
      <w:bookmarkStart w:id="379" w:name="_Toc299710405"/>
      <w:bookmarkStart w:id="380" w:name="_Toc299711367"/>
      <w:bookmarkStart w:id="381" w:name="_Toc299712150"/>
      <w:bookmarkStart w:id="382" w:name="_Toc299709952"/>
      <w:bookmarkStart w:id="383" w:name="_Toc299710406"/>
      <w:bookmarkStart w:id="384" w:name="_Toc299711368"/>
      <w:bookmarkStart w:id="385" w:name="_Toc299712151"/>
      <w:bookmarkStart w:id="386" w:name="_Toc299709953"/>
      <w:bookmarkStart w:id="387" w:name="_Toc299710407"/>
      <w:bookmarkStart w:id="388" w:name="_Toc299711369"/>
      <w:bookmarkStart w:id="389" w:name="_Toc299712152"/>
      <w:bookmarkStart w:id="390" w:name="_Toc299709954"/>
      <w:bookmarkStart w:id="391" w:name="_Toc299710408"/>
      <w:bookmarkStart w:id="392" w:name="_Toc299711370"/>
      <w:bookmarkStart w:id="393" w:name="_Toc299712153"/>
      <w:bookmarkStart w:id="394" w:name="_Toc461181092"/>
      <w:bookmarkStart w:id="395" w:name="_Ref487798623"/>
      <w:bookmarkStart w:id="396" w:name="_Toc7000877"/>
      <w:bookmarkStart w:id="397" w:name="_Toc7856092"/>
      <w:bookmarkStart w:id="398" w:name="_Toc159664650"/>
      <w:bookmarkStart w:id="399" w:name="_Toc159664712"/>
      <w:bookmarkStart w:id="400" w:name="_Toc161470278"/>
      <w:bookmarkStart w:id="401" w:name="_Toc194284543"/>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2241E7">
        <w:rPr>
          <w:rFonts w:ascii="Cambria" w:hAnsi="Cambria"/>
          <w:sz w:val="22"/>
          <w:szCs w:val="22"/>
          <w:lang w:val="sr-Cyrl-RS"/>
        </w:rPr>
        <w:t>ПОДАЦИ О ПРИХОДИМА И РАСХОДИМА</w:t>
      </w:r>
      <w:bookmarkEnd w:id="394"/>
      <w:bookmarkEnd w:id="395"/>
      <w:bookmarkEnd w:id="396"/>
      <w:bookmarkEnd w:id="397"/>
    </w:p>
    <w:p w:rsidR="00B1215C" w:rsidRPr="002241E7" w:rsidRDefault="00B1215C" w:rsidP="00124CB8">
      <w:pPr>
        <w:tabs>
          <w:tab w:val="left" w:pos="0"/>
        </w:tabs>
        <w:rPr>
          <w:rFonts w:ascii="Cambria" w:hAnsi="Cambria" w:cs="Calibri"/>
          <w:sz w:val="22"/>
          <w:szCs w:val="22"/>
          <w:lang w:val="sr-Latn-CS"/>
        </w:rPr>
      </w:pPr>
    </w:p>
    <w:p w:rsidR="005B7D51" w:rsidRPr="002241E7" w:rsidRDefault="005B7D51" w:rsidP="005B7D51">
      <w:pPr>
        <w:tabs>
          <w:tab w:val="left" w:pos="0"/>
        </w:tabs>
        <w:rPr>
          <w:rFonts w:ascii="Cambria" w:hAnsi="Cambria" w:cs="Calibri"/>
          <w:sz w:val="22"/>
          <w:szCs w:val="22"/>
          <w:lang w:val="sr-Cyrl-CS"/>
        </w:rPr>
      </w:pPr>
      <w:r w:rsidRPr="002241E7">
        <w:rPr>
          <w:rFonts w:ascii="Cambria" w:hAnsi="Cambria" w:cs="Calibri"/>
          <w:sz w:val="22"/>
          <w:szCs w:val="22"/>
          <w:lang w:val="sr-Cyrl-CS"/>
        </w:rPr>
        <w:t>Дирекција за железнице је директни буџетски корисник, нема сопствених прихода и финансира се искључиво из буџета Републике Србије.</w:t>
      </w:r>
    </w:p>
    <w:p w:rsidR="004B24A2" w:rsidRPr="002241E7" w:rsidRDefault="004B24A2" w:rsidP="005B7D51">
      <w:pPr>
        <w:tabs>
          <w:tab w:val="left" w:pos="0"/>
        </w:tabs>
        <w:rPr>
          <w:rFonts w:ascii="Cambria" w:hAnsi="Cambria" w:cs="Calibri"/>
          <w:sz w:val="22"/>
          <w:szCs w:val="22"/>
          <w:lang w:val="sr-Latn-CS"/>
        </w:rPr>
      </w:pPr>
    </w:p>
    <w:p w:rsidR="005B7D51" w:rsidRPr="00814E40" w:rsidRDefault="005B7D51" w:rsidP="005B7D51">
      <w:pPr>
        <w:ind w:firstLine="708"/>
        <w:rPr>
          <w:rFonts w:ascii="Cambria" w:hAnsi="Cambria"/>
          <w:color w:val="262626" w:themeColor="text1" w:themeTint="D9"/>
          <w:sz w:val="22"/>
          <w:szCs w:val="22"/>
          <w:lang w:val="sr-Latn-CS"/>
        </w:rPr>
      </w:pPr>
      <w:r w:rsidRPr="00814E40">
        <w:rPr>
          <w:rFonts w:ascii="Cambria" w:hAnsi="Cambria"/>
          <w:color w:val="262626" w:themeColor="text1" w:themeTint="D9"/>
          <w:sz w:val="22"/>
          <w:szCs w:val="22"/>
          <w:lang w:val="sr-Cyrl-CS"/>
        </w:rPr>
        <w:t>Законом о буџету Републике Србије за 20</w:t>
      </w:r>
      <w:r w:rsidRPr="00814E40">
        <w:rPr>
          <w:rFonts w:ascii="Cambria" w:hAnsi="Cambria"/>
          <w:color w:val="262626" w:themeColor="text1" w:themeTint="D9"/>
          <w:sz w:val="22"/>
          <w:szCs w:val="22"/>
          <w:lang w:val="ru-RU"/>
        </w:rPr>
        <w:t>1</w:t>
      </w:r>
      <w:r w:rsidRPr="00814E40">
        <w:rPr>
          <w:rFonts w:ascii="Cambria" w:hAnsi="Cambria"/>
          <w:color w:val="262626" w:themeColor="text1" w:themeTint="D9"/>
          <w:sz w:val="22"/>
          <w:szCs w:val="22"/>
          <w:lang w:val="sr-Latn-CS"/>
        </w:rPr>
        <w:t>9</w:t>
      </w:r>
      <w:r w:rsidRPr="00814E40">
        <w:rPr>
          <w:rFonts w:ascii="Cambria" w:hAnsi="Cambria"/>
          <w:color w:val="262626" w:themeColor="text1" w:themeTint="D9"/>
          <w:sz w:val="22"/>
          <w:szCs w:val="22"/>
          <w:lang w:val="sr-Cyrl-CS"/>
        </w:rPr>
        <w:t xml:space="preserve">. годину </w:t>
      </w:r>
      <w:r w:rsidRPr="00814E40">
        <w:rPr>
          <w:rFonts w:ascii="Cambria" w:hAnsi="Cambria"/>
          <w:color w:val="262626" w:themeColor="text1" w:themeTint="D9"/>
          <w:sz w:val="22"/>
          <w:szCs w:val="22"/>
          <w:lang w:val="ru-RU"/>
        </w:rPr>
        <w:t>("Сл</w:t>
      </w:r>
      <w:r w:rsidRPr="00814E40">
        <w:rPr>
          <w:rFonts w:ascii="Cambria" w:hAnsi="Cambria"/>
          <w:color w:val="262626" w:themeColor="text1" w:themeTint="D9"/>
          <w:sz w:val="22"/>
          <w:szCs w:val="22"/>
          <w:lang w:val="sr-Cyrl-CS"/>
        </w:rPr>
        <w:t xml:space="preserve">ужбени </w:t>
      </w:r>
      <w:r w:rsidRPr="00814E40">
        <w:rPr>
          <w:rFonts w:ascii="Cambria" w:hAnsi="Cambria"/>
          <w:color w:val="262626" w:themeColor="text1" w:themeTint="D9"/>
          <w:sz w:val="22"/>
          <w:szCs w:val="22"/>
          <w:lang w:val="ru-RU"/>
        </w:rPr>
        <w:t xml:space="preserve">гласник РС" бр. </w:t>
      </w:r>
      <w:r w:rsidRPr="00814E40">
        <w:rPr>
          <w:rFonts w:ascii="Cambria" w:hAnsi="Cambria"/>
          <w:color w:val="262626" w:themeColor="text1" w:themeTint="D9"/>
          <w:sz w:val="22"/>
          <w:szCs w:val="22"/>
          <w:lang w:val="sr-Latn-RS"/>
        </w:rPr>
        <w:t>95</w:t>
      </w:r>
      <w:r w:rsidRPr="00814E40">
        <w:rPr>
          <w:rFonts w:ascii="Cambria" w:hAnsi="Cambria"/>
          <w:color w:val="262626" w:themeColor="text1" w:themeTint="D9"/>
          <w:sz w:val="22"/>
          <w:szCs w:val="22"/>
          <w:lang w:val="ru-RU"/>
        </w:rPr>
        <w:t>/201</w:t>
      </w:r>
      <w:r w:rsidRPr="00814E40">
        <w:rPr>
          <w:rFonts w:ascii="Cambria" w:hAnsi="Cambria"/>
          <w:color w:val="262626" w:themeColor="text1" w:themeTint="D9"/>
          <w:sz w:val="22"/>
          <w:szCs w:val="22"/>
          <w:lang w:val="sr-Latn-RS"/>
        </w:rPr>
        <w:t>8</w:t>
      </w:r>
      <w:r w:rsidRPr="00814E40">
        <w:rPr>
          <w:rFonts w:ascii="Cambria" w:hAnsi="Cambria"/>
          <w:color w:val="262626" w:themeColor="text1" w:themeTint="D9"/>
          <w:sz w:val="22"/>
          <w:szCs w:val="22"/>
          <w:lang w:val="ru-RU"/>
        </w:rPr>
        <w:t xml:space="preserve">), </w:t>
      </w:r>
      <w:r w:rsidRPr="00814E40">
        <w:rPr>
          <w:rFonts w:ascii="Cambria" w:hAnsi="Cambria"/>
          <w:color w:val="262626" w:themeColor="text1" w:themeTint="D9"/>
          <w:sz w:val="22"/>
          <w:szCs w:val="22"/>
          <w:lang w:val="sr-Cyrl-CS"/>
        </w:rPr>
        <w:t xml:space="preserve">раздео </w:t>
      </w:r>
      <w:r w:rsidRPr="00814E40">
        <w:rPr>
          <w:rFonts w:ascii="Cambria" w:hAnsi="Cambria"/>
          <w:color w:val="262626" w:themeColor="text1" w:themeTint="D9"/>
          <w:sz w:val="22"/>
          <w:szCs w:val="22"/>
          <w:lang w:val="sr-Latn-RS"/>
        </w:rPr>
        <w:t>50</w:t>
      </w:r>
      <w:r w:rsidRPr="00814E40">
        <w:rPr>
          <w:rFonts w:ascii="Cambria" w:hAnsi="Cambria"/>
          <w:color w:val="262626" w:themeColor="text1" w:themeTint="D9"/>
          <w:sz w:val="22"/>
          <w:szCs w:val="22"/>
          <w:lang w:val="sr-Cyrl-CS"/>
        </w:rPr>
        <w:t xml:space="preserve">, функција 450, утврђена су средства за финансирање рада Дирекције за железнице у износу од </w:t>
      </w:r>
      <w:r w:rsidRPr="00814E40">
        <w:rPr>
          <w:rFonts w:ascii="Cambria" w:hAnsi="Cambria"/>
          <w:color w:val="262626" w:themeColor="text1" w:themeTint="D9"/>
          <w:sz w:val="22"/>
          <w:szCs w:val="22"/>
          <w:lang w:val="sr-Latn-RS"/>
        </w:rPr>
        <w:t>59.727</w:t>
      </w:r>
      <w:r w:rsidRPr="00814E40">
        <w:rPr>
          <w:rFonts w:ascii="Cambria" w:hAnsi="Cambria"/>
          <w:color w:val="262626" w:themeColor="text1" w:themeTint="D9"/>
          <w:sz w:val="22"/>
          <w:szCs w:val="22"/>
          <w:lang w:val="sr-Cyrl-CS"/>
        </w:rPr>
        <w:t>.000 динара</w:t>
      </w:r>
      <w:r w:rsidRPr="00814E40">
        <w:rPr>
          <w:rFonts w:ascii="Cambria" w:hAnsi="Cambria"/>
          <w:color w:val="262626" w:themeColor="text1" w:themeTint="D9"/>
          <w:sz w:val="22"/>
          <w:szCs w:val="22"/>
          <w:lang w:val="sr-Latn-CS"/>
        </w:rPr>
        <w:t>.</w:t>
      </w:r>
    </w:p>
    <w:p w:rsidR="005B7D51" w:rsidRPr="00814E40" w:rsidRDefault="005B7D51" w:rsidP="005B7D51">
      <w:pPr>
        <w:ind w:firstLine="708"/>
        <w:rPr>
          <w:rFonts w:ascii="Cambria" w:hAnsi="Cambria" w:cs="Calibri"/>
          <w:color w:val="262626" w:themeColor="text1" w:themeTint="D9"/>
          <w:sz w:val="22"/>
          <w:szCs w:val="22"/>
          <w:lang w:val="sr-Cyrl-CS"/>
        </w:rPr>
      </w:pPr>
      <w:r w:rsidRPr="00814E40">
        <w:rPr>
          <w:rFonts w:ascii="Cambria" w:hAnsi="Cambria" w:cs="Calibri"/>
          <w:color w:val="262626" w:themeColor="text1" w:themeTint="D9"/>
          <w:sz w:val="22"/>
          <w:szCs w:val="22"/>
          <w:lang w:val="sr-Cyrl-CS"/>
        </w:rPr>
        <w:t>Средстава  за плате</w:t>
      </w:r>
      <w:r w:rsidRPr="00814E40">
        <w:rPr>
          <w:rFonts w:ascii="Cambria" w:hAnsi="Cambria" w:cs="Calibri"/>
          <w:color w:val="262626" w:themeColor="text1" w:themeTint="D9"/>
          <w:sz w:val="22"/>
          <w:szCs w:val="22"/>
          <w:lang w:val="sr-Latn-CS"/>
        </w:rPr>
        <w:t xml:space="preserve"> </w:t>
      </w:r>
      <w:r w:rsidRPr="00814E40">
        <w:rPr>
          <w:rFonts w:ascii="Cambria" w:hAnsi="Cambria" w:cs="Calibri"/>
          <w:color w:val="262626" w:themeColor="text1" w:themeTint="D9"/>
          <w:sz w:val="22"/>
          <w:szCs w:val="22"/>
          <w:lang w:val="sr-Cyrl-RS"/>
        </w:rPr>
        <w:t>и социјалне доприносе на терет послодавца</w:t>
      </w:r>
      <w:r w:rsidRPr="00814E40">
        <w:rPr>
          <w:rFonts w:ascii="Cambria" w:hAnsi="Cambria" w:cs="Calibri"/>
          <w:color w:val="262626" w:themeColor="text1" w:themeTint="D9"/>
          <w:sz w:val="22"/>
          <w:szCs w:val="22"/>
          <w:lang w:val="sr-Cyrl-CS"/>
        </w:rPr>
        <w:t xml:space="preserve"> </w:t>
      </w:r>
      <w:r w:rsidRPr="00814E40">
        <w:rPr>
          <w:rFonts w:ascii="Cambria" w:hAnsi="Cambria" w:cs="Calibri"/>
          <w:color w:val="262626" w:themeColor="text1" w:themeTint="D9"/>
          <w:sz w:val="22"/>
          <w:szCs w:val="22"/>
          <w:lang w:val="ru-RU"/>
        </w:rPr>
        <w:t>намењена су</w:t>
      </w:r>
      <w:r w:rsidRPr="00814E40">
        <w:rPr>
          <w:rFonts w:ascii="Cambria" w:hAnsi="Cambria" w:cs="Calibri"/>
          <w:color w:val="262626" w:themeColor="text1" w:themeTint="D9"/>
          <w:sz w:val="22"/>
          <w:szCs w:val="22"/>
          <w:lang w:val="sr-Latn-CS"/>
        </w:rPr>
        <w:t xml:space="preserve"> </w:t>
      </w:r>
      <w:r w:rsidRPr="00814E40">
        <w:rPr>
          <w:rFonts w:ascii="Cambria" w:hAnsi="Cambria" w:cs="Calibri"/>
          <w:color w:val="262626" w:themeColor="text1" w:themeTint="D9"/>
          <w:sz w:val="22"/>
          <w:szCs w:val="22"/>
          <w:lang w:val="sr-Cyrl-CS"/>
        </w:rPr>
        <w:t xml:space="preserve">у износу од </w:t>
      </w:r>
      <w:r w:rsidRPr="00814E40">
        <w:rPr>
          <w:rFonts w:ascii="Cambria" w:hAnsi="Cambria" w:cs="Calibri"/>
          <w:color w:val="262626" w:themeColor="text1" w:themeTint="D9"/>
          <w:sz w:val="22"/>
          <w:szCs w:val="22"/>
          <w:lang w:val="sr-Latn-RS"/>
        </w:rPr>
        <w:t>40.300</w:t>
      </w:r>
      <w:r w:rsidRPr="00814E40">
        <w:rPr>
          <w:rFonts w:ascii="Cambria" w:hAnsi="Cambria" w:cs="Calibri"/>
          <w:color w:val="262626" w:themeColor="text1" w:themeTint="D9"/>
          <w:sz w:val="22"/>
          <w:szCs w:val="22"/>
          <w:lang w:val="ru-RU"/>
        </w:rPr>
        <w:t>.000</w:t>
      </w:r>
      <w:r w:rsidRPr="00814E40">
        <w:rPr>
          <w:rFonts w:ascii="Cambria" w:hAnsi="Cambria" w:cs="Calibri"/>
          <w:color w:val="262626" w:themeColor="text1" w:themeTint="D9"/>
          <w:sz w:val="22"/>
          <w:szCs w:val="22"/>
          <w:lang w:val="sr-Latn-CS"/>
        </w:rPr>
        <w:t xml:space="preserve">,00 </w:t>
      </w:r>
      <w:r w:rsidRPr="00814E40">
        <w:rPr>
          <w:rFonts w:ascii="Cambria" w:hAnsi="Cambria" w:cs="Calibri"/>
          <w:color w:val="262626" w:themeColor="text1" w:themeTint="D9"/>
          <w:sz w:val="22"/>
          <w:szCs w:val="22"/>
          <w:lang w:val="sr-Cyrl-CS"/>
        </w:rPr>
        <w:t>динара, односно</w:t>
      </w:r>
      <w:r w:rsidRPr="00814E40">
        <w:rPr>
          <w:rFonts w:ascii="Cambria" w:hAnsi="Cambria" w:cs="Calibri"/>
          <w:color w:val="262626" w:themeColor="text1" w:themeTint="D9"/>
          <w:sz w:val="22"/>
          <w:szCs w:val="22"/>
          <w:lang w:val="sr-Latn-CS"/>
        </w:rPr>
        <w:t xml:space="preserve"> </w:t>
      </w:r>
      <w:r w:rsidR="00814E40" w:rsidRPr="00814E40">
        <w:rPr>
          <w:rFonts w:ascii="Cambria" w:hAnsi="Cambria" w:cs="Calibri"/>
          <w:color w:val="262626" w:themeColor="text1" w:themeTint="D9"/>
          <w:sz w:val="22"/>
          <w:szCs w:val="22"/>
          <w:lang w:val="sr-Cyrl-CS"/>
        </w:rPr>
        <w:t>98,43</w:t>
      </w:r>
      <w:r w:rsidRPr="00814E40">
        <w:rPr>
          <w:rFonts w:ascii="Cambria" w:hAnsi="Cambria" w:cs="Calibri"/>
          <w:color w:val="262626" w:themeColor="text1" w:themeTint="D9"/>
          <w:sz w:val="22"/>
          <w:szCs w:val="22"/>
          <w:lang w:val="sr-Cyrl-CS"/>
        </w:rPr>
        <w:t xml:space="preserve">% за накнаде у натури </w:t>
      </w:r>
      <w:r w:rsidRPr="00814E40">
        <w:rPr>
          <w:rFonts w:ascii="Cambria" w:hAnsi="Cambria" w:cs="Calibri"/>
          <w:color w:val="262626" w:themeColor="text1" w:themeTint="D9"/>
          <w:sz w:val="22"/>
          <w:szCs w:val="22"/>
          <w:lang w:val="ru-RU"/>
        </w:rPr>
        <w:t>86</w:t>
      </w:r>
      <w:r w:rsidRPr="00814E40">
        <w:rPr>
          <w:rFonts w:ascii="Cambria" w:hAnsi="Cambria" w:cs="Calibri"/>
          <w:color w:val="262626" w:themeColor="text1" w:themeTint="D9"/>
          <w:sz w:val="22"/>
          <w:szCs w:val="22"/>
          <w:lang w:val="sr-Cyrl-CS"/>
        </w:rPr>
        <w:t>.000,00 динара, односно 0,14%, социјална давања запосленима 1</w:t>
      </w:r>
      <w:r w:rsidRPr="00814E40">
        <w:rPr>
          <w:rFonts w:ascii="Cambria" w:hAnsi="Cambria" w:cs="Calibri"/>
          <w:color w:val="262626" w:themeColor="text1" w:themeTint="D9"/>
          <w:sz w:val="22"/>
          <w:szCs w:val="22"/>
          <w:lang w:val="ru-RU"/>
        </w:rPr>
        <w:t>00</w:t>
      </w:r>
      <w:r w:rsidRPr="00814E40">
        <w:rPr>
          <w:rFonts w:ascii="Cambria" w:hAnsi="Cambria" w:cs="Calibri"/>
          <w:color w:val="262626" w:themeColor="text1" w:themeTint="D9"/>
          <w:sz w:val="22"/>
          <w:szCs w:val="22"/>
          <w:lang w:val="sr-Cyrl-CS"/>
        </w:rPr>
        <w:t>.000,00 динара, односно 0,17%,</w:t>
      </w:r>
      <w:r w:rsidRPr="00814E40">
        <w:rPr>
          <w:rFonts w:ascii="Cambria" w:hAnsi="Cambria" w:cs="Calibri"/>
          <w:color w:val="262626" w:themeColor="text1" w:themeTint="D9"/>
          <w:sz w:val="22"/>
          <w:szCs w:val="22"/>
          <w:lang w:val="sr-Latn-CS"/>
        </w:rPr>
        <w:t xml:space="preserve"> </w:t>
      </w:r>
      <w:r w:rsidRPr="00814E40">
        <w:rPr>
          <w:rFonts w:ascii="Cambria" w:hAnsi="Cambria" w:cs="Calibri"/>
          <w:color w:val="262626" w:themeColor="text1" w:themeTint="D9"/>
          <w:sz w:val="22"/>
          <w:szCs w:val="22"/>
          <w:lang w:val="sr-Cyrl-CS"/>
        </w:rPr>
        <w:t xml:space="preserve">накнаде трошкова превоза за запослене </w:t>
      </w:r>
      <w:r w:rsidRPr="00814E40">
        <w:rPr>
          <w:rFonts w:ascii="Cambria" w:hAnsi="Cambria" w:cs="Calibri"/>
          <w:color w:val="262626" w:themeColor="text1" w:themeTint="D9"/>
          <w:sz w:val="22"/>
          <w:szCs w:val="22"/>
          <w:lang w:val="sr-Cyrl-RS"/>
        </w:rPr>
        <w:t>950</w:t>
      </w:r>
      <w:r w:rsidRPr="00814E40">
        <w:rPr>
          <w:rFonts w:ascii="Cambria" w:hAnsi="Cambria" w:cs="Calibri"/>
          <w:color w:val="262626" w:themeColor="text1" w:themeTint="D9"/>
          <w:sz w:val="22"/>
          <w:szCs w:val="22"/>
          <w:lang w:val="sr-Cyrl-CS"/>
        </w:rPr>
        <w:t>.000</w:t>
      </w:r>
      <w:r w:rsidRPr="00814E40">
        <w:rPr>
          <w:rFonts w:ascii="Cambria" w:hAnsi="Cambria" w:cs="Calibri"/>
          <w:color w:val="262626" w:themeColor="text1" w:themeTint="D9"/>
          <w:sz w:val="22"/>
          <w:szCs w:val="22"/>
          <w:lang w:val="sr-Latn-CS"/>
        </w:rPr>
        <w:t xml:space="preserve">,00 </w:t>
      </w:r>
      <w:r w:rsidRPr="00814E40">
        <w:rPr>
          <w:rFonts w:ascii="Cambria" w:hAnsi="Cambria" w:cs="Calibri"/>
          <w:color w:val="262626" w:themeColor="text1" w:themeTint="D9"/>
          <w:sz w:val="22"/>
          <w:szCs w:val="22"/>
          <w:lang w:val="sr-Cyrl-CS"/>
        </w:rPr>
        <w:t>динара,односно 1,59%</w:t>
      </w:r>
      <w:r w:rsidRPr="00814E40">
        <w:rPr>
          <w:rFonts w:ascii="Cambria" w:hAnsi="Cambria" w:cs="Calibri"/>
          <w:color w:val="262626" w:themeColor="text1" w:themeTint="D9"/>
          <w:sz w:val="22"/>
          <w:szCs w:val="22"/>
          <w:lang w:val="sr-Latn-CS"/>
        </w:rPr>
        <w:t xml:space="preserve"> </w:t>
      </w:r>
      <w:r w:rsidRPr="00814E40">
        <w:rPr>
          <w:rFonts w:ascii="Cambria" w:hAnsi="Cambria" w:cs="Calibri"/>
          <w:color w:val="262626" w:themeColor="text1" w:themeTint="D9"/>
          <w:sz w:val="22"/>
          <w:szCs w:val="22"/>
          <w:lang w:val="sr-Cyrl-CS"/>
        </w:rPr>
        <w:t xml:space="preserve">јубиларне  награде запосленимаа  у износу од </w:t>
      </w:r>
      <w:r w:rsidRPr="00814E40">
        <w:rPr>
          <w:rFonts w:ascii="Cambria" w:hAnsi="Cambria" w:cs="Calibri"/>
          <w:color w:val="262626" w:themeColor="text1" w:themeTint="D9"/>
          <w:sz w:val="22"/>
          <w:szCs w:val="22"/>
          <w:lang w:val="sr-Cyrl-RS"/>
        </w:rPr>
        <w:t>315</w:t>
      </w:r>
      <w:r w:rsidRPr="00814E40">
        <w:rPr>
          <w:rFonts w:ascii="Cambria" w:hAnsi="Cambria" w:cs="Calibri"/>
          <w:color w:val="262626" w:themeColor="text1" w:themeTint="D9"/>
          <w:sz w:val="22"/>
          <w:szCs w:val="22"/>
          <w:lang w:val="sr-Cyrl-CS"/>
        </w:rPr>
        <w:t>.000</w:t>
      </w:r>
      <w:r w:rsidRPr="00814E40">
        <w:rPr>
          <w:rFonts w:ascii="Cambria" w:hAnsi="Cambria" w:cs="Calibri"/>
          <w:color w:val="262626" w:themeColor="text1" w:themeTint="D9"/>
          <w:sz w:val="22"/>
          <w:szCs w:val="22"/>
          <w:lang w:val="sr-Latn-CS"/>
        </w:rPr>
        <w:t>,00</w:t>
      </w:r>
      <w:r w:rsidRPr="00814E40">
        <w:rPr>
          <w:rFonts w:ascii="Cambria" w:hAnsi="Cambria" w:cs="Calibri"/>
          <w:color w:val="262626" w:themeColor="text1" w:themeTint="D9"/>
          <w:sz w:val="22"/>
          <w:szCs w:val="22"/>
          <w:lang w:val="sr-Cyrl-CS"/>
        </w:rPr>
        <w:t xml:space="preserve"> динара,односно 0,53%, за остале текуће расходе у износу од </w:t>
      </w:r>
      <w:r w:rsidRPr="00814E40">
        <w:rPr>
          <w:rFonts w:ascii="Cambria" w:hAnsi="Cambria" w:cs="Calibri"/>
          <w:color w:val="262626" w:themeColor="text1" w:themeTint="D9"/>
          <w:sz w:val="22"/>
          <w:szCs w:val="22"/>
          <w:lang w:val="sr-Cyrl-RS"/>
        </w:rPr>
        <w:t>17.976</w:t>
      </w:r>
      <w:r w:rsidRPr="00814E40">
        <w:rPr>
          <w:rFonts w:ascii="Cambria" w:hAnsi="Cambria" w:cs="Calibri"/>
          <w:color w:val="262626" w:themeColor="text1" w:themeTint="D9"/>
          <w:sz w:val="22"/>
          <w:szCs w:val="22"/>
          <w:lang w:val="sr-Cyrl-CS"/>
        </w:rPr>
        <w:t xml:space="preserve">.000,00 динара, односно 30,09%. </w:t>
      </w:r>
    </w:p>
    <w:p w:rsidR="00E70BF9" w:rsidRPr="00387322" w:rsidRDefault="00E70BF9" w:rsidP="00E70BF9">
      <w:pPr>
        <w:ind w:firstLine="708"/>
        <w:rPr>
          <w:rFonts w:ascii="Cambria" w:hAnsi="Cambria"/>
          <w:sz w:val="22"/>
          <w:szCs w:val="22"/>
          <w:lang w:val="ru-RU"/>
        </w:rPr>
      </w:pPr>
      <w:r w:rsidRPr="00387322">
        <w:rPr>
          <w:rFonts w:ascii="Cambria" w:hAnsi="Cambria"/>
          <w:sz w:val="22"/>
          <w:szCs w:val="22"/>
          <w:lang w:val="sr-Cyrl-CS"/>
        </w:rPr>
        <w:t xml:space="preserve">До </w:t>
      </w:r>
      <w:r w:rsidRPr="00387322">
        <w:rPr>
          <w:rFonts w:ascii="Cambria" w:hAnsi="Cambria"/>
          <w:sz w:val="22"/>
          <w:szCs w:val="22"/>
          <w:lang w:val="sr-Latn-RS"/>
        </w:rPr>
        <w:t>31</w:t>
      </w:r>
      <w:r w:rsidRPr="00387322">
        <w:rPr>
          <w:rFonts w:ascii="Cambria" w:hAnsi="Cambria"/>
          <w:sz w:val="22"/>
          <w:szCs w:val="22"/>
          <w:lang w:val="sr-Cyrl-CS"/>
        </w:rPr>
        <w:t xml:space="preserve">. </w:t>
      </w:r>
      <w:r w:rsidR="00814E40" w:rsidRPr="00387322">
        <w:rPr>
          <w:rFonts w:ascii="Cambria" w:hAnsi="Cambria"/>
          <w:sz w:val="22"/>
          <w:szCs w:val="22"/>
          <w:lang w:val="sr-Cyrl-RS"/>
        </w:rPr>
        <w:t xml:space="preserve"> Децембра</w:t>
      </w:r>
      <w:r w:rsidR="008048E3" w:rsidRPr="00387322">
        <w:rPr>
          <w:rFonts w:ascii="Cambria" w:hAnsi="Cambria"/>
          <w:sz w:val="22"/>
          <w:szCs w:val="22"/>
          <w:lang w:val="sr-Cyrl-RS"/>
        </w:rPr>
        <w:t xml:space="preserve"> </w:t>
      </w:r>
      <w:r w:rsidRPr="00387322">
        <w:rPr>
          <w:rFonts w:ascii="Cambria" w:hAnsi="Cambria"/>
          <w:sz w:val="22"/>
          <w:szCs w:val="22"/>
          <w:lang w:val="sr-Cyrl-RS"/>
        </w:rPr>
        <w:t xml:space="preserve"> </w:t>
      </w:r>
      <w:r w:rsidRPr="00387322">
        <w:rPr>
          <w:rFonts w:ascii="Cambria" w:hAnsi="Cambria"/>
          <w:sz w:val="22"/>
          <w:szCs w:val="22"/>
          <w:lang w:val="sr-Cyrl-CS"/>
        </w:rPr>
        <w:t>2019. год</w:t>
      </w:r>
      <w:r w:rsidRPr="00387322">
        <w:rPr>
          <w:rFonts w:ascii="Cambria" w:hAnsi="Cambria"/>
          <w:sz w:val="22"/>
          <w:szCs w:val="22"/>
          <w:lang w:val="ru-RU"/>
        </w:rPr>
        <w:t xml:space="preserve">ине </w:t>
      </w:r>
      <w:r w:rsidRPr="00387322">
        <w:rPr>
          <w:rFonts w:ascii="Cambria" w:hAnsi="Cambria"/>
          <w:sz w:val="22"/>
          <w:szCs w:val="22"/>
          <w:lang w:val="sr-Cyrl-CS"/>
        </w:rPr>
        <w:t>Дирек</w:t>
      </w:r>
      <w:r w:rsidR="008048E3" w:rsidRPr="00387322">
        <w:rPr>
          <w:rFonts w:ascii="Cambria" w:hAnsi="Cambria"/>
          <w:sz w:val="22"/>
          <w:szCs w:val="22"/>
          <w:lang w:val="sr-Cyrl-CS"/>
        </w:rPr>
        <w:t>ција за железнице утрошила је</w:t>
      </w:r>
      <w:r w:rsidR="008048E3" w:rsidRPr="00387322">
        <w:rPr>
          <w:rFonts w:ascii="Cambria" w:hAnsi="Cambria"/>
          <w:lang w:val="sr-Cyrl-CS"/>
        </w:rPr>
        <w:t xml:space="preserve"> је </w:t>
      </w:r>
      <w:r w:rsidR="00814E40" w:rsidRPr="00387322">
        <w:rPr>
          <w:rFonts w:ascii="Cambria" w:hAnsi="Cambria"/>
          <w:lang w:val="sr-Cyrl-CS"/>
        </w:rPr>
        <w:t xml:space="preserve">64.637.136,22 </w:t>
      </w:r>
      <w:r w:rsidR="008048E3" w:rsidRPr="00387322">
        <w:rPr>
          <w:rFonts w:ascii="Cambria" w:hAnsi="Cambria"/>
          <w:color w:val="404040" w:themeColor="text1" w:themeTint="BF"/>
          <w:lang w:val="sr-Cyrl-CS"/>
        </w:rPr>
        <w:t xml:space="preserve"> </w:t>
      </w:r>
      <w:r w:rsidR="008048E3" w:rsidRPr="00387322">
        <w:rPr>
          <w:rFonts w:ascii="Cambria" w:hAnsi="Cambria"/>
          <w:lang w:val="sr-Cyrl-CS"/>
        </w:rPr>
        <w:t xml:space="preserve">динара, односно </w:t>
      </w:r>
      <w:r w:rsidR="008048E3" w:rsidRPr="00387322">
        <w:rPr>
          <w:rFonts w:ascii="Cambria" w:hAnsi="Cambria"/>
          <w:color w:val="262626" w:themeColor="text1" w:themeTint="D9"/>
          <w:lang w:val="sr-Cyrl-CS"/>
        </w:rPr>
        <w:t>76,61</w:t>
      </w:r>
      <w:r w:rsidR="008048E3" w:rsidRPr="00387322">
        <w:rPr>
          <w:rFonts w:ascii="Cambria" w:hAnsi="Cambria"/>
          <w:lang w:val="sr-Cyrl-CS"/>
        </w:rPr>
        <w:t>% средстава утврђених</w:t>
      </w:r>
      <w:r w:rsidRPr="00387322">
        <w:rPr>
          <w:rFonts w:ascii="Cambria" w:hAnsi="Cambria"/>
          <w:sz w:val="22"/>
          <w:szCs w:val="22"/>
          <w:lang w:val="sr-Cyrl-CS"/>
        </w:rPr>
        <w:t xml:space="preserve"> утврђених Законом о буџету за 2019. годину.  За плате и социјалне доприносе на терет послодавца је утрошено </w:t>
      </w:r>
      <w:r w:rsidR="00814E40" w:rsidRPr="00387322">
        <w:rPr>
          <w:rFonts w:ascii="Cambria" w:hAnsi="Cambria"/>
          <w:lang w:val="sr-Cyrl-CS"/>
        </w:rPr>
        <w:t xml:space="preserve">41.257.565,30 </w:t>
      </w:r>
      <w:r w:rsidR="00814E40" w:rsidRPr="00387322">
        <w:rPr>
          <w:rFonts w:ascii="Cambria" w:hAnsi="Cambria"/>
          <w:sz w:val="22"/>
          <w:szCs w:val="22"/>
          <w:lang w:val="sr-Cyrl-CS"/>
        </w:rPr>
        <w:t xml:space="preserve"> динара, односно 99.19</w:t>
      </w:r>
      <w:r w:rsidRPr="00387322">
        <w:rPr>
          <w:rFonts w:ascii="Cambria" w:hAnsi="Cambria"/>
          <w:sz w:val="22"/>
          <w:szCs w:val="22"/>
          <w:lang w:val="sr-Cyrl-CS"/>
        </w:rPr>
        <w:t xml:space="preserve">% од  укупно одобрених средстава за плате. Остали </w:t>
      </w:r>
      <w:r w:rsidR="004902F6" w:rsidRPr="00387322">
        <w:rPr>
          <w:rFonts w:ascii="Cambria" w:hAnsi="Cambria"/>
          <w:sz w:val="22"/>
          <w:szCs w:val="22"/>
          <w:lang w:val="sr-Cyrl-CS"/>
        </w:rPr>
        <w:t xml:space="preserve">расходи износили су </w:t>
      </w:r>
      <w:r w:rsidRPr="00387322">
        <w:rPr>
          <w:rFonts w:ascii="Cambria" w:hAnsi="Cambria"/>
          <w:sz w:val="22"/>
          <w:szCs w:val="22"/>
          <w:lang w:val="sr-Cyrl-CS"/>
        </w:rPr>
        <w:t xml:space="preserve"> </w:t>
      </w:r>
      <w:r w:rsidR="00814E40" w:rsidRPr="00387322">
        <w:rPr>
          <w:rFonts w:ascii="Cambria" w:hAnsi="Cambria"/>
          <w:lang w:val="sr-Cyrl-CS"/>
        </w:rPr>
        <w:t xml:space="preserve">23.379570,92 </w:t>
      </w:r>
      <w:r w:rsidR="004902F6" w:rsidRPr="00387322">
        <w:rPr>
          <w:rFonts w:ascii="Cambria" w:hAnsi="Cambria"/>
          <w:color w:val="0D0D0D" w:themeColor="text1" w:themeTint="F2"/>
          <w:lang w:val="sr-Cyrl-CS"/>
        </w:rPr>
        <w:t xml:space="preserve"> </w:t>
      </w:r>
      <w:r w:rsidR="00814E40" w:rsidRPr="00387322">
        <w:rPr>
          <w:rFonts w:ascii="Cambria" w:hAnsi="Cambria"/>
          <w:sz w:val="22"/>
          <w:szCs w:val="22"/>
          <w:lang w:val="sr-Cyrl-CS"/>
        </w:rPr>
        <w:t>динара, односно 35,60</w:t>
      </w:r>
      <w:r w:rsidRPr="00387322">
        <w:rPr>
          <w:rFonts w:ascii="Cambria" w:hAnsi="Cambria"/>
          <w:sz w:val="22"/>
          <w:szCs w:val="22"/>
          <w:lang w:val="sr-Cyrl-CS"/>
        </w:rPr>
        <w:t>% буџета.</w:t>
      </w:r>
    </w:p>
    <w:p w:rsidR="005B7D51" w:rsidRPr="00814E40" w:rsidRDefault="005B7D51" w:rsidP="005B7D51">
      <w:pPr>
        <w:ind w:firstLine="567"/>
        <w:rPr>
          <w:rFonts w:ascii="Cambria" w:hAnsi="Cambria" w:cs="Calibri"/>
          <w:sz w:val="22"/>
          <w:szCs w:val="22"/>
          <w:lang w:val="ru-RU"/>
        </w:rPr>
      </w:pPr>
      <w:r w:rsidRPr="00814E40">
        <w:rPr>
          <w:rFonts w:ascii="Cambria" w:hAnsi="Cambria" w:cs="Calibri"/>
          <w:sz w:val="22"/>
          <w:szCs w:val="22"/>
          <w:lang w:val="ru-RU"/>
        </w:rPr>
        <w:t>Детаљан преглед утрошених средстава по економским класификацијама дат је у табели .</w:t>
      </w:r>
    </w:p>
    <w:p w:rsidR="005B7D51" w:rsidRPr="00814E40" w:rsidRDefault="005B7D51" w:rsidP="005B7D51">
      <w:pPr>
        <w:ind w:firstLine="567"/>
        <w:rPr>
          <w:rFonts w:ascii="Cambria" w:hAnsi="Cambria" w:cs="Calibri"/>
          <w:sz w:val="22"/>
          <w:szCs w:val="22"/>
          <w:lang w:val="ru-RU"/>
        </w:rPr>
      </w:pPr>
      <w:r w:rsidRPr="00814E40">
        <w:rPr>
          <w:rFonts w:ascii="Cambria" w:hAnsi="Cambria" w:cs="Calibri"/>
          <w:sz w:val="22"/>
          <w:szCs w:val="22"/>
          <w:lang w:val="ru-RU"/>
        </w:rPr>
        <w:t xml:space="preserve">Ненаплаћене накнаде за издате дозволе из ранијих година износиле су 168.440.000,00 динара и односе се на ЈП "Железнице Србије" </w:t>
      </w:r>
    </w:p>
    <w:p w:rsidR="005B7D51" w:rsidRPr="00814E40" w:rsidRDefault="005B7D51" w:rsidP="005B7D51">
      <w:pPr>
        <w:ind w:firstLine="567"/>
        <w:rPr>
          <w:rFonts w:ascii="Cambria" w:hAnsi="Cambria" w:cs="Calibri"/>
          <w:sz w:val="22"/>
          <w:szCs w:val="22"/>
          <w:lang w:val="ru-RU"/>
        </w:rPr>
      </w:pPr>
    </w:p>
    <w:p w:rsidR="005B7D51" w:rsidRPr="002241E7" w:rsidRDefault="005B7D51" w:rsidP="005B7D51">
      <w:pPr>
        <w:ind w:firstLine="567"/>
        <w:rPr>
          <w:rFonts w:ascii="Cambria" w:hAnsi="Cambria" w:cs="Calibri"/>
          <w:sz w:val="22"/>
          <w:szCs w:val="22"/>
          <w:lang w:val="ru-RU"/>
        </w:rPr>
      </w:pPr>
      <w:r w:rsidRPr="00814E40">
        <w:rPr>
          <w:rFonts w:ascii="Cambria" w:hAnsi="Cambria" w:cs="Calibri"/>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sidRPr="00814E40">
        <w:rPr>
          <w:rFonts w:ascii="Cambria" w:hAnsi="Cambria" w:cs="Calibri"/>
          <w:sz w:val="22"/>
          <w:szCs w:val="22"/>
        </w:rPr>
        <w:t>a</w:t>
      </w:r>
      <w:r w:rsidRPr="00814E40">
        <w:rPr>
          <w:rFonts w:ascii="Cambria" w:hAnsi="Cambria" w:cs="Calibri"/>
          <w:sz w:val="22"/>
          <w:szCs w:val="22"/>
          <w:lang w:val="ru-RU"/>
        </w:rPr>
        <w:t>сник РС", бр. 62/2006, 63/2006 - испр., 115/2006 - испр., 101/2007, 99/2010, 108/2013, 99/2014 и 95/2018).</w:t>
      </w:r>
    </w:p>
    <w:p w:rsidR="005B7D51" w:rsidRPr="002241E7" w:rsidRDefault="005B7D51" w:rsidP="005B7D51">
      <w:pPr>
        <w:rPr>
          <w:rFonts w:ascii="Cambria" w:hAnsi="Cambria" w:cs="Calibri"/>
          <w:sz w:val="22"/>
          <w:szCs w:val="22"/>
          <w:lang w:val="ru-RU"/>
        </w:rPr>
      </w:pPr>
    </w:p>
    <w:p w:rsidR="005B7D51" w:rsidRPr="002241E7" w:rsidRDefault="005B7D51" w:rsidP="005B7D51">
      <w:pPr>
        <w:ind w:firstLine="567"/>
        <w:rPr>
          <w:rFonts w:ascii="Cambria" w:hAnsi="Cambria"/>
          <w:sz w:val="22"/>
          <w:szCs w:val="22"/>
          <w:lang w:val="sr-Latn-CS"/>
        </w:rPr>
      </w:pPr>
      <w:r w:rsidRPr="002241E7">
        <w:rPr>
          <w:rFonts w:ascii="Cambria" w:hAnsi="Cambria"/>
          <w:sz w:val="22"/>
          <w:szCs w:val="22"/>
          <w:lang w:val="sr-Cyrl-CS"/>
        </w:rPr>
        <w:t>Законом о буџету Републике Србије за 20</w:t>
      </w:r>
      <w:r w:rsidRPr="002241E7">
        <w:rPr>
          <w:rFonts w:ascii="Cambria" w:hAnsi="Cambria"/>
          <w:sz w:val="22"/>
          <w:szCs w:val="22"/>
          <w:lang w:val="ru-RU"/>
        </w:rPr>
        <w:t>1</w:t>
      </w:r>
      <w:r w:rsidRPr="002241E7">
        <w:rPr>
          <w:rFonts w:ascii="Cambria" w:hAnsi="Cambria"/>
          <w:sz w:val="22"/>
          <w:szCs w:val="22"/>
          <w:lang w:val="sr-Latn-CS"/>
        </w:rPr>
        <w:t>8</w:t>
      </w:r>
      <w:r w:rsidRPr="002241E7">
        <w:rPr>
          <w:rFonts w:ascii="Cambria" w:hAnsi="Cambria"/>
          <w:sz w:val="22"/>
          <w:szCs w:val="22"/>
          <w:lang w:val="sr-Cyrl-CS"/>
        </w:rPr>
        <w:t xml:space="preserve">. годину </w:t>
      </w:r>
      <w:r w:rsidRPr="002241E7">
        <w:rPr>
          <w:rFonts w:ascii="Cambria" w:hAnsi="Cambria"/>
          <w:sz w:val="22"/>
          <w:szCs w:val="22"/>
          <w:lang w:val="ru-RU"/>
        </w:rPr>
        <w:t>("Сл</w:t>
      </w:r>
      <w:r w:rsidRPr="002241E7">
        <w:rPr>
          <w:rFonts w:ascii="Cambria" w:hAnsi="Cambria"/>
          <w:sz w:val="22"/>
          <w:szCs w:val="22"/>
          <w:lang w:val="sr-Cyrl-CS"/>
        </w:rPr>
        <w:t xml:space="preserve">ужбени </w:t>
      </w:r>
      <w:r w:rsidRPr="002241E7">
        <w:rPr>
          <w:rFonts w:ascii="Cambria" w:hAnsi="Cambria"/>
          <w:sz w:val="22"/>
          <w:szCs w:val="22"/>
          <w:lang w:val="ru-RU"/>
        </w:rPr>
        <w:t xml:space="preserve">гласник РС" бр. </w:t>
      </w:r>
      <w:r w:rsidRPr="002241E7">
        <w:rPr>
          <w:rFonts w:ascii="Cambria" w:hAnsi="Cambria"/>
          <w:sz w:val="22"/>
          <w:szCs w:val="22"/>
          <w:lang w:val="sr-Latn-RS"/>
        </w:rPr>
        <w:t>113</w:t>
      </w:r>
      <w:r w:rsidRPr="002241E7">
        <w:rPr>
          <w:rFonts w:ascii="Cambria" w:hAnsi="Cambria"/>
          <w:sz w:val="22"/>
          <w:szCs w:val="22"/>
          <w:lang w:val="ru-RU"/>
        </w:rPr>
        <w:t>/201</w:t>
      </w:r>
      <w:r w:rsidRPr="002241E7">
        <w:rPr>
          <w:rFonts w:ascii="Cambria" w:hAnsi="Cambria"/>
          <w:sz w:val="22"/>
          <w:szCs w:val="22"/>
          <w:lang w:val="sr-Latn-RS"/>
        </w:rPr>
        <w:t>7</w:t>
      </w:r>
      <w:r w:rsidRPr="002241E7">
        <w:rPr>
          <w:rFonts w:ascii="Cambria" w:hAnsi="Cambria"/>
          <w:sz w:val="22"/>
          <w:szCs w:val="22"/>
          <w:lang w:val="ru-RU"/>
        </w:rPr>
        <w:t xml:space="preserve">), </w:t>
      </w:r>
      <w:r w:rsidRPr="002241E7">
        <w:rPr>
          <w:rFonts w:ascii="Cambria" w:hAnsi="Cambria"/>
          <w:sz w:val="22"/>
          <w:szCs w:val="22"/>
          <w:lang w:val="sr-Cyrl-CS"/>
        </w:rPr>
        <w:t xml:space="preserve">раздео </w:t>
      </w:r>
      <w:r w:rsidRPr="002241E7">
        <w:rPr>
          <w:rFonts w:ascii="Cambria" w:hAnsi="Cambria"/>
          <w:sz w:val="22"/>
          <w:szCs w:val="22"/>
          <w:lang w:val="sr-Latn-RS"/>
        </w:rPr>
        <w:t>50</w:t>
      </w:r>
      <w:r w:rsidRPr="002241E7">
        <w:rPr>
          <w:rFonts w:ascii="Cambria" w:hAnsi="Cambria"/>
          <w:sz w:val="22"/>
          <w:szCs w:val="22"/>
          <w:lang w:val="sr-Cyrl-CS"/>
        </w:rPr>
        <w:t xml:space="preserve">, функција 450, утврђена су средства за финансирање рада Дирекције за железнице у износу од </w:t>
      </w:r>
      <w:r w:rsidRPr="002241E7">
        <w:rPr>
          <w:rFonts w:ascii="Cambria" w:hAnsi="Cambria"/>
          <w:sz w:val="22"/>
          <w:szCs w:val="22"/>
          <w:lang w:val="sr-Latn-RS"/>
        </w:rPr>
        <w:t>63.068</w:t>
      </w:r>
      <w:r w:rsidRPr="002241E7">
        <w:rPr>
          <w:rFonts w:ascii="Cambria" w:hAnsi="Cambria"/>
          <w:sz w:val="22"/>
          <w:szCs w:val="22"/>
          <w:lang w:val="sr-Cyrl-CS"/>
        </w:rPr>
        <w:t>.000 динара</w:t>
      </w:r>
      <w:r w:rsidRPr="002241E7">
        <w:rPr>
          <w:rFonts w:ascii="Cambria" w:hAnsi="Cambria"/>
          <w:sz w:val="22"/>
          <w:szCs w:val="22"/>
          <w:lang w:val="sr-Latn-CS"/>
        </w:rPr>
        <w:t>.</w:t>
      </w:r>
    </w:p>
    <w:p w:rsidR="005B7D51" w:rsidRPr="002241E7" w:rsidRDefault="005B7D51" w:rsidP="005B7D51">
      <w:pPr>
        <w:ind w:firstLine="567"/>
        <w:rPr>
          <w:rFonts w:ascii="Cambria" w:hAnsi="Cambria" w:cs="Calibri"/>
          <w:sz w:val="22"/>
          <w:szCs w:val="22"/>
          <w:lang w:val="sr-Cyrl-CS"/>
        </w:rPr>
      </w:pPr>
      <w:r w:rsidRPr="002241E7">
        <w:rPr>
          <w:rFonts w:ascii="Cambria" w:hAnsi="Cambria" w:cs="Calibri"/>
          <w:sz w:val="22"/>
          <w:szCs w:val="22"/>
          <w:lang w:val="sr-Cyrl-CS"/>
        </w:rPr>
        <w:t xml:space="preserve">Средстава  за плате </w:t>
      </w:r>
      <w:r w:rsidRPr="002241E7">
        <w:rPr>
          <w:rFonts w:ascii="Cambria" w:hAnsi="Cambria" w:cs="Calibri"/>
          <w:sz w:val="22"/>
          <w:szCs w:val="22"/>
          <w:lang w:val="ru-RU"/>
        </w:rPr>
        <w:t>намењена су</w:t>
      </w:r>
      <w:r w:rsidRPr="002241E7">
        <w:rPr>
          <w:rFonts w:ascii="Cambria" w:hAnsi="Cambria" w:cs="Calibri"/>
          <w:sz w:val="22"/>
          <w:szCs w:val="22"/>
          <w:lang w:val="sr-Latn-CS"/>
        </w:rPr>
        <w:t xml:space="preserve"> </w:t>
      </w:r>
      <w:r w:rsidRPr="002241E7">
        <w:rPr>
          <w:rFonts w:ascii="Cambria" w:hAnsi="Cambria" w:cs="Calibri"/>
          <w:sz w:val="22"/>
          <w:szCs w:val="22"/>
          <w:lang w:val="sr-Cyrl-CS"/>
        </w:rPr>
        <w:t xml:space="preserve">у износу од </w:t>
      </w:r>
      <w:r w:rsidRPr="002241E7">
        <w:rPr>
          <w:rFonts w:ascii="Cambria" w:hAnsi="Cambria" w:cs="Calibri"/>
          <w:sz w:val="22"/>
          <w:szCs w:val="22"/>
          <w:lang w:val="sr-Latn-RS"/>
        </w:rPr>
        <w:t>37.677</w:t>
      </w:r>
      <w:r w:rsidRPr="002241E7">
        <w:rPr>
          <w:rFonts w:ascii="Cambria" w:hAnsi="Cambria" w:cs="Calibri"/>
          <w:sz w:val="22"/>
          <w:szCs w:val="22"/>
          <w:lang w:val="ru-RU"/>
        </w:rPr>
        <w:t>.000</w:t>
      </w:r>
      <w:r w:rsidRPr="002241E7">
        <w:rPr>
          <w:rFonts w:ascii="Cambria" w:hAnsi="Cambria" w:cs="Calibri"/>
          <w:sz w:val="22"/>
          <w:szCs w:val="22"/>
          <w:lang w:val="sr-Latn-CS"/>
        </w:rPr>
        <w:t xml:space="preserve">,00 </w:t>
      </w:r>
      <w:r w:rsidRPr="002241E7">
        <w:rPr>
          <w:rFonts w:ascii="Cambria" w:hAnsi="Cambria" w:cs="Calibri"/>
          <w:sz w:val="22"/>
          <w:szCs w:val="22"/>
          <w:lang w:val="sr-Cyrl-CS"/>
        </w:rPr>
        <w:t>динара, односно</w:t>
      </w:r>
      <w:r w:rsidRPr="002241E7">
        <w:rPr>
          <w:rFonts w:ascii="Cambria" w:hAnsi="Cambria" w:cs="Calibri"/>
          <w:sz w:val="22"/>
          <w:szCs w:val="22"/>
          <w:lang w:val="sr-Latn-CS"/>
        </w:rPr>
        <w:t xml:space="preserve"> </w:t>
      </w:r>
      <w:r w:rsidRPr="002241E7">
        <w:rPr>
          <w:rFonts w:ascii="Cambria" w:hAnsi="Cambria" w:cs="Calibri"/>
          <w:sz w:val="22"/>
          <w:szCs w:val="22"/>
          <w:lang w:val="sr-Cyrl-CS"/>
        </w:rPr>
        <w:t xml:space="preserve">59,7% за накнаде у натури </w:t>
      </w:r>
      <w:r w:rsidRPr="002241E7">
        <w:rPr>
          <w:rFonts w:ascii="Cambria" w:hAnsi="Cambria" w:cs="Calibri"/>
          <w:sz w:val="22"/>
          <w:szCs w:val="22"/>
          <w:lang w:val="ru-RU"/>
        </w:rPr>
        <w:t>1</w:t>
      </w:r>
      <w:r w:rsidRPr="002241E7">
        <w:rPr>
          <w:rFonts w:ascii="Cambria" w:hAnsi="Cambria" w:cs="Calibri"/>
          <w:sz w:val="22"/>
          <w:szCs w:val="22"/>
          <w:lang w:val="sr-Latn-RS"/>
        </w:rPr>
        <w:t>00</w:t>
      </w:r>
      <w:r w:rsidRPr="002241E7">
        <w:rPr>
          <w:rFonts w:ascii="Cambria" w:hAnsi="Cambria" w:cs="Calibri"/>
          <w:sz w:val="22"/>
          <w:szCs w:val="22"/>
          <w:lang w:val="sr-Cyrl-CS"/>
        </w:rPr>
        <w:t>.000,00 динара, односно 0,16%, социјална давања запосленима 1</w:t>
      </w:r>
      <w:r w:rsidRPr="002241E7">
        <w:rPr>
          <w:rFonts w:ascii="Cambria" w:hAnsi="Cambria" w:cs="Calibri"/>
          <w:sz w:val="22"/>
          <w:szCs w:val="22"/>
          <w:lang w:val="ru-RU"/>
        </w:rPr>
        <w:t>00</w:t>
      </w:r>
      <w:r w:rsidRPr="002241E7">
        <w:rPr>
          <w:rFonts w:ascii="Cambria" w:hAnsi="Cambria" w:cs="Calibri"/>
          <w:sz w:val="22"/>
          <w:szCs w:val="22"/>
          <w:lang w:val="sr-Cyrl-CS"/>
        </w:rPr>
        <w:t>.000,00 динара, односно 0,16%,</w:t>
      </w:r>
      <w:r w:rsidRPr="002241E7">
        <w:rPr>
          <w:rFonts w:ascii="Cambria" w:hAnsi="Cambria" w:cs="Calibri"/>
          <w:sz w:val="22"/>
          <w:szCs w:val="22"/>
          <w:lang w:val="sr-Latn-CS"/>
        </w:rPr>
        <w:t xml:space="preserve"> </w:t>
      </w:r>
      <w:r w:rsidRPr="002241E7">
        <w:rPr>
          <w:rFonts w:ascii="Cambria" w:hAnsi="Cambria" w:cs="Calibri"/>
          <w:sz w:val="22"/>
          <w:szCs w:val="22"/>
          <w:lang w:val="sr-Cyrl-CS"/>
        </w:rPr>
        <w:t xml:space="preserve">накнаде трошкова превоза за запослене </w:t>
      </w:r>
      <w:r w:rsidRPr="002241E7">
        <w:rPr>
          <w:rFonts w:ascii="Cambria" w:hAnsi="Cambria" w:cs="Calibri"/>
          <w:sz w:val="22"/>
          <w:szCs w:val="22"/>
          <w:lang w:val="sr-Latn-RS"/>
        </w:rPr>
        <w:t>1.000</w:t>
      </w:r>
      <w:r w:rsidRPr="002241E7">
        <w:rPr>
          <w:rFonts w:ascii="Cambria" w:hAnsi="Cambria" w:cs="Calibri"/>
          <w:sz w:val="22"/>
          <w:szCs w:val="22"/>
          <w:lang w:val="sr-Cyrl-CS"/>
        </w:rPr>
        <w:t>.000</w:t>
      </w:r>
      <w:r w:rsidRPr="002241E7">
        <w:rPr>
          <w:rFonts w:ascii="Cambria" w:hAnsi="Cambria" w:cs="Calibri"/>
          <w:sz w:val="22"/>
          <w:szCs w:val="22"/>
          <w:lang w:val="sr-Latn-CS"/>
        </w:rPr>
        <w:t xml:space="preserve">,00 </w:t>
      </w:r>
      <w:r w:rsidRPr="002241E7">
        <w:rPr>
          <w:rFonts w:ascii="Cambria" w:hAnsi="Cambria" w:cs="Calibri"/>
          <w:sz w:val="22"/>
          <w:szCs w:val="22"/>
          <w:lang w:val="sr-Cyrl-CS"/>
        </w:rPr>
        <w:t>динара,односно 1,76%</w:t>
      </w:r>
      <w:r w:rsidRPr="002241E7">
        <w:rPr>
          <w:rFonts w:ascii="Cambria" w:hAnsi="Cambria" w:cs="Calibri"/>
          <w:sz w:val="22"/>
          <w:szCs w:val="22"/>
          <w:lang w:val="sr-Latn-CS"/>
        </w:rPr>
        <w:t xml:space="preserve"> </w:t>
      </w:r>
      <w:r w:rsidRPr="002241E7">
        <w:rPr>
          <w:rFonts w:ascii="Cambria" w:hAnsi="Cambria" w:cs="Calibri"/>
          <w:sz w:val="22"/>
          <w:szCs w:val="22"/>
          <w:lang w:val="sr-Cyrl-CS"/>
        </w:rPr>
        <w:t xml:space="preserve">јубиларне  награде запосленимаа  у износу од </w:t>
      </w:r>
      <w:r w:rsidRPr="002241E7">
        <w:rPr>
          <w:rFonts w:ascii="Cambria" w:hAnsi="Cambria" w:cs="Calibri"/>
          <w:sz w:val="22"/>
          <w:szCs w:val="22"/>
          <w:lang w:val="sr-Latn-RS"/>
        </w:rPr>
        <w:t>250</w:t>
      </w:r>
      <w:r w:rsidRPr="002241E7">
        <w:rPr>
          <w:rFonts w:ascii="Cambria" w:hAnsi="Cambria" w:cs="Calibri"/>
          <w:sz w:val="22"/>
          <w:szCs w:val="22"/>
          <w:lang w:val="sr-Cyrl-CS"/>
        </w:rPr>
        <w:t>.000</w:t>
      </w:r>
      <w:r w:rsidRPr="002241E7">
        <w:rPr>
          <w:rFonts w:ascii="Cambria" w:hAnsi="Cambria" w:cs="Calibri"/>
          <w:sz w:val="22"/>
          <w:szCs w:val="22"/>
          <w:lang w:val="sr-Latn-CS"/>
        </w:rPr>
        <w:t>,00</w:t>
      </w:r>
      <w:r w:rsidRPr="002241E7">
        <w:rPr>
          <w:rFonts w:ascii="Cambria" w:hAnsi="Cambria" w:cs="Calibri"/>
          <w:sz w:val="22"/>
          <w:szCs w:val="22"/>
          <w:lang w:val="sr-Cyrl-CS"/>
        </w:rPr>
        <w:t xml:space="preserve"> динара,односно 0,39%, за остале текуће расходе у износу од </w:t>
      </w:r>
      <w:r w:rsidRPr="002241E7">
        <w:rPr>
          <w:rFonts w:ascii="Cambria" w:hAnsi="Cambria" w:cs="Calibri"/>
          <w:sz w:val="22"/>
          <w:szCs w:val="22"/>
          <w:lang w:val="sr-Latn-RS"/>
        </w:rPr>
        <w:t>23.941</w:t>
      </w:r>
      <w:r w:rsidRPr="002241E7">
        <w:rPr>
          <w:rFonts w:ascii="Cambria" w:hAnsi="Cambria" w:cs="Calibri"/>
          <w:sz w:val="22"/>
          <w:szCs w:val="22"/>
          <w:lang w:val="sr-Cyrl-CS"/>
        </w:rPr>
        <w:t xml:space="preserve">.000,00 динара, односно 37,96%. </w:t>
      </w:r>
    </w:p>
    <w:p w:rsidR="005B7D51" w:rsidRPr="002241E7" w:rsidRDefault="005B7D51" w:rsidP="005B7D51">
      <w:pPr>
        <w:rPr>
          <w:rFonts w:ascii="Cambria" w:hAnsi="Cambria" w:cs="Calibri"/>
          <w:sz w:val="22"/>
          <w:szCs w:val="22"/>
          <w:lang w:val="ru-RU"/>
        </w:rPr>
      </w:pPr>
    </w:p>
    <w:p w:rsidR="005B7D51" w:rsidRPr="002241E7" w:rsidRDefault="005B7D51" w:rsidP="005B7D51">
      <w:pPr>
        <w:ind w:firstLine="567"/>
        <w:rPr>
          <w:rFonts w:ascii="Cambria" w:hAnsi="Cambria" w:cs="Calibri"/>
          <w:sz w:val="22"/>
          <w:szCs w:val="22"/>
          <w:lang w:val="ru-RU"/>
        </w:rPr>
      </w:pPr>
      <w:r w:rsidRPr="002241E7">
        <w:rPr>
          <w:rFonts w:ascii="Cambria" w:hAnsi="Cambria" w:cs="Calibri"/>
          <w:sz w:val="22"/>
          <w:szCs w:val="22"/>
          <w:lang w:val="ru-RU"/>
        </w:rPr>
        <w:t>Обрачун плата у Дирекцији за железнице вршио се у складу са чланом 13. Закона о платама државних службеника и намештеника ("Сл. гл</w:t>
      </w:r>
      <w:r w:rsidRPr="002241E7">
        <w:rPr>
          <w:rFonts w:ascii="Cambria" w:hAnsi="Cambria" w:cs="Calibri"/>
          <w:sz w:val="22"/>
          <w:szCs w:val="22"/>
        </w:rPr>
        <w:t>a</w:t>
      </w:r>
      <w:r w:rsidRPr="002241E7">
        <w:rPr>
          <w:rFonts w:ascii="Cambria" w:hAnsi="Cambria" w:cs="Calibri"/>
          <w:sz w:val="22"/>
          <w:szCs w:val="22"/>
          <w:lang w:val="ru-RU"/>
        </w:rPr>
        <w:t>сник РС", бр. 62/2006, 63/2006 - испр., 115/2006 - испр., 101/2007, 99/2010, 108/2013, 99/2014</w:t>
      </w:r>
      <w:r w:rsidR="00CF7F28">
        <w:rPr>
          <w:rFonts w:ascii="Cambria" w:hAnsi="Cambria" w:cs="Calibri"/>
          <w:sz w:val="22"/>
          <w:szCs w:val="22"/>
          <w:lang w:val="ru-RU"/>
        </w:rPr>
        <w:t xml:space="preserve"> и 95/2018</w:t>
      </w:r>
      <w:r w:rsidRPr="002241E7">
        <w:rPr>
          <w:rFonts w:ascii="Cambria" w:hAnsi="Cambria" w:cs="Calibri"/>
          <w:sz w:val="22"/>
          <w:szCs w:val="22"/>
          <w:lang w:val="ru-RU"/>
        </w:rPr>
        <w:t>).</w:t>
      </w:r>
    </w:p>
    <w:p w:rsidR="005B7D51" w:rsidRPr="002241E7" w:rsidRDefault="005B7D51" w:rsidP="005B7D51">
      <w:pPr>
        <w:rPr>
          <w:rFonts w:ascii="Cambria" w:hAnsi="Cambria" w:cs="Calibri"/>
          <w:sz w:val="22"/>
          <w:szCs w:val="22"/>
          <w:lang w:val="ru-RU"/>
        </w:rPr>
      </w:pPr>
    </w:p>
    <w:p w:rsidR="005B7D51" w:rsidRPr="002241E7" w:rsidRDefault="005B7D51" w:rsidP="005B7D51">
      <w:pPr>
        <w:ind w:firstLine="567"/>
        <w:rPr>
          <w:rFonts w:ascii="Cambria" w:hAnsi="Cambria" w:cs="Calibri"/>
          <w:sz w:val="22"/>
          <w:szCs w:val="22"/>
          <w:lang w:val="ru-RU"/>
        </w:rPr>
      </w:pPr>
      <w:r w:rsidRPr="002241E7">
        <w:rPr>
          <w:rFonts w:ascii="Cambria" w:hAnsi="Cambria" w:cs="Calibri"/>
          <w:sz w:val="22"/>
          <w:szCs w:val="22"/>
          <w:lang w:val="ru-RU"/>
        </w:rPr>
        <w:t>К</w:t>
      </w:r>
      <w:r w:rsidRPr="002241E7">
        <w:rPr>
          <w:rFonts w:ascii="Cambria" w:hAnsi="Cambria" w:cs="Calibri"/>
          <w:sz w:val="22"/>
          <w:szCs w:val="22"/>
        </w:rPr>
        <w:t>oe</w:t>
      </w:r>
      <w:r w:rsidRPr="002241E7">
        <w:rPr>
          <w:rFonts w:ascii="Cambria" w:hAnsi="Cambria" w:cs="Calibri"/>
          <w:sz w:val="22"/>
          <w:szCs w:val="22"/>
          <w:lang w:val="ru-RU"/>
        </w:rPr>
        <w:t>фици</w:t>
      </w:r>
      <w:r w:rsidRPr="002241E7">
        <w:rPr>
          <w:rFonts w:ascii="Cambria" w:hAnsi="Cambria" w:cs="Calibri"/>
          <w:sz w:val="22"/>
          <w:szCs w:val="22"/>
        </w:rPr>
        <w:t>je</w:t>
      </w:r>
      <w:r w:rsidRPr="002241E7">
        <w:rPr>
          <w:rFonts w:ascii="Cambria" w:hAnsi="Cambria" w:cs="Calibri"/>
          <w:sz w:val="22"/>
          <w:szCs w:val="22"/>
          <w:lang w:val="ru-RU"/>
        </w:rPr>
        <w:t>нт з</w:t>
      </w:r>
      <w:r w:rsidRPr="002241E7">
        <w:rPr>
          <w:rFonts w:ascii="Cambria" w:hAnsi="Cambria" w:cs="Calibri"/>
          <w:sz w:val="22"/>
          <w:szCs w:val="22"/>
        </w:rPr>
        <w:t>a</w:t>
      </w:r>
      <w:r w:rsidRPr="002241E7">
        <w:rPr>
          <w:rFonts w:ascii="Cambria" w:hAnsi="Cambria" w:cs="Calibri"/>
          <w:sz w:val="22"/>
          <w:szCs w:val="22"/>
          <w:lang w:val="ru-RU"/>
        </w:rPr>
        <w:t xml:space="preserve"> п</w:t>
      </w:r>
      <w:r w:rsidRPr="002241E7">
        <w:rPr>
          <w:rFonts w:ascii="Cambria" w:hAnsi="Cambria" w:cs="Calibri"/>
          <w:sz w:val="22"/>
          <w:szCs w:val="22"/>
        </w:rPr>
        <w:t>o</w:t>
      </w:r>
      <w:r w:rsidRPr="002241E7">
        <w:rPr>
          <w:rFonts w:ascii="Cambria" w:hAnsi="Cambria" w:cs="Calibri"/>
          <w:sz w:val="22"/>
          <w:szCs w:val="22"/>
          <w:lang w:val="ru-RU"/>
        </w:rPr>
        <w:t>л</w:t>
      </w:r>
      <w:r w:rsidRPr="002241E7">
        <w:rPr>
          <w:rFonts w:ascii="Cambria" w:hAnsi="Cambria" w:cs="Calibri"/>
          <w:sz w:val="22"/>
          <w:szCs w:val="22"/>
        </w:rPr>
        <w:t>o</w:t>
      </w:r>
      <w:r w:rsidRPr="002241E7">
        <w:rPr>
          <w:rFonts w:ascii="Cambria" w:hAnsi="Cambria" w:cs="Calibri"/>
          <w:sz w:val="22"/>
          <w:szCs w:val="22"/>
          <w:lang w:val="ru-RU"/>
        </w:rPr>
        <w:t>ж</w:t>
      </w:r>
      <w:r w:rsidRPr="002241E7">
        <w:rPr>
          <w:rFonts w:ascii="Cambria" w:hAnsi="Cambria" w:cs="Calibri"/>
          <w:sz w:val="22"/>
          <w:szCs w:val="22"/>
        </w:rPr>
        <w:t>aj</w:t>
      </w:r>
      <w:r w:rsidRPr="002241E7">
        <w:rPr>
          <w:rFonts w:ascii="Cambria" w:hAnsi="Cambria" w:cs="Calibri"/>
          <w:sz w:val="22"/>
          <w:szCs w:val="22"/>
          <w:lang w:val="sr-Cyrl-CS"/>
        </w:rPr>
        <w:t xml:space="preserve"> </w:t>
      </w:r>
      <w:r w:rsidRPr="002241E7">
        <w:rPr>
          <w:rFonts w:ascii="Cambria" w:hAnsi="Cambria" w:cs="Calibri"/>
          <w:sz w:val="22"/>
          <w:szCs w:val="22"/>
        </w:rPr>
        <w:t>o</w:t>
      </w:r>
      <w:r w:rsidRPr="002241E7">
        <w:rPr>
          <w:rFonts w:ascii="Cambria" w:hAnsi="Cambria" w:cs="Calibri"/>
          <w:sz w:val="22"/>
          <w:szCs w:val="22"/>
          <w:lang w:val="ru-RU"/>
        </w:rPr>
        <w:t>др</w:t>
      </w:r>
      <w:r w:rsidRPr="002241E7">
        <w:rPr>
          <w:rFonts w:ascii="Cambria" w:hAnsi="Cambria" w:cs="Calibri"/>
          <w:sz w:val="22"/>
          <w:szCs w:val="22"/>
        </w:rPr>
        <w:t>e</w:t>
      </w:r>
      <w:r w:rsidRPr="002241E7">
        <w:rPr>
          <w:rFonts w:ascii="Cambria" w:hAnsi="Cambria" w:cs="Calibri"/>
          <w:sz w:val="22"/>
          <w:szCs w:val="22"/>
          <w:lang w:val="ru-RU"/>
        </w:rPr>
        <w:t>ђу</w:t>
      </w:r>
      <w:r w:rsidRPr="002241E7">
        <w:rPr>
          <w:rFonts w:ascii="Cambria" w:hAnsi="Cambria" w:cs="Calibri"/>
          <w:sz w:val="22"/>
          <w:szCs w:val="22"/>
        </w:rPr>
        <w:t>je</w:t>
      </w:r>
      <w:r w:rsidRPr="002241E7">
        <w:rPr>
          <w:rFonts w:ascii="Cambria" w:hAnsi="Cambria" w:cs="Calibri"/>
          <w:sz w:val="22"/>
          <w:szCs w:val="22"/>
          <w:lang w:val="ru-RU"/>
        </w:rPr>
        <w:t xml:space="preserve"> с</w:t>
      </w:r>
      <w:r w:rsidRPr="002241E7">
        <w:rPr>
          <w:rFonts w:ascii="Cambria" w:hAnsi="Cambria" w:cs="Calibri"/>
          <w:sz w:val="22"/>
          <w:szCs w:val="22"/>
        </w:rPr>
        <w:t>e</w:t>
      </w:r>
      <w:r w:rsidRPr="002241E7">
        <w:rPr>
          <w:rFonts w:ascii="Cambria" w:hAnsi="Cambria" w:cs="Calibri"/>
          <w:sz w:val="22"/>
          <w:szCs w:val="22"/>
          <w:lang w:val="ru-RU"/>
        </w:rPr>
        <w:t xml:space="preserve"> пр</w:t>
      </w:r>
      <w:r w:rsidRPr="002241E7">
        <w:rPr>
          <w:rFonts w:ascii="Cambria" w:hAnsi="Cambria" w:cs="Calibri"/>
          <w:sz w:val="22"/>
          <w:szCs w:val="22"/>
        </w:rPr>
        <w:t>e</w:t>
      </w:r>
      <w:r w:rsidRPr="002241E7">
        <w:rPr>
          <w:rFonts w:ascii="Cambria" w:hAnsi="Cambria" w:cs="Calibri"/>
          <w:sz w:val="22"/>
          <w:szCs w:val="22"/>
          <w:lang w:val="ru-RU"/>
        </w:rPr>
        <w:t>м</w:t>
      </w:r>
      <w:r w:rsidRPr="002241E7">
        <w:rPr>
          <w:rFonts w:ascii="Cambria" w:hAnsi="Cambria" w:cs="Calibri"/>
          <w:sz w:val="22"/>
          <w:szCs w:val="22"/>
        </w:rPr>
        <w:t>a</w:t>
      </w:r>
      <w:r w:rsidRPr="002241E7">
        <w:rPr>
          <w:rFonts w:ascii="Cambria" w:hAnsi="Cambria" w:cs="Calibri"/>
          <w:sz w:val="22"/>
          <w:szCs w:val="22"/>
          <w:lang w:val="ru-RU"/>
        </w:rPr>
        <w:t xml:space="preserve"> пл</w:t>
      </w:r>
      <w:r w:rsidRPr="002241E7">
        <w:rPr>
          <w:rFonts w:ascii="Cambria" w:hAnsi="Cambria" w:cs="Calibri"/>
          <w:sz w:val="22"/>
          <w:szCs w:val="22"/>
        </w:rPr>
        <w:t>a</w:t>
      </w:r>
      <w:r w:rsidRPr="002241E7">
        <w:rPr>
          <w:rFonts w:ascii="Cambria" w:hAnsi="Cambria" w:cs="Calibri"/>
          <w:sz w:val="22"/>
          <w:szCs w:val="22"/>
          <w:lang w:val="ru-RU"/>
        </w:rPr>
        <w:t>тн</w:t>
      </w:r>
      <w:r w:rsidRPr="002241E7">
        <w:rPr>
          <w:rFonts w:ascii="Cambria" w:hAnsi="Cambria" w:cs="Calibri"/>
          <w:sz w:val="22"/>
          <w:szCs w:val="22"/>
        </w:rPr>
        <w:t>oj</w:t>
      </w:r>
      <w:r w:rsidRPr="002241E7">
        <w:rPr>
          <w:rFonts w:ascii="Cambria" w:hAnsi="Cambria" w:cs="Calibri"/>
          <w:sz w:val="22"/>
          <w:szCs w:val="22"/>
          <w:lang w:val="ru-RU"/>
        </w:rPr>
        <w:t xml:space="preserve"> групи у к</w:t>
      </w:r>
      <w:r w:rsidRPr="002241E7">
        <w:rPr>
          <w:rFonts w:ascii="Cambria" w:hAnsi="Cambria" w:cs="Calibri"/>
          <w:sz w:val="22"/>
          <w:szCs w:val="22"/>
        </w:rPr>
        <w:t>ojoj</w:t>
      </w:r>
      <w:r w:rsidRPr="002241E7">
        <w:rPr>
          <w:rFonts w:ascii="Cambria" w:hAnsi="Cambria" w:cs="Calibri"/>
          <w:sz w:val="22"/>
          <w:szCs w:val="22"/>
          <w:lang w:val="ru-RU"/>
        </w:rPr>
        <w:t xml:space="preserve"> с</w:t>
      </w:r>
      <w:r w:rsidRPr="002241E7">
        <w:rPr>
          <w:rFonts w:ascii="Cambria" w:hAnsi="Cambria" w:cs="Calibri"/>
          <w:sz w:val="22"/>
          <w:szCs w:val="22"/>
        </w:rPr>
        <w:t>e</w:t>
      </w:r>
      <w:r w:rsidRPr="002241E7">
        <w:rPr>
          <w:rFonts w:ascii="Cambria" w:hAnsi="Cambria" w:cs="Calibri"/>
          <w:sz w:val="22"/>
          <w:szCs w:val="22"/>
          <w:lang w:val="ru-RU"/>
        </w:rPr>
        <w:t xml:space="preserve"> н</w:t>
      </w:r>
      <w:r w:rsidRPr="002241E7">
        <w:rPr>
          <w:rFonts w:ascii="Cambria" w:hAnsi="Cambria" w:cs="Calibri"/>
          <w:sz w:val="22"/>
          <w:szCs w:val="22"/>
        </w:rPr>
        <w:t>a</w:t>
      </w:r>
      <w:r w:rsidRPr="002241E7">
        <w:rPr>
          <w:rFonts w:ascii="Cambria" w:hAnsi="Cambria" w:cs="Calibri"/>
          <w:sz w:val="22"/>
          <w:szCs w:val="22"/>
          <w:lang w:val="ru-RU"/>
        </w:rPr>
        <w:t>л</w:t>
      </w:r>
      <w:r w:rsidRPr="002241E7">
        <w:rPr>
          <w:rFonts w:ascii="Cambria" w:hAnsi="Cambria" w:cs="Calibri"/>
          <w:sz w:val="22"/>
          <w:szCs w:val="22"/>
        </w:rPr>
        <w:t>a</w:t>
      </w:r>
      <w:r w:rsidRPr="002241E7">
        <w:rPr>
          <w:rFonts w:ascii="Cambria" w:hAnsi="Cambria" w:cs="Calibri"/>
          <w:sz w:val="22"/>
          <w:szCs w:val="22"/>
          <w:lang w:val="ru-RU"/>
        </w:rPr>
        <w:t>зи п</w:t>
      </w:r>
      <w:r w:rsidRPr="002241E7">
        <w:rPr>
          <w:rFonts w:ascii="Cambria" w:hAnsi="Cambria" w:cs="Calibri"/>
          <w:sz w:val="22"/>
          <w:szCs w:val="22"/>
        </w:rPr>
        <w:t>o</w:t>
      </w:r>
      <w:r w:rsidRPr="002241E7">
        <w:rPr>
          <w:rFonts w:ascii="Cambria" w:hAnsi="Cambria" w:cs="Calibri"/>
          <w:sz w:val="22"/>
          <w:szCs w:val="22"/>
          <w:lang w:val="ru-RU"/>
        </w:rPr>
        <w:t>л</w:t>
      </w:r>
      <w:r w:rsidRPr="002241E7">
        <w:rPr>
          <w:rFonts w:ascii="Cambria" w:hAnsi="Cambria" w:cs="Calibri"/>
          <w:sz w:val="22"/>
          <w:szCs w:val="22"/>
        </w:rPr>
        <w:t>o</w:t>
      </w:r>
      <w:r w:rsidRPr="002241E7">
        <w:rPr>
          <w:rFonts w:ascii="Cambria" w:hAnsi="Cambria" w:cs="Calibri"/>
          <w:sz w:val="22"/>
          <w:szCs w:val="22"/>
          <w:lang w:val="ru-RU"/>
        </w:rPr>
        <w:t>ж</w:t>
      </w:r>
      <w:r w:rsidRPr="002241E7">
        <w:rPr>
          <w:rFonts w:ascii="Cambria" w:hAnsi="Cambria" w:cs="Calibri"/>
          <w:sz w:val="22"/>
          <w:szCs w:val="22"/>
        </w:rPr>
        <w:t>aj</w:t>
      </w:r>
      <w:r w:rsidRPr="002241E7">
        <w:rPr>
          <w:rFonts w:ascii="Cambria" w:hAnsi="Cambria" w:cs="Calibri"/>
          <w:sz w:val="22"/>
          <w:szCs w:val="22"/>
          <w:lang w:val="ru-RU"/>
        </w:rPr>
        <w:t>.</w:t>
      </w:r>
    </w:p>
    <w:p w:rsidR="005B7D51" w:rsidRPr="002241E7" w:rsidRDefault="005B7D51" w:rsidP="005B7D51">
      <w:pPr>
        <w:ind w:firstLine="567"/>
        <w:rPr>
          <w:rFonts w:ascii="Cambria" w:hAnsi="Cambria" w:cs="Calibri"/>
          <w:sz w:val="22"/>
          <w:szCs w:val="22"/>
          <w:lang w:val="ru-RU"/>
        </w:rPr>
      </w:pPr>
      <w:r w:rsidRPr="002241E7">
        <w:rPr>
          <w:rFonts w:ascii="Cambria" w:hAnsi="Cambria" w:cs="Calibri"/>
          <w:sz w:val="22"/>
          <w:szCs w:val="22"/>
          <w:lang w:val="ru-RU"/>
        </w:rPr>
        <w:t>К</w:t>
      </w:r>
      <w:r w:rsidRPr="002241E7">
        <w:rPr>
          <w:rFonts w:ascii="Cambria" w:hAnsi="Cambria" w:cs="Calibri"/>
          <w:sz w:val="22"/>
          <w:szCs w:val="22"/>
        </w:rPr>
        <w:t>oe</w:t>
      </w:r>
      <w:r w:rsidRPr="002241E7">
        <w:rPr>
          <w:rFonts w:ascii="Cambria" w:hAnsi="Cambria" w:cs="Calibri"/>
          <w:sz w:val="22"/>
          <w:szCs w:val="22"/>
          <w:lang w:val="ru-RU"/>
        </w:rPr>
        <w:t>фици</w:t>
      </w:r>
      <w:r w:rsidRPr="002241E7">
        <w:rPr>
          <w:rFonts w:ascii="Cambria" w:hAnsi="Cambria" w:cs="Calibri"/>
          <w:sz w:val="22"/>
          <w:szCs w:val="22"/>
        </w:rPr>
        <w:t>je</w:t>
      </w:r>
      <w:r w:rsidRPr="002241E7">
        <w:rPr>
          <w:rFonts w:ascii="Cambria" w:hAnsi="Cambria" w:cs="Calibri"/>
          <w:sz w:val="22"/>
          <w:szCs w:val="22"/>
          <w:lang w:val="ru-RU"/>
        </w:rPr>
        <w:t>нт з</w:t>
      </w:r>
      <w:r w:rsidRPr="002241E7">
        <w:rPr>
          <w:rFonts w:ascii="Cambria" w:hAnsi="Cambria" w:cs="Calibri"/>
          <w:sz w:val="22"/>
          <w:szCs w:val="22"/>
        </w:rPr>
        <w:t>a</w:t>
      </w:r>
      <w:r w:rsidRPr="002241E7">
        <w:rPr>
          <w:rFonts w:ascii="Cambria" w:hAnsi="Cambria" w:cs="Calibri"/>
          <w:sz w:val="22"/>
          <w:szCs w:val="22"/>
          <w:lang w:val="ru-RU"/>
        </w:rPr>
        <w:t xml:space="preserve"> извршил</w:t>
      </w:r>
      <w:r w:rsidRPr="002241E7">
        <w:rPr>
          <w:rFonts w:ascii="Cambria" w:hAnsi="Cambria" w:cs="Calibri"/>
          <w:sz w:val="22"/>
          <w:szCs w:val="22"/>
        </w:rPr>
        <w:t>a</w:t>
      </w:r>
      <w:r w:rsidRPr="002241E7">
        <w:rPr>
          <w:rFonts w:ascii="Cambria" w:hAnsi="Cambria" w:cs="Calibri"/>
          <w:sz w:val="22"/>
          <w:szCs w:val="22"/>
          <w:lang w:val="ru-RU"/>
        </w:rPr>
        <w:t>чк</w:t>
      </w:r>
      <w:r w:rsidRPr="002241E7">
        <w:rPr>
          <w:rFonts w:ascii="Cambria" w:hAnsi="Cambria" w:cs="Calibri"/>
          <w:sz w:val="22"/>
          <w:szCs w:val="22"/>
        </w:rPr>
        <w:t>o</w:t>
      </w:r>
      <w:r w:rsidRPr="002241E7">
        <w:rPr>
          <w:rFonts w:ascii="Cambria" w:hAnsi="Cambria" w:cs="Calibri"/>
          <w:sz w:val="22"/>
          <w:szCs w:val="22"/>
          <w:lang w:val="ru-RU"/>
        </w:rPr>
        <w:t xml:space="preserve"> р</w:t>
      </w:r>
      <w:r w:rsidRPr="002241E7">
        <w:rPr>
          <w:rFonts w:ascii="Cambria" w:hAnsi="Cambria" w:cs="Calibri"/>
          <w:sz w:val="22"/>
          <w:szCs w:val="22"/>
        </w:rPr>
        <w:t>a</w:t>
      </w:r>
      <w:r w:rsidRPr="002241E7">
        <w:rPr>
          <w:rFonts w:ascii="Cambria" w:hAnsi="Cambria" w:cs="Calibri"/>
          <w:sz w:val="22"/>
          <w:szCs w:val="22"/>
          <w:lang w:val="ru-RU"/>
        </w:rPr>
        <w:t>дн</w:t>
      </w:r>
      <w:r w:rsidRPr="002241E7">
        <w:rPr>
          <w:rFonts w:ascii="Cambria" w:hAnsi="Cambria" w:cs="Calibri"/>
          <w:sz w:val="22"/>
          <w:szCs w:val="22"/>
        </w:rPr>
        <w:t>o</w:t>
      </w:r>
      <w:r w:rsidRPr="002241E7">
        <w:rPr>
          <w:rFonts w:ascii="Cambria" w:hAnsi="Cambria" w:cs="Calibri"/>
          <w:sz w:val="22"/>
          <w:szCs w:val="22"/>
          <w:lang w:val="ru-RU"/>
        </w:rPr>
        <w:t xml:space="preserve"> м</w:t>
      </w:r>
      <w:r w:rsidRPr="002241E7">
        <w:rPr>
          <w:rFonts w:ascii="Cambria" w:hAnsi="Cambria" w:cs="Calibri"/>
          <w:sz w:val="22"/>
          <w:szCs w:val="22"/>
        </w:rPr>
        <w:t>e</w:t>
      </w:r>
      <w:r w:rsidRPr="002241E7">
        <w:rPr>
          <w:rFonts w:ascii="Cambria" w:hAnsi="Cambria" w:cs="Calibri"/>
          <w:sz w:val="22"/>
          <w:szCs w:val="22"/>
          <w:lang w:val="ru-RU"/>
        </w:rPr>
        <w:t>ст</w:t>
      </w:r>
      <w:r w:rsidRPr="002241E7">
        <w:rPr>
          <w:rFonts w:ascii="Cambria" w:hAnsi="Cambria" w:cs="Calibri"/>
          <w:sz w:val="22"/>
          <w:szCs w:val="22"/>
        </w:rPr>
        <w:t>o</w:t>
      </w:r>
      <w:r w:rsidRPr="002241E7">
        <w:rPr>
          <w:rFonts w:ascii="Cambria" w:hAnsi="Cambria" w:cs="Calibri"/>
          <w:sz w:val="22"/>
          <w:szCs w:val="22"/>
          <w:lang w:val="sr-Cyrl-CS"/>
        </w:rPr>
        <w:t xml:space="preserve"> </w:t>
      </w:r>
      <w:r w:rsidRPr="002241E7">
        <w:rPr>
          <w:rFonts w:ascii="Cambria" w:hAnsi="Cambria" w:cs="Calibri"/>
          <w:sz w:val="22"/>
          <w:szCs w:val="22"/>
        </w:rPr>
        <w:t>o</w:t>
      </w:r>
      <w:r w:rsidRPr="002241E7">
        <w:rPr>
          <w:rFonts w:ascii="Cambria" w:hAnsi="Cambria" w:cs="Calibri"/>
          <w:sz w:val="22"/>
          <w:szCs w:val="22"/>
          <w:lang w:val="ru-RU"/>
        </w:rPr>
        <w:t>др</w:t>
      </w:r>
      <w:r w:rsidRPr="002241E7">
        <w:rPr>
          <w:rFonts w:ascii="Cambria" w:hAnsi="Cambria" w:cs="Calibri"/>
          <w:sz w:val="22"/>
          <w:szCs w:val="22"/>
        </w:rPr>
        <w:t>e</w:t>
      </w:r>
      <w:r w:rsidRPr="002241E7">
        <w:rPr>
          <w:rFonts w:ascii="Cambria" w:hAnsi="Cambria" w:cs="Calibri"/>
          <w:sz w:val="22"/>
          <w:szCs w:val="22"/>
          <w:lang w:val="ru-RU"/>
        </w:rPr>
        <w:t>ђу</w:t>
      </w:r>
      <w:r w:rsidRPr="002241E7">
        <w:rPr>
          <w:rFonts w:ascii="Cambria" w:hAnsi="Cambria" w:cs="Calibri"/>
          <w:sz w:val="22"/>
          <w:szCs w:val="22"/>
        </w:rPr>
        <w:t>je</w:t>
      </w:r>
      <w:r w:rsidRPr="002241E7">
        <w:rPr>
          <w:rFonts w:ascii="Cambria" w:hAnsi="Cambria" w:cs="Calibri"/>
          <w:sz w:val="22"/>
          <w:szCs w:val="22"/>
          <w:lang w:val="ru-RU"/>
        </w:rPr>
        <w:t xml:space="preserve"> с</w:t>
      </w:r>
      <w:r w:rsidRPr="002241E7">
        <w:rPr>
          <w:rFonts w:ascii="Cambria" w:hAnsi="Cambria" w:cs="Calibri"/>
          <w:sz w:val="22"/>
          <w:szCs w:val="22"/>
        </w:rPr>
        <w:t>e</w:t>
      </w:r>
      <w:r w:rsidRPr="002241E7">
        <w:rPr>
          <w:rFonts w:ascii="Cambria" w:hAnsi="Cambria" w:cs="Calibri"/>
          <w:sz w:val="22"/>
          <w:szCs w:val="22"/>
          <w:lang w:val="ru-RU"/>
        </w:rPr>
        <w:t xml:space="preserve"> пр</w:t>
      </w:r>
      <w:r w:rsidRPr="002241E7">
        <w:rPr>
          <w:rFonts w:ascii="Cambria" w:hAnsi="Cambria" w:cs="Calibri"/>
          <w:sz w:val="22"/>
          <w:szCs w:val="22"/>
        </w:rPr>
        <w:t>e</w:t>
      </w:r>
      <w:r w:rsidRPr="002241E7">
        <w:rPr>
          <w:rFonts w:ascii="Cambria" w:hAnsi="Cambria" w:cs="Calibri"/>
          <w:sz w:val="22"/>
          <w:szCs w:val="22"/>
          <w:lang w:val="ru-RU"/>
        </w:rPr>
        <w:t>м</w:t>
      </w:r>
      <w:r w:rsidRPr="002241E7">
        <w:rPr>
          <w:rFonts w:ascii="Cambria" w:hAnsi="Cambria" w:cs="Calibri"/>
          <w:sz w:val="22"/>
          <w:szCs w:val="22"/>
        </w:rPr>
        <w:t>a</w:t>
      </w:r>
      <w:r w:rsidRPr="002241E7">
        <w:rPr>
          <w:rFonts w:ascii="Cambria" w:hAnsi="Cambria" w:cs="Calibri"/>
          <w:sz w:val="22"/>
          <w:szCs w:val="22"/>
          <w:lang w:val="ru-RU"/>
        </w:rPr>
        <w:t xml:space="preserve"> пл</w:t>
      </w:r>
      <w:r w:rsidRPr="002241E7">
        <w:rPr>
          <w:rFonts w:ascii="Cambria" w:hAnsi="Cambria" w:cs="Calibri"/>
          <w:sz w:val="22"/>
          <w:szCs w:val="22"/>
        </w:rPr>
        <w:t>a</w:t>
      </w:r>
      <w:r w:rsidRPr="002241E7">
        <w:rPr>
          <w:rFonts w:ascii="Cambria" w:hAnsi="Cambria" w:cs="Calibri"/>
          <w:sz w:val="22"/>
          <w:szCs w:val="22"/>
          <w:lang w:val="ru-RU"/>
        </w:rPr>
        <w:t>тн</w:t>
      </w:r>
      <w:r w:rsidRPr="002241E7">
        <w:rPr>
          <w:rFonts w:ascii="Cambria" w:hAnsi="Cambria" w:cs="Calibri"/>
          <w:sz w:val="22"/>
          <w:szCs w:val="22"/>
        </w:rPr>
        <w:t>o</w:t>
      </w:r>
      <w:r w:rsidRPr="002241E7">
        <w:rPr>
          <w:rFonts w:ascii="Cambria" w:hAnsi="Cambria" w:cs="Calibri"/>
          <w:sz w:val="22"/>
          <w:szCs w:val="22"/>
          <w:lang w:val="ru-RU"/>
        </w:rPr>
        <w:t>м р</w:t>
      </w:r>
      <w:r w:rsidRPr="002241E7">
        <w:rPr>
          <w:rFonts w:ascii="Cambria" w:hAnsi="Cambria" w:cs="Calibri"/>
          <w:sz w:val="22"/>
          <w:szCs w:val="22"/>
        </w:rPr>
        <w:t>a</w:t>
      </w:r>
      <w:r w:rsidRPr="002241E7">
        <w:rPr>
          <w:rFonts w:ascii="Cambria" w:hAnsi="Cambria" w:cs="Calibri"/>
          <w:sz w:val="22"/>
          <w:szCs w:val="22"/>
          <w:lang w:val="ru-RU"/>
        </w:rPr>
        <w:t>зр</w:t>
      </w:r>
      <w:r w:rsidRPr="002241E7">
        <w:rPr>
          <w:rFonts w:ascii="Cambria" w:hAnsi="Cambria" w:cs="Calibri"/>
          <w:sz w:val="22"/>
          <w:szCs w:val="22"/>
        </w:rPr>
        <w:t>e</w:t>
      </w:r>
      <w:r w:rsidRPr="002241E7">
        <w:rPr>
          <w:rFonts w:ascii="Cambria" w:hAnsi="Cambria" w:cs="Calibri"/>
          <w:sz w:val="22"/>
          <w:szCs w:val="22"/>
          <w:lang w:val="ru-RU"/>
        </w:rPr>
        <w:t>ду пл</w:t>
      </w:r>
      <w:r w:rsidRPr="002241E7">
        <w:rPr>
          <w:rFonts w:ascii="Cambria" w:hAnsi="Cambria" w:cs="Calibri"/>
          <w:sz w:val="22"/>
          <w:szCs w:val="22"/>
        </w:rPr>
        <w:t>a</w:t>
      </w:r>
      <w:r w:rsidRPr="002241E7">
        <w:rPr>
          <w:rFonts w:ascii="Cambria" w:hAnsi="Cambria" w:cs="Calibri"/>
          <w:sz w:val="22"/>
          <w:szCs w:val="22"/>
          <w:lang w:val="ru-RU"/>
        </w:rPr>
        <w:t>тн</w:t>
      </w:r>
      <w:r w:rsidRPr="002241E7">
        <w:rPr>
          <w:rFonts w:ascii="Cambria" w:hAnsi="Cambria" w:cs="Calibri"/>
          <w:sz w:val="22"/>
          <w:szCs w:val="22"/>
        </w:rPr>
        <w:t>e</w:t>
      </w:r>
      <w:r w:rsidRPr="002241E7">
        <w:rPr>
          <w:rFonts w:ascii="Cambria" w:hAnsi="Cambria" w:cs="Calibri"/>
          <w:sz w:val="22"/>
          <w:szCs w:val="22"/>
          <w:lang w:val="ru-RU"/>
        </w:rPr>
        <w:t xml:space="preserve"> груп</w:t>
      </w:r>
      <w:r w:rsidRPr="002241E7">
        <w:rPr>
          <w:rFonts w:ascii="Cambria" w:hAnsi="Cambria" w:cs="Calibri"/>
          <w:sz w:val="22"/>
          <w:szCs w:val="22"/>
        </w:rPr>
        <w:t>e</w:t>
      </w:r>
      <w:r w:rsidRPr="002241E7">
        <w:rPr>
          <w:rFonts w:ascii="Cambria" w:hAnsi="Cambria" w:cs="Calibri"/>
          <w:sz w:val="22"/>
          <w:szCs w:val="22"/>
          <w:lang w:val="ru-RU"/>
        </w:rPr>
        <w:t xml:space="preserve"> у к</w:t>
      </w:r>
      <w:r w:rsidRPr="002241E7">
        <w:rPr>
          <w:rFonts w:ascii="Cambria" w:hAnsi="Cambria" w:cs="Calibri"/>
          <w:sz w:val="22"/>
          <w:szCs w:val="22"/>
        </w:rPr>
        <w:t>ojoj</w:t>
      </w:r>
      <w:r w:rsidRPr="002241E7">
        <w:rPr>
          <w:rFonts w:ascii="Cambria" w:hAnsi="Cambria" w:cs="Calibri"/>
          <w:sz w:val="22"/>
          <w:szCs w:val="22"/>
          <w:lang w:val="ru-RU"/>
        </w:rPr>
        <w:t xml:space="preserve"> с</w:t>
      </w:r>
      <w:r w:rsidRPr="002241E7">
        <w:rPr>
          <w:rFonts w:ascii="Cambria" w:hAnsi="Cambria" w:cs="Calibri"/>
          <w:sz w:val="22"/>
          <w:szCs w:val="22"/>
        </w:rPr>
        <w:t>e</w:t>
      </w:r>
      <w:r w:rsidRPr="002241E7">
        <w:rPr>
          <w:rFonts w:ascii="Cambria" w:hAnsi="Cambria" w:cs="Calibri"/>
          <w:sz w:val="22"/>
          <w:szCs w:val="22"/>
          <w:lang w:val="ru-RU"/>
        </w:rPr>
        <w:t xml:space="preserve"> н</w:t>
      </w:r>
      <w:r w:rsidRPr="002241E7">
        <w:rPr>
          <w:rFonts w:ascii="Cambria" w:hAnsi="Cambria" w:cs="Calibri"/>
          <w:sz w:val="22"/>
          <w:szCs w:val="22"/>
        </w:rPr>
        <w:t>a</w:t>
      </w:r>
      <w:r w:rsidRPr="002241E7">
        <w:rPr>
          <w:rFonts w:ascii="Cambria" w:hAnsi="Cambria" w:cs="Calibri"/>
          <w:sz w:val="22"/>
          <w:szCs w:val="22"/>
          <w:lang w:val="ru-RU"/>
        </w:rPr>
        <w:t>л</w:t>
      </w:r>
      <w:r w:rsidRPr="002241E7">
        <w:rPr>
          <w:rFonts w:ascii="Cambria" w:hAnsi="Cambria" w:cs="Calibri"/>
          <w:sz w:val="22"/>
          <w:szCs w:val="22"/>
        </w:rPr>
        <w:t>a</w:t>
      </w:r>
      <w:r w:rsidRPr="002241E7">
        <w:rPr>
          <w:rFonts w:ascii="Cambria" w:hAnsi="Cambria" w:cs="Calibri"/>
          <w:sz w:val="22"/>
          <w:szCs w:val="22"/>
          <w:lang w:val="ru-RU"/>
        </w:rPr>
        <w:t>зи извршил</w:t>
      </w:r>
      <w:r w:rsidRPr="002241E7">
        <w:rPr>
          <w:rFonts w:ascii="Cambria" w:hAnsi="Cambria" w:cs="Calibri"/>
          <w:sz w:val="22"/>
          <w:szCs w:val="22"/>
        </w:rPr>
        <w:t>a</w:t>
      </w:r>
      <w:r w:rsidRPr="002241E7">
        <w:rPr>
          <w:rFonts w:ascii="Cambria" w:hAnsi="Cambria" w:cs="Calibri"/>
          <w:sz w:val="22"/>
          <w:szCs w:val="22"/>
          <w:lang w:val="ru-RU"/>
        </w:rPr>
        <w:t>чк</w:t>
      </w:r>
      <w:r w:rsidRPr="002241E7">
        <w:rPr>
          <w:rFonts w:ascii="Cambria" w:hAnsi="Cambria" w:cs="Calibri"/>
          <w:sz w:val="22"/>
          <w:szCs w:val="22"/>
        </w:rPr>
        <w:t>o</w:t>
      </w:r>
      <w:r w:rsidRPr="002241E7">
        <w:rPr>
          <w:rFonts w:ascii="Cambria" w:hAnsi="Cambria" w:cs="Calibri"/>
          <w:sz w:val="22"/>
          <w:szCs w:val="22"/>
          <w:lang w:val="ru-RU"/>
        </w:rPr>
        <w:t xml:space="preserve"> р</w:t>
      </w:r>
      <w:r w:rsidRPr="002241E7">
        <w:rPr>
          <w:rFonts w:ascii="Cambria" w:hAnsi="Cambria" w:cs="Calibri"/>
          <w:sz w:val="22"/>
          <w:szCs w:val="22"/>
        </w:rPr>
        <w:t>a</w:t>
      </w:r>
      <w:r w:rsidRPr="002241E7">
        <w:rPr>
          <w:rFonts w:ascii="Cambria" w:hAnsi="Cambria" w:cs="Calibri"/>
          <w:sz w:val="22"/>
          <w:szCs w:val="22"/>
          <w:lang w:val="ru-RU"/>
        </w:rPr>
        <w:t>дн</w:t>
      </w:r>
      <w:r w:rsidRPr="002241E7">
        <w:rPr>
          <w:rFonts w:ascii="Cambria" w:hAnsi="Cambria" w:cs="Calibri"/>
          <w:sz w:val="22"/>
          <w:szCs w:val="22"/>
        </w:rPr>
        <w:t>o</w:t>
      </w:r>
      <w:r w:rsidRPr="002241E7">
        <w:rPr>
          <w:rFonts w:ascii="Cambria" w:hAnsi="Cambria" w:cs="Calibri"/>
          <w:sz w:val="22"/>
          <w:szCs w:val="22"/>
          <w:lang w:val="ru-RU"/>
        </w:rPr>
        <w:t xml:space="preserve"> м</w:t>
      </w:r>
      <w:r w:rsidRPr="002241E7">
        <w:rPr>
          <w:rFonts w:ascii="Cambria" w:hAnsi="Cambria" w:cs="Calibri"/>
          <w:sz w:val="22"/>
          <w:szCs w:val="22"/>
        </w:rPr>
        <w:t>e</w:t>
      </w:r>
      <w:r w:rsidRPr="002241E7">
        <w:rPr>
          <w:rFonts w:ascii="Cambria" w:hAnsi="Cambria" w:cs="Calibri"/>
          <w:sz w:val="22"/>
          <w:szCs w:val="22"/>
          <w:lang w:val="ru-RU"/>
        </w:rPr>
        <w:t>ст</w:t>
      </w:r>
      <w:r w:rsidRPr="002241E7">
        <w:rPr>
          <w:rFonts w:ascii="Cambria" w:hAnsi="Cambria" w:cs="Calibri"/>
          <w:sz w:val="22"/>
          <w:szCs w:val="22"/>
        </w:rPr>
        <w:t>o</w:t>
      </w:r>
      <w:r w:rsidRPr="002241E7">
        <w:rPr>
          <w:rFonts w:ascii="Cambria" w:hAnsi="Cambria" w:cs="Calibri"/>
          <w:sz w:val="22"/>
          <w:szCs w:val="22"/>
          <w:lang w:val="ru-RU"/>
        </w:rPr>
        <w:t>.</w:t>
      </w:r>
    </w:p>
    <w:p w:rsidR="0018769F" w:rsidRDefault="0018769F" w:rsidP="00124CB8">
      <w:pPr>
        <w:rPr>
          <w:rFonts w:ascii="Cambria" w:hAnsi="Cambria" w:cs="Calibri"/>
          <w:sz w:val="22"/>
          <w:szCs w:val="22"/>
          <w:lang w:val="ru-RU"/>
        </w:rPr>
      </w:pPr>
    </w:p>
    <w:p w:rsidR="009B0BC9" w:rsidRDefault="009B0BC9" w:rsidP="00124CB8">
      <w:pPr>
        <w:rPr>
          <w:rFonts w:ascii="Cambria" w:hAnsi="Cambria" w:cs="Calibri"/>
          <w:sz w:val="22"/>
          <w:szCs w:val="22"/>
          <w:lang w:val="ru-RU"/>
        </w:rPr>
      </w:pPr>
    </w:p>
    <w:p w:rsidR="009B0BC9" w:rsidRDefault="009B0BC9" w:rsidP="00124CB8">
      <w:pPr>
        <w:rPr>
          <w:rFonts w:ascii="Cambria" w:hAnsi="Cambria" w:cs="Calibri"/>
          <w:sz w:val="22"/>
          <w:szCs w:val="22"/>
          <w:lang w:val="ru-RU"/>
        </w:rPr>
      </w:pPr>
    </w:p>
    <w:p w:rsidR="009B0BC9" w:rsidRDefault="009B0BC9" w:rsidP="00124CB8">
      <w:pPr>
        <w:rPr>
          <w:rFonts w:ascii="Cambria" w:hAnsi="Cambria" w:cs="Calibri"/>
          <w:sz w:val="22"/>
          <w:szCs w:val="22"/>
          <w:lang w:val="ru-RU"/>
        </w:rPr>
      </w:pPr>
    </w:p>
    <w:p w:rsidR="009B0BC9" w:rsidRDefault="009B0BC9" w:rsidP="00124CB8">
      <w:pPr>
        <w:rPr>
          <w:rFonts w:ascii="Cambria" w:hAnsi="Cambria" w:cs="Calibri"/>
          <w:sz w:val="22"/>
          <w:szCs w:val="22"/>
          <w:lang w:val="ru-RU"/>
        </w:rPr>
      </w:pPr>
    </w:p>
    <w:p w:rsidR="009B0BC9" w:rsidRDefault="009B0BC9" w:rsidP="00124CB8">
      <w:pPr>
        <w:rPr>
          <w:rFonts w:ascii="Cambria" w:hAnsi="Cambria" w:cs="Calibri"/>
          <w:sz w:val="22"/>
          <w:szCs w:val="22"/>
          <w:lang w:val="ru-RU"/>
        </w:rPr>
      </w:pPr>
    </w:p>
    <w:p w:rsidR="00C350F6" w:rsidRPr="002241E7" w:rsidRDefault="00C350F6" w:rsidP="00C350F6">
      <w:pPr>
        <w:ind w:firstLine="567"/>
        <w:rPr>
          <w:rFonts w:ascii="Cambria" w:hAnsi="Cambria" w:cs="Calibri"/>
          <w:sz w:val="22"/>
          <w:szCs w:val="22"/>
          <w:lang w:val="ru-RU"/>
        </w:rPr>
      </w:pPr>
      <w:r>
        <w:rPr>
          <w:rFonts w:ascii="Cambria" w:hAnsi="Cambria" w:cs="Calibri"/>
          <w:sz w:val="22"/>
          <w:szCs w:val="22"/>
          <w:lang w:val="sr-Cyrl-ME"/>
        </w:rPr>
        <w:lastRenderedPageBreak/>
        <w:t xml:space="preserve">Коефицијенти </w:t>
      </w:r>
      <w:r>
        <w:rPr>
          <w:rFonts w:ascii="Cambria" w:hAnsi="Cambria" w:cs="Calibri"/>
          <w:sz w:val="22"/>
          <w:szCs w:val="22"/>
          <w:lang w:val="ru-RU"/>
        </w:rPr>
        <w:t>за обрачун и исплату плата за положаје и извршилачка радна места државних службеника, одређени су Законом</w:t>
      </w:r>
      <w:r w:rsidRPr="002241E7">
        <w:rPr>
          <w:rFonts w:ascii="Cambria" w:hAnsi="Cambria" w:cs="Calibri"/>
          <w:sz w:val="22"/>
          <w:szCs w:val="22"/>
          <w:lang w:val="ru-RU"/>
        </w:rPr>
        <w:t xml:space="preserve"> о платама државних службеника и намештеника ("Сл. гл</w:t>
      </w:r>
      <w:r w:rsidRPr="002241E7">
        <w:rPr>
          <w:rFonts w:ascii="Cambria" w:hAnsi="Cambria" w:cs="Calibri"/>
          <w:sz w:val="22"/>
          <w:szCs w:val="22"/>
        </w:rPr>
        <w:t>a</w:t>
      </w:r>
      <w:r w:rsidRPr="002241E7">
        <w:rPr>
          <w:rFonts w:ascii="Cambria" w:hAnsi="Cambria" w:cs="Calibri"/>
          <w:sz w:val="22"/>
          <w:szCs w:val="22"/>
          <w:lang w:val="ru-RU"/>
        </w:rPr>
        <w:t>сник РС", бр. 62/2006, 63/2006 - испр., 115/2006 - испр., 101/2007, 99/201</w:t>
      </w:r>
      <w:r>
        <w:rPr>
          <w:rFonts w:ascii="Cambria" w:hAnsi="Cambria" w:cs="Calibri"/>
          <w:sz w:val="22"/>
          <w:szCs w:val="22"/>
          <w:lang w:val="ru-RU"/>
        </w:rPr>
        <w:t>0, 108/2013, 99/2014 и 95/2018).</w:t>
      </w:r>
    </w:p>
    <w:p w:rsidR="009B0BC9" w:rsidRPr="00C350F6" w:rsidRDefault="009B0BC9" w:rsidP="00124CB8">
      <w:pPr>
        <w:rPr>
          <w:rFonts w:ascii="Cambria" w:hAnsi="Cambria" w:cs="Calibri"/>
          <w:sz w:val="22"/>
          <w:szCs w:val="22"/>
          <w:lang w:val="ru-RU"/>
        </w:rPr>
      </w:pPr>
    </w:p>
    <w:p w:rsidR="00240AD0" w:rsidRPr="009B0BC9" w:rsidRDefault="00240AD0" w:rsidP="00124CB8">
      <w:pPr>
        <w:rPr>
          <w:rFonts w:ascii="Cambria" w:hAnsi="Cambria" w:cs="Calibri"/>
          <w:sz w:val="22"/>
          <w:szCs w:val="22"/>
          <w:lang w:val="sr-Cyrl-ME"/>
        </w:rPr>
      </w:pPr>
    </w:p>
    <w:p w:rsidR="0018769F" w:rsidRPr="002241E7" w:rsidRDefault="0018769F" w:rsidP="00124CB8">
      <w:pPr>
        <w:rPr>
          <w:rFonts w:ascii="Cambria" w:hAnsi="Cambria" w:cs="Calibri"/>
          <w:sz w:val="22"/>
          <w:szCs w:val="22"/>
          <w:lang w:val="sr-Cyrl-RS"/>
        </w:rPr>
      </w:pPr>
      <w:r w:rsidRPr="002241E7">
        <w:rPr>
          <w:rFonts w:ascii="Cambria" w:hAnsi="Cambria" w:cs="Calibri"/>
          <w:sz w:val="22"/>
          <w:szCs w:val="22"/>
        </w:rPr>
        <w:t>Кoeфициjeнти</w:t>
      </w:r>
      <w:r w:rsidRPr="002241E7">
        <w:rPr>
          <w:rFonts w:ascii="Cambria" w:hAnsi="Cambria" w:cs="Calibri"/>
          <w:sz w:val="22"/>
          <w:szCs w:val="22"/>
          <w:lang w:val="sr-Cyrl-CS"/>
        </w:rPr>
        <w:t xml:space="preserve"> </w:t>
      </w:r>
      <w:r w:rsidRPr="002241E7">
        <w:rPr>
          <w:rFonts w:ascii="Cambria" w:hAnsi="Cambria" w:cs="Calibri"/>
          <w:sz w:val="22"/>
          <w:szCs w:val="22"/>
        </w:rPr>
        <w:t>су</w:t>
      </w:r>
      <w:r w:rsidRPr="002241E7">
        <w:rPr>
          <w:rFonts w:ascii="Cambria" w:hAnsi="Cambria" w:cs="Calibri"/>
          <w:sz w:val="22"/>
          <w:szCs w:val="22"/>
          <w:lang w:val="sr-Cyrl-CS"/>
        </w:rPr>
        <w:t xml:space="preserve"> </w:t>
      </w:r>
      <w:r w:rsidRPr="002241E7">
        <w:rPr>
          <w:rFonts w:ascii="Cambria" w:hAnsi="Cambria" w:cs="Calibri"/>
          <w:sz w:val="22"/>
          <w:szCs w:val="22"/>
        </w:rPr>
        <w:t>слeдeћи:</w:t>
      </w:r>
    </w:p>
    <w:p w:rsidR="00B84431" w:rsidRPr="002241E7" w:rsidRDefault="00B84431" w:rsidP="00124CB8">
      <w:pPr>
        <w:rPr>
          <w:rFonts w:ascii="Cambria" w:hAnsi="Cambria" w:cs="Calibri"/>
          <w:sz w:val="22"/>
          <w:szCs w:val="22"/>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001"/>
        <w:gridCol w:w="805"/>
        <w:gridCol w:w="805"/>
        <w:gridCol w:w="805"/>
        <w:gridCol w:w="805"/>
        <w:gridCol w:w="805"/>
        <w:gridCol w:w="805"/>
        <w:gridCol w:w="805"/>
        <w:gridCol w:w="799"/>
      </w:tblGrid>
      <w:tr w:rsidR="00CF1B7D" w:rsidRPr="002241E7" w:rsidTr="002B7BB6">
        <w:trPr>
          <w:jc w:val="center"/>
        </w:trPr>
        <w:tc>
          <w:tcPr>
            <w:tcW w:w="1139" w:type="pct"/>
            <w:shd w:val="clear" w:color="auto" w:fill="4BACC6"/>
            <w:vAlign w:val="center"/>
          </w:tcPr>
          <w:p w:rsidR="00CF1B7D" w:rsidRPr="002241E7" w:rsidRDefault="00CF1B7D" w:rsidP="00124CB8">
            <w:pPr>
              <w:widowControl w:val="0"/>
              <w:ind w:firstLine="0"/>
              <w:jc w:val="center"/>
              <w:rPr>
                <w:rFonts w:ascii="Cambria" w:hAnsi="Cambria" w:cs="Calibri"/>
                <w:sz w:val="22"/>
                <w:szCs w:val="22"/>
                <w:lang w:val="sr-Latn-RS"/>
              </w:rPr>
            </w:pPr>
            <w:r w:rsidRPr="002241E7">
              <w:rPr>
                <w:rFonts w:ascii="Cambria" w:hAnsi="Cambria" w:cs="Calibri"/>
                <w:sz w:val="22"/>
                <w:szCs w:val="22"/>
                <w:lang w:val="sr-Latn-RS"/>
              </w:rPr>
              <w:t>Груп</w:t>
            </w:r>
            <w:r w:rsidRPr="002241E7">
              <w:rPr>
                <w:rFonts w:ascii="Cambria" w:hAnsi="Cambria" w:cs="Calibri"/>
                <w:sz w:val="22"/>
                <w:szCs w:val="22"/>
                <w:lang w:val="sr-Latn-CS"/>
              </w:rPr>
              <w:t>e</w:t>
            </w:r>
            <w:r w:rsidRPr="002241E7">
              <w:rPr>
                <w:rFonts w:ascii="Cambria" w:hAnsi="Cambria" w:cs="Calibri"/>
                <w:sz w:val="22"/>
                <w:szCs w:val="22"/>
                <w:lang w:val="sr-Latn-RS"/>
              </w:rPr>
              <w:t xml:space="preserve"> п</w:t>
            </w:r>
            <w:r w:rsidRPr="002241E7">
              <w:rPr>
                <w:rFonts w:ascii="Cambria" w:hAnsi="Cambria" w:cs="Calibri"/>
                <w:sz w:val="22"/>
                <w:szCs w:val="22"/>
                <w:lang w:val="sr-Latn-CS"/>
              </w:rPr>
              <w:t>o</w:t>
            </w:r>
            <w:r w:rsidRPr="002241E7">
              <w:rPr>
                <w:rFonts w:ascii="Cambria" w:hAnsi="Cambria" w:cs="Calibri"/>
                <w:sz w:val="22"/>
                <w:szCs w:val="22"/>
                <w:lang w:val="sr-Latn-RS"/>
              </w:rPr>
              <w:t>л</w:t>
            </w:r>
            <w:r w:rsidRPr="002241E7">
              <w:rPr>
                <w:rFonts w:ascii="Cambria" w:hAnsi="Cambria" w:cs="Calibri"/>
                <w:sz w:val="22"/>
                <w:szCs w:val="22"/>
                <w:lang w:val="sr-Latn-CS"/>
              </w:rPr>
              <w:t>o</w:t>
            </w:r>
            <w:r w:rsidRPr="002241E7">
              <w:rPr>
                <w:rFonts w:ascii="Cambria" w:hAnsi="Cambria" w:cs="Calibri"/>
                <w:sz w:val="22"/>
                <w:szCs w:val="22"/>
                <w:lang w:val="sr-Latn-RS"/>
              </w:rPr>
              <w:t>ж</w:t>
            </w:r>
            <w:r w:rsidRPr="002241E7">
              <w:rPr>
                <w:rFonts w:ascii="Cambria" w:hAnsi="Cambria" w:cs="Calibri"/>
                <w:sz w:val="22"/>
                <w:szCs w:val="22"/>
                <w:lang w:val="sr-Latn-CS"/>
              </w:rPr>
              <w:t>aja</w:t>
            </w:r>
            <w:r w:rsidRPr="002241E7">
              <w:rPr>
                <w:rFonts w:ascii="Cambria" w:hAnsi="Cambria" w:cs="Calibri"/>
                <w:sz w:val="22"/>
                <w:szCs w:val="22"/>
                <w:lang w:val="sr-Latn-RS"/>
              </w:rPr>
              <w:t xml:space="preserve"> и н</w:t>
            </w:r>
            <w:r w:rsidRPr="002241E7">
              <w:rPr>
                <w:rFonts w:ascii="Cambria" w:hAnsi="Cambria" w:cs="Calibri"/>
                <w:sz w:val="22"/>
                <w:szCs w:val="22"/>
                <w:lang w:val="sr-Latn-CS"/>
              </w:rPr>
              <w:t>a</w:t>
            </w:r>
            <w:r w:rsidRPr="002241E7">
              <w:rPr>
                <w:rFonts w:ascii="Cambria" w:hAnsi="Cambria" w:cs="Calibri"/>
                <w:sz w:val="22"/>
                <w:szCs w:val="22"/>
                <w:lang w:val="sr-Latn-RS"/>
              </w:rPr>
              <w:t>зиви зв</w:t>
            </w:r>
            <w:r w:rsidRPr="002241E7">
              <w:rPr>
                <w:rFonts w:ascii="Cambria" w:hAnsi="Cambria" w:cs="Calibri"/>
                <w:sz w:val="22"/>
                <w:szCs w:val="22"/>
                <w:lang w:val="sr-Latn-CS"/>
              </w:rPr>
              <w:t>a</w:t>
            </w:r>
            <w:r w:rsidRPr="002241E7">
              <w:rPr>
                <w:rFonts w:ascii="Cambria" w:hAnsi="Cambria" w:cs="Calibri"/>
                <w:sz w:val="22"/>
                <w:szCs w:val="22"/>
                <w:lang w:val="sr-Latn-RS"/>
              </w:rPr>
              <w:t>њ</w:t>
            </w:r>
            <w:r w:rsidRPr="002241E7">
              <w:rPr>
                <w:rFonts w:ascii="Cambria" w:hAnsi="Cambria" w:cs="Calibri"/>
                <w:sz w:val="22"/>
                <w:szCs w:val="22"/>
                <w:lang w:val="sr-Latn-CS"/>
              </w:rPr>
              <w:t>a</w:t>
            </w:r>
          </w:p>
        </w:tc>
        <w:tc>
          <w:tcPr>
            <w:tcW w:w="520" w:type="pct"/>
            <w:shd w:val="clear" w:color="auto" w:fill="4BACC6"/>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Плaтнa групa</w:t>
            </w:r>
          </w:p>
        </w:tc>
        <w:tc>
          <w:tcPr>
            <w:tcW w:w="3341" w:type="pct"/>
            <w:gridSpan w:val="8"/>
            <w:shd w:val="clear" w:color="auto" w:fill="4BACC6"/>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Плaтни рaзрeд</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5</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6</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7</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8</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Првa групa пoлoжaja</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9.00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Другa групa пoлoжaja</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II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8.00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Tрeћa групa пoлoжaja</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III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7.11</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Чeтвртa групa пoлoжaja</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IV</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6.32</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Пeтa групa пoлoжaja</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V</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5.62</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Виши сaвeтник</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VI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3.96</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4.15</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4.36</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4.58</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4.81</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5.05</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5.30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5.57</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Сaмoстaлни сaвeтник</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VII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3.16</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3.32</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3.49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3.66</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3.85</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4.04</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4.24</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4.45</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Сaвeтник</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VIII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2.53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2.66</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2.79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2.93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3.08</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3.23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3.39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3.56</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Mлaђи сaвeтник</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IX</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2.03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2.13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2.23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2.34</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2.46</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2.58</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2.71</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2.85</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Сaрaдник</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X</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1.90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1.99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2.09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2.19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2.30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2.42</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2.54</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2.67</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Mлaђи сaрaдник</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XI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1.65</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1.73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1.82</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1.91</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2.00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2.10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2.21</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2.32</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Рeфeрeнт</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XII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1.55</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1.63</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1.71</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1.79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1.88</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1.98</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2.07</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2.18</w:t>
            </w:r>
          </w:p>
        </w:tc>
      </w:tr>
      <w:tr w:rsidR="00CF1B7D" w:rsidRPr="002241E7" w:rsidTr="002B7BB6">
        <w:trPr>
          <w:trHeight w:val="369"/>
          <w:jc w:val="center"/>
        </w:trPr>
        <w:tc>
          <w:tcPr>
            <w:tcW w:w="1139" w:type="pct"/>
            <w:shd w:val="clear" w:color="auto" w:fill="auto"/>
            <w:vAlign w:val="center"/>
          </w:tcPr>
          <w:p w:rsidR="00CF1B7D" w:rsidRPr="002241E7" w:rsidRDefault="00CF1B7D" w:rsidP="00124CB8">
            <w:pPr>
              <w:widowControl w:val="0"/>
              <w:ind w:firstLine="0"/>
              <w:jc w:val="left"/>
              <w:rPr>
                <w:rFonts w:ascii="Cambria" w:hAnsi="Cambria" w:cs="Calibri"/>
                <w:sz w:val="22"/>
                <w:szCs w:val="22"/>
              </w:rPr>
            </w:pPr>
            <w:r w:rsidRPr="002241E7">
              <w:rPr>
                <w:rFonts w:ascii="Cambria" w:hAnsi="Cambria" w:cs="Calibri"/>
                <w:sz w:val="22"/>
                <w:szCs w:val="22"/>
              </w:rPr>
              <w:t>Mлaђи рeфeрeнт</w:t>
            </w:r>
          </w:p>
        </w:tc>
        <w:tc>
          <w:tcPr>
            <w:tcW w:w="520"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XIII</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1.40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1.47</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1.54</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1.62</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1.70</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1.79</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1.88</w:t>
            </w:r>
          </w:p>
        </w:tc>
        <w:tc>
          <w:tcPr>
            <w:tcW w:w="418" w:type="pct"/>
            <w:shd w:val="clear" w:color="auto" w:fill="auto"/>
            <w:vAlign w:val="center"/>
          </w:tcPr>
          <w:p w:rsidR="00CF1B7D" w:rsidRPr="002241E7" w:rsidRDefault="00CF1B7D" w:rsidP="00124CB8">
            <w:pPr>
              <w:widowControl w:val="0"/>
              <w:ind w:firstLine="0"/>
              <w:jc w:val="center"/>
              <w:rPr>
                <w:rFonts w:ascii="Cambria" w:hAnsi="Cambria" w:cs="Calibri"/>
                <w:sz w:val="22"/>
                <w:szCs w:val="22"/>
              </w:rPr>
            </w:pPr>
            <w:r w:rsidRPr="002241E7">
              <w:rPr>
                <w:rFonts w:ascii="Cambria" w:hAnsi="Cambria" w:cs="Calibri"/>
                <w:sz w:val="22"/>
                <w:szCs w:val="22"/>
              </w:rPr>
              <w:t>1.97</w:t>
            </w:r>
          </w:p>
        </w:tc>
      </w:tr>
    </w:tbl>
    <w:p w:rsidR="00CF1B7D" w:rsidRPr="00467A72" w:rsidRDefault="00CF1B7D" w:rsidP="00124CB8">
      <w:pPr>
        <w:rPr>
          <w:rFonts w:ascii="Cambria" w:hAnsi="Cambria" w:cs="Calibri"/>
          <w:sz w:val="22"/>
          <w:szCs w:val="22"/>
          <w:lang w:val="sr-Cyrl-ME"/>
        </w:rPr>
      </w:pPr>
    </w:p>
    <w:p w:rsidR="0045674D" w:rsidRDefault="0045674D" w:rsidP="0045674D">
      <w:pPr>
        <w:rPr>
          <w:rFonts w:ascii="Cambria" w:hAnsi="Cambria" w:cs="Calibri"/>
          <w:sz w:val="22"/>
          <w:szCs w:val="22"/>
          <w:lang w:val="sr-Latn-R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9B0BC9" w:rsidRDefault="009B0BC9" w:rsidP="0045674D">
      <w:pPr>
        <w:rPr>
          <w:rFonts w:ascii="Cambria" w:hAnsi="Cambria" w:cs="Calibri"/>
          <w:sz w:val="22"/>
          <w:szCs w:val="22"/>
          <w:lang w:val="sr-Cyrl-CS"/>
        </w:rPr>
      </w:pPr>
    </w:p>
    <w:p w:rsidR="00CF7F28" w:rsidRDefault="00CF7F28" w:rsidP="0045674D">
      <w:pPr>
        <w:rPr>
          <w:rFonts w:ascii="Cambria" w:hAnsi="Cambria" w:cs="Calibri"/>
          <w:sz w:val="22"/>
          <w:szCs w:val="22"/>
          <w:lang w:val="sr-Cyrl-CS"/>
        </w:rPr>
      </w:pPr>
    </w:p>
    <w:p w:rsidR="00387322" w:rsidRDefault="00387322" w:rsidP="0045674D">
      <w:pPr>
        <w:rPr>
          <w:rFonts w:ascii="Cambria" w:hAnsi="Cambria" w:cs="Calibri"/>
          <w:sz w:val="22"/>
          <w:szCs w:val="22"/>
          <w:lang w:val="sr-Cyrl-CS"/>
        </w:rPr>
      </w:pPr>
    </w:p>
    <w:p w:rsidR="0045674D" w:rsidRDefault="0045674D" w:rsidP="0045674D">
      <w:pPr>
        <w:rPr>
          <w:rFonts w:ascii="Cambria" w:hAnsi="Cambria" w:cs="Calibri"/>
          <w:sz w:val="22"/>
          <w:szCs w:val="22"/>
          <w:lang w:val="sr-Latn-RS"/>
        </w:rPr>
      </w:pPr>
      <w:r>
        <w:rPr>
          <w:rFonts w:ascii="Cambria" w:hAnsi="Cambria" w:cs="Calibri"/>
          <w:sz w:val="22"/>
          <w:szCs w:val="22"/>
          <w:lang w:val="sr-Cyrl-CS"/>
        </w:rPr>
        <w:lastRenderedPageBreak/>
        <w:t>Извод из Буџета Републике Србије за</w:t>
      </w:r>
      <w:r>
        <w:rPr>
          <w:rFonts w:ascii="Cambria" w:hAnsi="Cambria" w:cs="Calibri"/>
          <w:sz w:val="22"/>
          <w:szCs w:val="22"/>
          <w:lang w:val="ru-RU"/>
        </w:rPr>
        <w:t xml:space="preserve"> 201</w:t>
      </w:r>
      <w:r>
        <w:rPr>
          <w:rFonts w:ascii="Cambria" w:hAnsi="Cambria" w:cs="Calibri"/>
          <w:sz w:val="22"/>
          <w:szCs w:val="22"/>
          <w:lang w:val="sr-Latn-RS"/>
        </w:rPr>
        <w:t>8</w:t>
      </w:r>
      <w:r>
        <w:rPr>
          <w:rFonts w:ascii="Cambria" w:hAnsi="Cambria" w:cs="Calibri"/>
          <w:sz w:val="22"/>
          <w:szCs w:val="22"/>
          <w:lang w:val="ru-RU"/>
        </w:rPr>
        <w:t>.</w:t>
      </w:r>
      <w:r>
        <w:rPr>
          <w:rFonts w:ascii="Cambria" w:hAnsi="Cambria" w:cs="Calibri"/>
          <w:sz w:val="22"/>
          <w:szCs w:val="22"/>
          <w:lang w:val="sr-Cyrl-CS"/>
        </w:rPr>
        <w:t xml:space="preserve"> и 201</w:t>
      </w:r>
      <w:r>
        <w:rPr>
          <w:rFonts w:ascii="Cambria" w:hAnsi="Cambria" w:cs="Calibri"/>
          <w:sz w:val="22"/>
          <w:szCs w:val="22"/>
          <w:lang w:val="sr-Latn-RS"/>
        </w:rPr>
        <w:t>9</w:t>
      </w:r>
      <w:r>
        <w:rPr>
          <w:rFonts w:ascii="Cambria" w:hAnsi="Cambria" w:cs="Calibri"/>
          <w:sz w:val="22"/>
          <w:szCs w:val="22"/>
          <w:lang w:val="sr-Cyrl-CS"/>
        </w:rPr>
        <w:t>. годину</w:t>
      </w:r>
    </w:p>
    <w:p w:rsidR="0045674D" w:rsidRDefault="0045674D" w:rsidP="0045674D">
      <w:pPr>
        <w:rPr>
          <w:rFonts w:ascii="Cambria" w:hAnsi="Cambria"/>
          <w:sz w:val="22"/>
          <w:szCs w:val="22"/>
          <w:lang w:val="sr-Cyrl-ME"/>
        </w:rPr>
      </w:pPr>
    </w:p>
    <w:p w:rsidR="0045674D" w:rsidRPr="0045674D" w:rsidRDefault="0045674D" w:rsidP="0045674D">
      <w:pPr>
        <w:rPr>
          <w:rFonts w:ascii="Cambria" w:hAnsi="Cambria"/>
          <w:sz w:val="22"/>
          <w:szCs w:val="22"/>
          <w:lang w:val="sr-Cyrl-ME"/>
        </w:rPr>
      </w:pPr>
      <w:r>
        <w:rPr>
          <w:rFonts w:ascii="Cambria" w:hAnsi="Cambria"/>
          <w:sz w:val="22"/>
          <w:szCs w:val="22"/>
        </w:rPr>
        <w:t>Taбeлa 1</w:t>
      </w:r>
    </w:p>
    <w:tbl>
      <w:tblPr>
        <w:tblpPr w:leftFromText="180" w:rightFromText="180" w:bottomFromText="160" w:vertAnchor="text" w:horzAnchor="margin" w:tblpXSpec="center" w:tblpY="26"/>
        <w:tblW w:w="5000" w:type="pct"/>
        <w:tblLook w:val="04A0" w:firstRow="1" w:lastRow="0" w:firstColumn="1" w:lastColumn="0" w:noHBand="0" w:noVBand="1"/>
      </w:tblPr>
      <w:tblGrid>
        <w:gridCol w:w="985"/>
        <w:gridCol w:w="985"/>
        <w:gridCol w:w="985"/>
        <w:gridCol w:w="3041"/>
        <w:gridCol w:w="1539"/>
        <w:gridCol w:w="2084"/>
      </w:tblGrid>
      <w:tr w:rsidR="0045674D" w:rsidRPr="007C0F06" w:rsidTr="0045674D">
        <w:trPr>
          <w:trHeight w:val="1392"/>
        </w:trPr>
        <w:tc>
          <w:tcPr>
            <w:tcW w:w="981"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pPr>
              <w:spacing w:line="256" w:lineRule="auto"/>
              <w:ind w:left="113" w:firstLine="0"/>
              <w:rPr>
                <w:rFonts w:ascii="Cambria" w:hAnsi="Cambria" w:cs="Calibri"/>
                <w:sz w:val="22"/>
                <w:szCs w:val="22"/>
              </w:rPr>
            </w:pPr>
            <w:bookmarkStart w:id="402" w:name="RANGE!A1"/>
            <w:r>
              <w:rPr>
                <w:rFonts w:ascii="Cambria" w:hAnsi="Cambria" w:cs="Calibri"/>
                <w:sz w:val="22"/>
                <w:szCs w:val="22"/>
              </w:rPr>
              <w:t>Раздео</w:t>
            </w:r>
            <w:bookmarkEnd w:id="402"/>
          </w:p>
        </w:tc>
        <w:tc>
          <w:tcPr>
            <w:tcW w:w="981"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Функција</w:t>
            </w:r>
          </w:p>
        </w:tc>
        <w:tc>
          <w:tcPr>
            <w:tcW w:w="981"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Економска</w:t>
            </w:r>
          </w:p>
          <w:p w:rsidR="0045674D" w:rsidRDefault="0045674D">
            <w:pPr>
              <w:spacing w:line="256" w:lineRule="auto"/>
              <w:ind w:firstLine="0"/>
              <w:rPr>
                <w:rFonts w:ascii="Cambria" w:hAnsi="Cambria" w:cs="Calibri"/>
                <w:sz w:val="22"/>
                <w:szCs w:val="22"/>
              </w:rPr>
            </w:pPr>
            <w:r>
              <w:rPr>
                <w:rFonts w:ascii="Cambria" w:hAnsi="Cambria" w:cs="Calibri"/>
                <w:sz w:val="22"/>
                <w:szCs w:val="22"/>
              </w:rPr>
              <w:t>класификација</w:t>
            </w:r>
          </w:p>
        </w:tc>
        <w:tc>
          <w:tcPr>
            <w:tcW w:w="7425"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ОПИС</w:t>
            </w:r>
          </w:p>
        </w:tc>
        <w:tc>
          <w:tcPr>
            <w:tcW w:w="2092"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ind w:firstLine="0"/>
              <w:jc w:val="center"/>
              <w:rPr>
                <w:rFonts w:ascii="Cambria" w:hAnsi="Cambria" w:cs="Calibri"/>
                <w:sz w:val="22"/>
                <w:szCs w:val="22"/>
                <w:lang w:val="ru-RU"/>
              </w:rPr>
            </w:pPr>
            <w:r>
              <w:rPr>
                <w:rFonts w:ascii="Cambria" w:hAnsi="Cambria" w:cs="Calibri"/>
                <w:sz w:val="22"/>
                <w:szCs w:val="22"/>
                <w:lang w:val="ru-RU"/>
              </w:rPr>
              <w:t>Одобрена средства из буџета за 20</w:t>
            </w:r>
            <w:r>
              <w:rPr>
                <w:rFonts w:ascii="Cambria" w:hAnsi="Cambria" w:cs="Calibri"/>
                <w:sz w:val="22"/>
                <w:szCs w:val="22"/>
                <w:lang w:val="sr-Latn-RS"/>
              </w:rPr>
              <w:t>18</w:t>
            </w:r>
            <w:r>
              <w:rPr>
                <w:rFonts w:ascii="Cambria" w:hAnsi="Cambria" w:cs="Calibri"/>
                <w:sz w:val="22"/>
                <w:szCs w:val="22"/>
                <w:lang w:val="ru-RU"/>
              </w:rPr>
              <w:t>. год.</w:t>
            </w:r>
          </w:p>
        </w:tc>
        <w:tc>
          <w:tcPr>
            <w:tcW w:w="2092"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ind w:firstLine="0"/>
              <w:jc w:val="center"/>
              <w:rPr>
                <w:rFonts w:ascii="Cambria" w:hAnsi="Cambria" w:cs="Calibri"/>
                <w:sz w:val="22"/>
                <w:szCs w:val="22"/>
                <w:lang w:val="ru-RU"/>
              </w:rPr>
            </w:pPr>
            <w:r>
              <w:rPr>
                <w:rFonts w:ascii="Cambria" w:hAnsi="Cambria" w:cs="Calibri"/>
                <w:sz w:val="22"/>
                <w:szCs w:val="22"/>
                <w:lang w:val="ru-RU"/>
              </w:rPr>
              <w:t>Одобрена средства из буџета за 201</w:t>
            </w:r>
            <w:r>
              <w:rPr>
                <w:rFonts w:ascii="Cambria" w:hAnsi="Cambria" w:cs="Calibri"/>
                <w:sz w:val="22"/>
                <w:szCs w:val="22"/>
                <w:lang w:val="sr-Latn-RS"/>
              </w:rPr>
              <w:t>9</w:t>
            </w:r>
            <w:r>
              <w:rPr>
                <w:rFonts w:ascii="Cambria" w:hAnsi="Cambria" w:cs="Calibri"/>
                <w:sz w:val="22"/>
                <w:szCs w:val="22"/>
                <w:lang w:val="ru-RU"/>
              </w:rPr>
              <w:t>. год.</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lang w:val="ru-RU"/>
              </w:rPr>
            </w:pPr>
            <w:r>
              <w:rPr>
                <w:rFonts w:ascii="Cambria" w:hAnsi="Cambria" w:cs="Calibri"/>
                <w:sz w:val="22"/>
                <w:szCs w:val="22"/>
              </w:rPr>
              <w:t> </w:t>
            </w: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lang w:val="ru-RU"/>
              </w:rPr>
            </w:pPr>
            <w:r>
              <w:rPr>
                <w:rFonts w:ascii="Cambria" w:hAnsi="Cambria" w:cs="Calibri"/>
                <w:sz w:val="22"/>
                <w:szCs w:val="22"/>
              </w:rPr>
              <w:t> </w:t>
            </w: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lang w:val="ru-RU"/>
              </w:rPr>
            </w:pPr>
            <w:r>
              <w:rPr>
                <w:rFonts w:ascii="Cambria" w:hAnsi="Cambria" w:cs="Calibri"/>
                <w:sz w:val="22"/>
                <w:szCs w:val="22"/>
              </w:rPr>
              <w:t> </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ДИРЕКЦИЈА ЗА ЖЕЛЕЗНИЦЕ</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jc w:val="left"/>
              <w:rPr>
                <w:rFonts w:ascii="Cambria" w:hAnsi="Cambria" w:cs="Calibri"/>
                <w:sz w:val="22"/>
                <w:szCs w:val="22"/>
              </w:rPr>
            </w:pPr>
            <w:r>
              <w:rPr>
                <w:rFonts w:ascii="Cambria" w:hAnsi="Cambria" w:cs="Calibri"/>
                <w:sz w:val="22"/>
                <w:szCs w:val="22"/>
              </w:rPr>
              <w:t> </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jc w:val="left"/>
              <w:rPr>
                <w:rFonts w:ascii="Cambria" w:hAnsi="Cambria" w:cs="Calibri"/>
                <w:sz w:val="22"/>
                <w:szCs w:val="22"/>
              </w:rPr>
            </w:pPr>
            <w:r>
              <w:rPr>
                <w:rFonts w:ascii="Cambria" w:hAnsi="Cambria" w:cs="Calibri"/>
                <w:sz w:val="22"/>
                <w:szCs w:val="22"/>
              </w:rPr>
              <w:t> </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50</w:t>
            </w: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450</w:t>
            </w: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left"/>
              <w:rPr>
                <w:rFonts w:asciiTheme="minorHAnsi" w:eastAsiaTheme="minorHAnsi" w:hAnsiTheme="minorHAnsi"/>
                <w:sz w:val="22"/>
                <w:szCs w:val="22"/>
              </w:rPr>
            </w:pPr>
          </w:p>
        </w:tc>
        <w:tc>
          <w:tcPr>
            <w:tcW w:w="7425" w:type="dxa"/>
            <w:tcBorders>
              <w:top w:val="nil"/>
              <w:left w:val="nil"/>
              <w:bottom w:val="single" w:sz="8" w:space="0" w:color="1F497D"/>
              <w:right w:val="single" w:sz="8" w:space="0" w:color="1F497D"/>
            </w:tcBorders>
            <w:vAlign w:val="center"/>
            <w:hideMark/>
          </w:tcPr>
          <w:p w:rsidR="0045674D" w:rsidRDefault="0045674D" w:rsidP="002D659C">
            <w:pPr>
              <w:spacing w:line="256" w:lineRule="auto"/>
              <w:ind w:firstLineChars="100" w:firstLine="220"/>
              <w:jc w:val="left"/>
              <w:rPr>
                <w:rFonts w:ascii="Cambria" w:hAnsi="Cambria" w:cs="Calibri"/>
                <w:b/>
                <w:bCs/>
                <w:i/>
                <w:iCs/>
                <w:sz w:val="22"/>
                <w:szCs w:val="22"/>
              </w:rPr>
            </w:pPr>
            <w:bookmarkStart w:id="403" w:name="RANGE!D5"/>
            <w:r>
              <w:rPr>
                <w:rFonts w:ascii="Cambria" w:hAnsi="Cambria" w:cs="Calibri"/>
                <w:b/>
                <w:bCs/>
                <w:i/>
                <w:iCs/>
                <w:sz w:val="22"/>
                <w:szCs w:val="22"/>
              </w:rPr>
              <w:t>Транспорт</w:t>
            </w:r>
            <w:bookmarkEnd w:id="403"/>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jc w:val="left"/>
              <w:rPr>
                <w:rFonts w:ascii="Cambria" w:hAnsi="Cambria" w:cs="Calibri"/>
                <w:sz w:val="22"/>
                <w:szCs w:val="22"/>
              </w:rPr>
            </w:pPr>
            <w:r>
              <w:rPr>
                <w:rFonts w:ascii="Cambria" w:hAnsi="Cambria" w:cs="Calibri"/>
                <w:sz w:val="22"/>
                <w:szCs w:val="22"/>
              </w:rPr>
              <w:t> </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jc w:val="left"/>
              <w:rPr>
                <w:rFonts w:ascii="Cambria" w:hAnsi="Cambria" w:cs="Calibri"/>
                <w:sz w:val="22"/>
                <w:szCs w:val="22"/>
              </w:rPr>
            </w:pPr>
            <w:r>
              <w:rPr>
                <w:rFonts w:ascii="Cambria" w:hAnsi="Cambria" w:cs="Calibri"/>
                <w:sz w:val="22"/>
                <w:szCs w:val="22"/>
              </w:rPr>
              <w:t> </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411</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Плате и додаци</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31.945.000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34.182.000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412</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5.721.000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6.118.000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413</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Накнаде у натури</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sz w:val="22"/>
                <w:szCs w:val="22"/>
              </w:rPr>
            </w:pPr>
            <w:r>
              <w:rPr>
                <w:rFonts w:ascii="Cambria" w:hAnsi="Cambria"/>
                <w:sz w:val="22"/>
                <w:szCs w:val="22"/>
              </w:rPr>
              <w:t xml:space="preserve">                    100.000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86.000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414</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Социјална давања запосленима</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100.000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100.000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415</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Накнаде трошкова за запослене</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1000.000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950.000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416</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lang w:val="ru-RU"/>
              </w:rPr>
            </w:pPr>
            <w:r>
              <w:rPr>
                <w:rFonts w:ascii="Cambria" w:hAnsi="Cambria" w:cs="Calibri"/>
                <w:sz w:val="22"/>
                <w:szCs w:val="22"/>
                <w:lang w:val="ru-RU"/>
              </w:rPr>
              <w:t>Награде запосленима и остали посебни расходи</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250.000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315.000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421</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Стални трошкови</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2.730.000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2.000.000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422</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Трошкови путовања</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3.374.000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4.000.000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423</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Услуге по уговору</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5.600.000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5.614.000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425</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Текуће поправке и одржавање</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sz w:val="22"/>
                <w:szCs w:val="22"/>
              </w:rPr>
            </w:pPr>
            <w:r>
              <w:rPr>
                <w:rFonts w:ascii="Cambria" w:hAnsi="Cambria"/>
                <w:sz w:val="22"/>
                <w:szCs w:val="22"/>
              </w:rPr>
              <w:t xml:space="preserve">                7,200.000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3.200.000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426</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left"/>
              <w:rPr>
                <w:rFonts w:ascii="Cambria" w:hAnsi="Cambria" w:cs="Calibri"/>
                <w:sz w:val="22"/>
                <w:szCs w:val="22"/>
              </w:rPr>
            </w:pPr>
            <w:r>
              <w:rPr>
                <w:rFonts w:ascii="Cambria" w:hAnsi="Cambria" w:cs="Calibri"/>
                <w:sz w:val="22"/>
                <w:szCs w:val="22"/>
              </w:rPr>
              <w:t xml:space="preserve">     Материјал</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1.700.000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2.200.000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482</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lang w:val="ru-RU"/>
              </w:rPr>
            </w:pPr>
            <w:r>
              <w:rPr>
                <w:rFonts w:ascii="Cambria" w:hAnsi="Cambria" w:cs="Calibri"/>
                <w:sz w:val="22"/>
                <w:szCs w:val="22"/>
                <w:lang w:val="ru-RU"/>
              </w:rPr>
              <w:t>Порези, обавезне таксе и накнаде</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35.000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60.000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483</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Новчане казне и пенали</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485</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lang w:val="sr-Cyrl-CS"/>
              </w:rPr>
            </w:pPr>
            <w:r>
              <w:rPr>
                <w:rFonts w:ascii="Cambria" w:hAnsi="Cambria" w:cs="Calibri"/>
                <w:sz w:val="22"/>
                <w:szCs w:val="22"/>
                <w:lang w:val="sr-Latn-CS"/>
              </w:rPr>
              <w:t xml:space="preserve">     </w:t>
            </w:r>
            <w:r>
              <w:rPr>
                <w:rFonts w:ascii="Cambria" w:hAnsi="Cambria" w:cs="Calibri"/>
                <w:sz w:val="22"/>
                <w:szCs w:val="22"/>
                <w:lang w:val="sr-Cyrl-CS"/>
              </w:rPr>
              <w:t>Накнада штете за повреде или штету</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1.000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512</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Машине и опрема</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3.300.000</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900.000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shd w:val="clear" w:color="auto" w:fill="4BACC6"/>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4BACC6"/>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0"/>
              <w:jc w:val="left"/>
              <w:rPr>
                <w:rFonts w:asciiTheme="minorHAnsi" w:eastAsiaTheme="minorHAnsi" w:hAnsiTheme="minorHAnsi"/>
                <w:sz w:val="22"/>
                <w:szCs w:val="22"/>
              </w:rPr>
            </w:pPr>
          </w:p>
        </w:tc>
        <w:tc>
          <w:tcPr>
            <w:tcW w:w="7425"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Укупно</w:t>
            </w:r>
          </w:p>
        </w:tc>
        <w:tc>
          <w:tcPr>
            <w:tcW w:w="2092"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0"/>
              <w:jc w:val="right"/>
              <w:rPr>
                <w:rFonts w:ascii="Cambria" w:hAnsi="Cambria"/>
                <w:b/>
                <w:sz w:val="22"/>
                <w:szCs w:val="22"/>
              </w:rPr>
            </w:pPr>
            <w:r>
              <w:rPr>
                <w:rFonts w:ascii="Cambria" w:hAnsi="Cambria"/>
                <w:b/>
                <w:sz w:val="22"/>
                <w:szCs w:val="22"/>
              </w:rPr>
              <w:t>63.068.000</w:t>
            </w:r>
          </w:p>
        </w:tc>
        <w:tc>
          <w:tcPr>
            <w:tcW w:w="2092"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0"/>
              <w:jc w:val="right"/>
              <w:rPr>
                <w:rFonts w:ascii="Cambria" w:hAnsi="Cambria"/>
                <w:b/>
                <w:sz w:val="22"/>
                <w:szCs w:val="22"/>
              </w:rPr>
            </w:pPr>
            <w:r>
              <w:rPr>
                <w:rFonts w:ascii="Cambria" w:hAnsi="Cambria"/>
                <w:b/>
                <w:sz w:val="22"/>
                <w:szCs w:val="22"/>
              </w:rPr>
              <w:t>59.727.000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left"/>
              <w:rPr>
                <w:rFonts w:asciiTheme="minorHAnsi" w:eastAsiaTheme="minorHAnsi" w:hAnsiTheme="minorHAnsi"/>
                <w:sz w:val="22"/>
                <w:szCs w:val="22"/>
              </w:rPr>
            </w:pP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Извори финансирања за функцију 450:  01</w:t>
            </w:r>
          </w:p>
        </w:tc>
        <w:tc>
          <w:tcPr>
            <w:tcW w:w="2092"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sz w:val="22"/>
                <w:szCs w:val="22"/>
              </w:rPr>
            </w:pP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left"/>
              <w:rPr>
                <w:rFonts w:asciiTheme="minorHAnsi" w:eastAsiaTheme="minorHAnsi" w:hAnsiTheme="minorHAnsi"/>
                <w:sz w:val="22"/>
                <w:szCs w:val="22"/>
              </w:rPr>
            </w:pPr>
          </w:p>
        </w:tc>
      </w:tr>
      <w:tr w:rsidR="0045674D" w:rsidTr="0045674D">
        <w:trPr>
          <w:trHeight w:val="296"/>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1</w:t>
            </w: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Приходи из буџета</w:t>
            </w:r>
          </w:p>
        </w:tc>
        <w:tc>
          <w:tcPr>
            <w:tcW w:w="2092"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63.068.000</w:t>
            </w:r>
          </w:p>
        </w:tc>
        <w:tc>
          <w:tcPr>
            <w:tcW w:w="2092" w:type="dxa"/>
            <w:tcBorders>
              <w:top w:val="nil"/>
              <w:left w:val="nil"/>
              <w:bottom w:val="single" w:sz="8" w:space="0" w:color="1F497D"/>
              <w:right w:val="single" w:sz="8" w:space="0" w:color="1F497D"/>
            </w:tcBorders>
            <w:hideMark/>
          </w:tcPr>
          <w:p w:rsidR="0045674D" w:rsidRDefault="0045674D">
            <w:pPr>
              <w:spacing w:line="256" w:lineRule="auto"/>
              <w:rPr>
                <w:rFonts w:ascii="Cambria" w:hAnsi="Cambria"/>
                <w:sz w:val="22"/>
                <w:szCs w:val="22"/>
              </w:rPr>
            </w:pPr>
            <w:r>
              <w:rPr>
                <w:rFonts w:ascii="Cambria" w:hAnsi="Cambria"/>
                <w:sz w:val="22"/>
                <w:szCs w:val="22"/>
              </w:rPr>
              <w:t>59.727.000</w:t>
            </w:r>
          </w:p>
        </w:tc>
      </w:tr>
      <w:tr w:rsidR="0045674D" w:rsidTr="0045674D">
        <w:trPr>
          <w:trHeight w:val="284"/>
        </w:trPr>
        <w:tc>
          <w:tcPr>
            <w:tcW w:w="981"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left"/>
              <w:rPr>
                <w:rFonts w:asciiTheme="minorHAnsi" w:eastAsiaTheme="minorHAnsi" w:hAnsiTheme="minorHAnsi"/>
                <w:sz w:val="22"/>
                <w:szCs w:val="22"/>
              </w:rPr>
            </w:pPr>
          </w:p>
        </w:tc>
        <w:tc>
          <w:tcPr>
            <w:tcW w:w="7425"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jc w:val="left"/>
              <w:rPr>
                <w:rFonts w:ascii="Cambria" w:hAnsi="Cambria" w:cs="Calibri"/>
                <w:sz w:val="22"/>
                <w:szCs w:val="22"/>
              </w:rPr>
            </w:pPr>
            <w:r>
              <w:rPr>
                <w:rFonts w:ascii="Cambria" w:hAnsi="Cambria" w:cs="Calibri"/>
                <w:sz w:val="22"/>
                <w:szCs w:val="22"/>
              </w:rPr>
              <w:t>Укупно за функцију 450</w:t>
            </w:r>
          </w:p>
        </w:tc>
        <w:tc>
          <w:tcPr>
            <w:tcW w:w="2092"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sz w:val="22"/>
                <w:szCs w:val="22"/>
              </w:rPr>
            </w:pPr>
          </w:p>
        </w:tc>
        <w:tc>
          <w:tcPr>
            <w:tcW w:w="2092" w:type="dxa"/>
            <w:tcBorders>
              <w:top w:val="nil"/>
              <w:left w:val="nil"/>
              <w:bottom w:val="single" w:sz="8" w:space="0" w:color="1F497D"/>
              <w:right w:val="single" w:sz="8" w:space="0" w:color="1F497D"/>
            </w:tcBorders>
          </w:tcPr>
          <w:p w:rsidR="0045674D" w:rsidRDefault="0045674D">
            <w:pPr>
              <w:spacing w:line="256" w:lineRule="auto"/>
              <w:rPr>
                <w:rFonts w:ascii="Cambria" w:hAnsi="Cambria"/>
                <w:sz w:val="22"/>
                <w:szCs w:val="22"/>
              </w:rPr>
            </w:pPr>
          </w:p>
        </w:tc>
      </w:tr>
      <w:tr w:rsidR="0045674D" w:rsidTr="0045674D">
        <w:trPr>
          <w:trHeight w:val="284"/>
        </w:trPr>
        <w:tc>
          <w:tcPr>
            <w:tcW w:w="981" w:type="dxa"/>
            <w:tcBorders>
              <w:top w:val="nil"/>
              <w:left w:val="single" w:sz="8" w:space="0" w:color="1F497D"/>
              <w:bottom w:val="single" w:sz="8" w:space="0" w:color="1F497D"/>
              <w:right w:val="single" w:sz="8" w:space="0" w:color="1F497D"/>
            </w:tcBorders>
            <w:shd w:val="clear" w:color="auto" w:fill="4BACC6"/>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4BACC6"/>
            <w:vAlign w:val="center"/>
          </w:tcPr>
          <w:p w:rsidR="0045674D" w:rsidRDefault="0045674D">
            <w:pPr>
              <w:spacing w:line="256" w:lineRule="auto"/>
              <w:jc w:val="right"/>
              <w:rPr>
                <w:rFonts w:ascii="Cambria" w:hAnsi="Cambria" w:cs="Calibri"/>
                <w:sz w:val="22"/>
                <w:szCs w:val="22"/>
              </w:rPr>
            </w:pPr>
          </w:p>
        </w:tc>
        <w:tc>
          <w:tcPr>
            <w:tcW w:w="981"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0"/>
              <w:jc w:val="left"/>
              <w:rPr>
                <w:rFonts w:asciiTheme="minorHAnsi" w:eastAsiaTheme="minorHAnsi" w:hAnsiTheme="minorHAnsi"/>
                <w:sz w:val="22"/>
                <w:szCs w:val="22"/>
              </w:rPr>
            </w:pPr>
          </w:p>
        </w:tc>
        <w:tc>
          <w:tcPr>
            <w:tcW w:w="7425" w:type="dxa"/>
            <w:tcBorders>
              <w:top w:val="nil"/>
              <w:left w:val="nil"/>
              <w:bottom w:val="single" w:sz="8" w:space="0" w:color="1F497D"/>
              <w:right w:val="single" w:sz="8" w:space="0" w:color="1F497D"/>
            </w:tcBorders>
            <w:shd w:val="clear" w:color="auto" w:fill="4BACC6"/>
            <w:vAlign w:val="center"/>
            <w:hideMark/>
          </w:tcPr>
          <w:p w:rsidR="0045674D" w:rsidRDefault="0045674D" w:rsidP="002D659C">
            <w:pPr>
              <w:spacing w:line="256" w:lineRule="auto"/>
              <w:ind w:firstLineChars="100" w:firstLine="220"/>
              <w:jc w:val="left"/>
              <w:rPr>
                <w:rFonts w:ascii="Cambria" w:hAnsi="Cambria" w:cs="Calibri"/>
                <w:b/>
                <w:bCs/>
                <w:sz w:val="22"/>
                <w:szCs w:val="22"/>
              </w:rPr>
            </w:pPr>
            <w:r>
              <w:rPr>
                <w:rFonts w:ascii="Cambria" w:hAnsi="Cambria" w:cs="Calibri"/>
                <w:b/>
                <w:bCs/>
                <w:sz w:val="22"/>
                <w:szCs w:val="22"/>
              </w:rPr>
              <w:t>Укупно за раздео  50</w:t>
            </w:r>
          </w:p>
        </w:tc>
        <w:tc>
          <w:tcPr>
            <w:tcW w:w="2092"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0"/>
              <w:jc w:val="right"/>
              <w:rPr>
                <w:rFonts w:ascii="Cambria" w:hAnsi="Cambria"/>
                <w:b/>
                <w:sz w:val="22"/>
                <w:szCs w:val="22"/>
              </w:rPr>
            </w:pPr>
            <w:r>
              <w:rPr>
                <w:rFonts w:ascii="Cambria" w:hAnsi="Cambria"/>
                <w:b/>
                <w:sz w:val="22"/>
                <w:szCs w:val="22"/>
              </w:rPr>
              <w:t>63.068000</w:t>
            </w:r>
          </w:p>
        </w:tc>
        <w:tc>
          <w:tcPr>
            <w:tcW w:w="2092" w:type="dxa"/>
            <w:tcBorders>
              <w:top w:val="nil"/>
              <w:left w:val="nil"/>
              <w:bottom w:val="single" w:sz="8" w:space="0" w:color="1F497D"/>
              <w:right w:val="single" w:sz="8" w:space="0" w:color="1F497D"/>
            </w:tcBorders>
            <w:shd w:val="clear" w:color="auto" w:fill="4BACC6"/>
            <w:hideMark/>
          </w:tcPr>
          <w:p w:rsidR="0045674D" w:rsidRDefault="0045674D">
            <w:pPr>
              <w:spacing w:line="256" w:lineRule="auto"/>
              <w:rPr>
                <w:rFonts w:ascii="Cambria" w:hAnsi="Cambria"/>
                <w:b/>
                <w:sz w:val="22"/>
                <w:szCs w:val="22"/>
              </w:rPr>
            </w:pPr>
            <w:r>
              <w:rPr>
                <w:rFonts w:ascii="Cambria" w:hAnsi="Cambria"/>
                <w:b/>
                <w:sz w:val="22"/>
                <w:szCs w:val="22"/>
              </w:rPr>
              <w:t>59.727.000</w:t>
            </w:r>
          </w:p>
        </w:tc>
      </w:tr>
    </w:tbl>
    <w:p w:rsidR="0045674D" w:rsidRDefault="0045674D" w:rsidP="0045674D">
      <w:pPr>
        <w:rPr>
          <w:rFonts w:ascii="Cambria" w:hAnsi="Cambria" w:cs="Calibri"/>
          <w:sz w:val="22"/>
          <w:szCs w:val="22"/>
        </w:rPr>
      </w:pPr>
    </w:p>
    <w:p w:rsidR="0045674D" w:rsidRDefault="0045674D"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9B0BC9" w:rsidRDefault="009B0BC9" w:rsidP="0045674D">
      <w:pPr>
        <w:tabs>
          <w:tab w:val="left" w:pos="1355"/>
        </w:tabs>
        <w:rPr>
          <w:rFonts w:ascii="Cambria" w:hAnsi="Cambria" w:cs="Calibri"/>
          <w:sz w:val="22"/>
          <w:szCs w:val="22"/>
          <w:lang w:val="sr-Cyrl-ME"/>
        </w:rPr>
      </w:pPr>
    </w:p>
    <w:p w:rsidR="0045674D" w:rsidRDefault="0045674D" w:rsidP="009B0BC9">
      <w:pPr>
        <w:tabs>
          <w:tab w:val="left" w:pos="1355"/>
        </w:tabs>
        <w:rPr>
          <w:rFonts w:ascii="Cambria" w:hAnsi="Cambria"/>
          <w:sz w:val="22"/>
          <w:szCs w:val="22"/>
        </w:rPr>
      </w:pPr>
      <w:r>
        <w:rPr>
          <w:rFonts w:ascii="Cambria" w:hAnsi="Cambria" w:cs="Calibri"/>
          <w:sz w:val="22"/>
          <w:szCs w:val="22"/>
        </w:rPr>
        <w:lastRenderedPageBreak/>
        <w:t>Табела 2.</w:t>
      </w:r>
      <w:r w:rsidR="009B0BC9" w:rsidRPr="0045674D">
        <w:rPr>
          <w:rFonts w:ascii="Cambria" w:hAnsi="Cambria" w:cs="Calibri"/>
          <w:sz w:val="22"/>
          <w:szCs w:val="22"/>
          <w:lang w:val="sr-Cyrl-ME"/>
        </w:rPr>
        <w:t xml:space="preserve"> </w:t>
      </w:r>
    </w:p>
    <w:tbl>
      <w:tblPr>
        <w:tblW w:w="4750" w:type="pct"/>
        <w:jc w:val="center"/>
        <w:tblLayout w:type="fixed"/>
        <w:tblLook w:val="04A0" w:firstRow="1" w:lastRow="0" w:firstColumn="1" w:lastColumn="0" w:noHBand="0" w:noVBand="1"/>
      </w:tblPr>
      <w:tblGrid>
        <w:gridCol w:w="434"/>
        <w:gridCol w:w="555"/>
        <w:gridCol w:w="92"/>
        <w:gridCol w:w="566"/>
        <w:gridCol w:w="3638"/>
        <w:gridCol w:w="1561"/>
        <w:gridCol w:w="1334"/>
        <w:gridCol w:w="958"/>
      </w:tblGrid>
      <w:tr w:rsidR="0045674D" w:rsidTr="0045674D">
        <w:trPr>
          <w:trHeight w:val="1477"/>
          <w:jc w:val="center"/>
        </w:trPr>
        <w:tc>
          <w:tcPr>
            <w:tcW w:w="525"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pPr>
              <w:spacing w:line="256" w:lineRule="auto"/>
              <w:ind w:left="113" w:firstLine="0"/>
              <w:rPr>
                <w:rFonts w:ascii="Cambria" w:hAnsi="Cambria" w:cs="Calibri"/>
                <w:sz w:val="22"/>
                <w:szCs w:val="22"/>
              </w:rPr>
            </w:pPr>
            <w:r>
              <w:rPr>
                <w:rFonts w:ascii="Cambria" w:hAnsi="Cambria" w:cs="Calibri"/>
                <w:sz w:val="22"/>
                <w:szCs w:val="22"/>
              </w:rPr>
              <w:t>Раздео</w:t>
            </w:r>
          </w:p>
        </w:tc>
        <w:tc>
          <w:tcPr>
            <w:tcW w:w="833" w:type="dxa"/>
            <w:gridSpan w:val="2"/>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pPr>
              <w:spacing w:line="256" w:lineRule="auto"/>
              <w:ind w:left="113" w:firstLine="0"/>
              <w:rPr>
                <w:rFonts w:ascii="Cambria" w:hAnsi="Cambria" w:cs="Calibri"/>
                <w:sz w:val="22"/>
                <w:szCs w:val="22"/>
              </w:rPr>
            </w:pPr>
            <w:r>
              <w:rPr>
                <w:rFonts w:ascii="Cambria" w:hAnsi="Cambria" w:cs="Calibri"/>
                <w:sz w:val="22"/>
                <w:szCs w:val="22"/>
              </w:rPr>
              <w:t>Функција</w:t>
            </w:r>
          </w:p>
        </w:tc>
        <w:tc>
          <w:tcPr>
            <w:tcW w:w="718"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Економска</w:t>
            </w:r>
          </w:p>
          <w:p w:rsidR="0045674D" w:rsidRDefault="0045674D">
            <w:pPr>
              <w:spacing w:line="256" w:lineRule="auto"/>
              <w:ind w:firstLine="0"/>
              <w:rPr>
                <w:rFonts w:ascii="Cambria" w:hAnsi="Cambria" w:cs="Calibri"/>
                <w:sz w:val="22"/>
                <w:szCs w:val="22"/>
              </w:rPr>
            </w:pPr>
            <w:r>
              <w:rPr>
                <w:rFonts w:ascii="Cambria" w:hAnsi="Cambria" w:cs="Calibri"/>
                <w:sz w:val="22"/>
                <w:szCs w:val="22"/>
              </w:rPr>
              <w:t>класификација</w:t>
            </w:r>
          </w:p>
        </w:tc>
        <w:tc>
          <w:tcPr>
            <w:tcW w:w="5201"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ОПИС</w:t>
            </w:r>
          </w:p>
        </w:tc>
        <w:tc>
          <w:tcPr>
            <w:tcW w:w="2170" w:type="dxa"/>
            <w:tcBorders>
              <w:top w:val="single" w:sz="8" w:space="0" w:color="1F497D"/>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0"/>
              <w:jc w:val="center"/>
              <w:rPr>
                <w:rFonts w:ascii="Cambria" w:hAnsi="Cambria" w:cs="Calibri"/>
                <w:sz w:val="22"/>
                <w:szCs w:val="22"/>
                <w:lang w:val="ru-RU"/>
              </w:rPr>
            </w:pPr>
            <w:r>
              <w:rPr>
                <w:rFonts w:ascii="Cambria" w:hAnsi="Cambria" w:cs="Calibri"/>
                <w:sz w:val="22"/>
                <w:szCs w:val="22"/>
              </w:rPr>
              <w:t> </w:t>
            </w:r>
          </w:p>
          <w:p w:rsidR="0045674D" w:rsidRDefault="0045674D">
            <w:pPr>
              <w:spacing w:line="256" w:lineRule="auto"/>
              <w:ind w:firstLine="0"/>
              <w:jc w:val="center"/>
              <w:rPr>
                <w:rFonts w:ascii="Cambria" w:hAnsi="Cambria" w:cs="Calibri"/>
                <w:sz w:val="22"/>
                <w:szCs w:val="22"/>
                <w:lang w:val="ru-RU"/>
              </w:rPr>
            </w:pPr>
            <w:r>
              <w:rPr>
                <w:rFonts w:ascii="Cambria" w:hAnsi="Cambria" w:cs="Calibri"/>
                <w:sz w:val="22"/>
                <w:szCs w:val="22"/>
                <w:lang w:val="ru-RU"/>
              </w:rPr>
              <w:t>Одобрена средства из буџета за 201</w:t>
            </w:r>
            <w:r>
              <w:rPr>
                <w:rFonts w:ascii="Cambria" w:hAnsi="Cambria" w:cs="Calibri"/>
                <w:sz w:val="22"/>
                <w:szCs w:val="22"/>
                <w:lang w:val="sr-Latn-RS"/>
              </w:rPr>
              <w:t>9</w:t>
            </w:r>
            <w:r>
              <w:rPr>
                <w:rFonts w:ascii="Cambria" w:hAnsi="Cambria" w:cs="Calibri"/>
                <w:sz w:val="22"/>
                <w:szCs w:val="22"/>
                <w:lang w:val="ru-RU"/>
              </w:rPr>
              <w:t>. год.</w:t>
            </w:r>
          </w:p>
          <w:p w:rsidR="0045674D" w:rsidRDefault="0045674D">
            <w:pPr>
              <w:spacing w:line="256" w:lineRule="auto"/>
              <w:ind w:firstLine="0"/>
              <w:jc w:val="center"/>
              <w:rPr>
                <w:rFonts w:ascii="Cambria" w:hAnsi="Cambria" w:cs="Calibri"/>
                <w:sz w:val="22"/>
                <w:szCs w:val="22"/>
                <w:lang w:val="ru-RU"/>
              </w:rPr>
            </w:pPr>
            <w:r>
              <w:rPr>
                <w:rFonts w:ascii="Cambria" w:hAnsi="Cambria" w:cs="Calibri"/>
                <w:sz w:val="22"/>
                <w:szCs w:val="22"/>
              </w:rPr>
              <w:t> </w:t>
            </w:r>
          </w:p>
        </w:tc>
        <w:tc>
          <w:tcPr>
            <w:tcW w:w="1838"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ind w:firstLine="0"/>
              <w:jc w:val="center"/>
              <w:rPr>
                <w:rFonts w:ascii="Cambria" w:hAnsi="Cambria" w:cs="Calibri"/>
                <w:sz w:val="22"/>
                <w:szCs w:val="22"/>
                <w:lang w:val="sr-Latn-RS"/>
              </w:rPr>
            </w:pPr>
            <w:r>
              <w:rPr>
                <w:rFonts w:ascii="Cambria" w:hAnsi="Cambria" w:cs="Calibri"/>
                <w:sz w:val="22"/>
                <w:szCs w:val="22"/>
                <w:lang w:val="ru-RU"/>
              </w:rPr>
              <w:t>Реализована средства из буџета за 201</w:t>
            </w:r>
            <w:r>
              <w:rPr>
                <w:rFonts w:ascii="Cambria" w:hAnsi="Cambria" w:cs="Calibri"/>
                <w:sz w:val="22"/>
                <w:szCs w:val="22"/>
                <w:lang w:val="sr-Latn-RS"/>
              </w:rPr>
              <w:t>9</w:t>
            </w:r>
            <w:r>
              <w:rPr>
                <w:rFonts w:ascii="Cambria" w:hAnsi="Cambria" w:cs="Calibri"/>
                <w:sz w:val="22"/>
                <w:szCs w:val="22"/>
                <w:lang w:val="ru-RU"/>
              </w:rPr>
              <w:t>. год.</w:t>
            </w:r>
          </w:p>
          <w:p w:rsidR="0045674D" w:rsidRDefault="0045674D">
            <w:pPr>
              <w:spacing w:line="256" w:lineRule="auto"/>
              <w:ind w:firstLine="0"/>
              <w:jc w:val="center"/>
              <w:rPr>
                <w:rFonts w:ascii="Cambria" w:hAnsi="Cambria" w:cs="Calibri"/>
                <w:sz w:val="22"/>
                <w:szCs w:val="22"/>
                <w:lang w:val="sr-Cyrl-RS"/>
              </w:rPr>
            </w:pPr>
            <w:r>
              <w:rPr>
                <w:rFonts w:ascii="Cambria" w:hAnsi="Cambria" w:cs="Calibri"/>
                <w:sz w:val="22"/>
                <w:szCs w:val="22"/>
                <w:lang w:val="sr-Cyrl-RS"/>
              </w:rPr>
              <w:t>До 31.10.2019</w:t>
            </w:r>
          </w:p>
        </w:tc>
        <w:tc>
          <w:tcPr>
            <w:tcW w:w="1290"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ind w:firstLine="0"/>
              <w:jc w:val="center"/>
              <w:rPr>
                <w:rFonts w:ascii="Cambria" w:hAnsi="Cambria" w:cs="Calibri"/>
                <w:bCs/>
                <w:sz w:val="22"/>
                <w:szCs w:val="22"/>
              </w:rPr>
            </w:pPr>
            <w:r>
              <w:rPr>
                <w:rFonts w:ascii="Cambria" w:hAnsi="Cambria" w:cs="Calibri"/>
                <w:bCs/>
                <w:sz w:val="22"/>
                <w:szCs w:val="22"/>
              </w:rPr>
              <w:t>%</w:t>
            </w:r>
          </w:p>
          <w:p w:rsidR="0045674D" w:rsidRDefault="0045674D">
            <w:pPr>
              <w:spacing w:line="256" w:lineRule="auto"/>
              <w:ind w:firstLine="0"/>
              <w:jc w:val="center"/>
              <w:rPr>
                <w:rFonts w:ascii="Cambria" w:hAnsi="Cambria" w:cs="Calibri"/>
                <w:bCs/>
                <w:sz w:val="22"/>
                <w:szCs w:val="22"/>
              </w:rPr>
            </w:pPr>
            <w:r>
              <w:rPr>
                <w:rFonts w:ascii="Cambria" w:hAnsi="Cambria" w:cs="Calibri"/>
                <w:bCs/>
                <w:sz w:val="22"/>
                <w:szCs w:val="22"/>
              </w:rPr>
              <w:t>реализације</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ind w:left="-392" w:firstLine="1112"/>
              <w:jc w:val="right"/>
              <w:rPr>
                <w:rFonts w:ascii="Cambria" w:hAnsi="Cambria" w:cs="Calibri"/>
                <w:sz w:val="22"/>
                <w:szCs w:val="22"/>
              </w:rPr>
            </w:pPr>
            <w:r>
              <w:rPr>
                <w:rFonts w:ascii="Cambria" w:hAnsi="Cambria" w:cs="Calibri"/>
                <w:sz w:val="22"/>
                <w:szCs w:val="22"/>
              </w:rPr>
              <w:t>4</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ДИРЕКЦИЈА ЗА ЖЕЛЕЗНИЦЕ</w:t>
            </w:r>
          </w:p>
        </w:tc>
        <w:tc>
          <w:tcPr>
            <w:tcW w:w="2170" w:type="dxa"/>
            <w:tcBorders>
              <w:top w:val="single" w:sz="8" w:space="0" w:color="1F497D"/>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1290"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50</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450</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5201" w:type="dxa"/>
            <w:tcBorders>
              <w:top w:val="nil"/>
              <w:left w:val="nil"/>
              <w:bottom w:val="single" w:sz="8" w:space="0" w:color="1F497D"/>
              <w:right w:val="single" w:sz="8" w:space="0" w:color="1F497D"/>
            </w:tcBorders>
            <w:vAlign w:val="center"/>
            <w:hideMark/>
          </w:tcPr>
          <w:p w:rsidR="0045674D" w:rsidRDefault="0045674D" w:rsidP="002D659C">
            <w:pPr>
              <w:spacing w:line="256" w:lineRule="auto"/>
              <w:ind w:firstLineChars="100" w:firstLine="220"/>
              <w:rPr>
                <w:rFonts w:ascii="Cambria" w:hAnsi="Cambria" w:cs="Calibri"/>
                <w:b/>
                <w:bCs/>
                <w:i/>
                <w:iCs/>
                <w:sz w:val="22"/>
                <w:szCs w:val="22"/>
              </w:rPr>
            </w:pPr>
            <w:r>
              <w:rPr>
                <w:rFonts w:ascii="Cambria" w:hAnsi="Cambria" w:cs="Calibri"/>
                <w:b/>
                <w:bCs/>
                <w:i/>
                <w:iCs/>
                <w:sz w:val="22"/>
                <w:szCs w:val="22"/>
              </w:rPr>
              <w:t>Транспорт</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1838"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1290"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411</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Плате и додаци</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34.182.000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28.867.321,92</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84,45</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412</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6.118.000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4.922.568,00</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80,46</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413</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Накнаде у натури</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rPr>
            </w:pPr>
            <w:r>
              <w:rPr>
                <w:rFonts w:ascii="Cambria" w:hAnsi="Cambria"/>
                <w:sz w:val="22"/>
                <w:szCs w:val="22"/>
              </w:rPr>
              <w:t>86.000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27.945,00</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32,49</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414</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Социјална давања запосленима</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400.000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369.902,93</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92,48</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415</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Накнаде трошкова за запослене</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950.000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782.415,53</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82,36</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416</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lang w:val="ru-RU"/>
              </w:rPr>
            </w:pPr>
            <w:r>
              <w:rPr>
                <w:rFonts w:ascii="Cambria" w:hAnsi="Cambria" w:cs="Calibri"/>
                <w:sz w:val="22"/>
                <w:szCs w:val="22"/>
                <w:lang w:val="ru-RU"/>
              </w:rPr>
              <w:t>Награде</w:t>
            </w:r>
            <w:r>
              <w:rPr>
                <w:rFonts w:ascii="Cambria" w:hAnsi="Cambria" w:cs="Calibri"/>
                <w:sz w:val="22"/>
                <w:szCs w:val="22"/>
                <w:lang w:val="sr-Latn-RS"/>
              </w:rPr>
              <w:t xml:space="preserve"> </w:t>
            </w:r>
            <w:r>
              <w:rPr>
                <w:rFonts w:ascii="Cambria" w:hAnsi="Cambria" w:cs="Calibri"/>
                <w:sz w:val="22"/>
                <w:szCs w:val="22"/>
                <w:lang w:val="ru-RU"/>
              </w:rPr>
              <w:t>запосленима и остали пос.рас.</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315.000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283.235,21</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89,92</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421</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Стални трошкови</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2.000.000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1.341.271,96</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67,06</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422</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Трошкови путовања</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3.700.000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2.315.670,46</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62,59</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423</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Услуге по уговору</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5.614.000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4.111.823,91</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73,24</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425</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Текуће поправке и одржавање</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3.064.000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425.658,70</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13,89</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426</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Материјал</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2.200.000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1.749.494,80</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79,52</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482</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lang w:val="ru-RU"/>
              </w:rPr>
            </w:pPr>
            <w:r>
              <w:rPr>
                <w:rFonts w:ascii="Cambria" w:hAnsi="Cambria" w:cs="Calibri"/>
                <w:sz w:val="22"/>
                <w:szCs w:val="22"/>
                <w:lang w:val="ru-RU"/>
              </w:rPr>
              <w:t>Порези,</w:t>
            </w:r>
            <w:r>
              <w:rPr>
                <w:rFonts w:ascii="Cambria" w:hAnsi="Cambria" w:cs="Calibri"/>
                <w:sz w:val="22"/>
                <w:szCs w:val="22"/>
                <w:lang w:val="sr-Latn-RS"/>
              </w:rPr>
              <w:t xml:space="preserve"> </w:t>
            </w:r>
            <w:r>
              <w:rPr>
                <w:rFonts w:ascii="Cambria" w:hAnsi="Cambria" w:cs="Calibri"/>
                <w:sz w:val="22"/>
                <w:szCs w:val="22"/>
                <w:lang w:val="ru-RU"/>
              </w:rPr>
              <w:t>обавезне таксе, казне и пенали</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60.000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5.394,00</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8,99</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483</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lang w:val="ru-RU"/>
              </w:rPr>
            </w:pPr>
            <w:r>
              <w:rPr>
                <w:rFonts w:ascii="Cambria" w:hAnsi="Cambria" w:cs="Calibri"/>
                <w:sz w:val="22"/>
                <w:szCs w:val="22"/>
                <w:lang w:val="ru-RU"/>
              </w:rPr>
              <w:t>Новчане казне и пенали по реш.суд.</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1.000</w:t>
            </w:r>
          </w:p>
        </w:tc>
        <w:tc>
          <w:tcPr>
            <w:tcW w:w="1838" w:type="dxa"/>
            <w:tcBorders>
              <w:top w:val="nil"/>
              <w:left w:val="nil"/>
              <w:bottom w:val="single" w:sz="8" w:space="0" w:color="1F497D"/>
              <w:right w:val="single" w:sz="8" w:space="0" w:color="1F497D"/>
            </w:tcBorders>
            <w:vAlign w:val="center"/>
          </w:tcPr>
          <w:p w:rsidR="0045674D" w:rsidRDefault="0045674D">
            <w:pPr>
              <w:spacing w:line="256" w:lineRule="auto"/>
              <w:ind w:firstLine="0"/>
              <w:jc w:val="right"/>
              <w:rPr>
                <w:rFonts w:ascii="Cambria" w:hAnsi="Cambria" w:cs="Calibri"/>
                <w:sz w:val="22"/>
                <w:szCs w:val="22"/>
              </w:rPr>
            </w:pPr>
          </w:p>
        </w:tc>
        <w:tc>
          <w:tcPr>
            <w:tcW w:w="1290" w:type="dxa"/>
            <w:tcBorders>
              <w:top w:val="nil"/>
              <w:left w:val="nil"/>
              <w:bottom w:val="single" w:sz="8" w:space="0" w:color="1F497D"/>
              <w:right w:val="single" w:sz="8" w:space="0" w:color="1F497D"/>
            </w:tcBorders>
            <w:vAlign w:val="center"/>
          </w:tcPr>
          <w:p w:rsidR="0045674D" w:rsidRDefault="0045674D">
            <w:pPr>
              <w:spacing w:line="256" w:lineRule="auto"/>
              <w:ind w:firstLine="0"/>
              <w:jc w:val="right"/>
              <w:rPr>
                <w:rFonts w:ascii="Cambria" w:hAnsi="Cambria" w:cs="Calibri"/>
                <w:sz w:val="22"/>
                <w:szCs w:val="22"/>
              </w:rPr>
            </w:pP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485</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lang w:val="ru-RU"/>
              </w:rPr>
            </w:pPr>
            <w:r>
              <w:rPr>
                <w:rFonts w:ascii="Cambria" w:hAnsi="Cambria" w:cs="Calibri"/>
                <w:sz w:val="22"/>
                <w:szCs w:val="22"/>
                <w:lang w:val="ru-RU"/>
              </w:rPr>
              <w:t>Накнада штете за повреде или штету</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sz w:val="22"/>
                <w:szCs w:val="22"/>
                <w:lang w:val="sr-Cyrl-RS"/>
              </w:rPr>
            </w:pPr>
            <w:r>
              <w:rPr>
                <w:rFonts w:ascii="Cambria" w:hAnsi="Cambria"/>
                <w:sz w:val="22"/>
                <w:szCs w:val="22"/>
                <w:lang w:val="sr-Cyrl-RS"/>
              </w:rPr>
              <w:t xml:space="preserve">                        587.000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556.933,91</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94,88</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701"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rPr>
                <w:rFonts w:ascii="Cambria" w:hAnsi="Cambria" w:cs="Calibri"/>
                <w:sz w:val="22"/>
                <w:szCs w:val="22"/>
              </w:rPr>
            </w:pPr>
            <w:r>
              <w:rPr>
                <w:rFonts w:ascii="Cambria" w:hAnsi="Cambria" w:cs="Calibri"/>
                <w:sz w:val="22"/>
                <w:szCs w:val="22"/>
              </w:rPr>
              <w:t>512</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Машине и опрема</w:t>
            </w:r>
          </w:p>
        </w:tc>
        <w:tc>
          <w:tcPr>
            <w:tcW w:w="217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sz w:val="22"/>
                <w:szCs w:val="22"/>
                <w:lang w:val="sr-Cyrl-RS"/>
              </w:rPr>
            </w:pPr>
            <w:r>
              <w:rPr>
                <w:rFonts w:ascii="Cambria" w:hAnsi="Cambria"/>
                <w:sz w:val="22"/>
                <w:szCs w:val="22"/>
                <w:lang w:val="sr-Cyrl-RS"/>
              </w:rPr>
              <w:t>900.000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656.071,36</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72,90</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5201"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Укупно</w:t>
            </w:r>
          </w:p>
        </w:tc>
        <w:tc>
          <w:tcPr>
            <w:tcW w:w="2170" w:type="dxa"/>
            <w:tcBorders>
              <w:top w:val="nil"/>
              <w:left w:val="nil"/>
              <w:bottom w:val="single" w:sz="8" w:space="0" w:color="1F497D"/>
              <w:right w:val="single" w:sz="8" w:space="0" w:color="1F497D"/>
            </w:tcBorders>
            <w:shd w:val="clear" w:color="auto" w:fill="4BACC6"/>
            <w:vAlign w:val="center"/>
          </w:tcPr>
          <w:p w:rsidR="0045674D" w:rsidRDefault="0045674D">
            <w:pPr>
              <w:spacing w:line="256" w:lineRule="auto"/>
              <w:ind w:firstLine="0"/>
              <w:jc w:val="right"/>
              <w:rPr>
                <w:rFonts w:ascii="Cambria" w:hAnsi="Cambria"/>
                <w:b/>
                <w:sz w:val="22"/>
                <w:szCs w:val="22"/>
              </w:rPr>
            </w:pPr>
          </w:p>
        </w:tc>
        <w:tc>
          <w:tcPr>
            <w:tcW w:w="1838" w:type="dxa"/>
            <w:tcBorders>
              <w:top w:val="nil"/>
              <w:left w:val="nil"/>
              <w:bottom w:val="single" w:sz="8" w:space="0" w:color="1F497D"/>
              <w:right w:val="single" w:sz="8" w:space="0" w:color="1F497D"/>
            </w:tcBorders>
            <w:shd w:val="clear" w:color="auto" w:fill="4BACC6"/>
            <w:vAlign w:val="center"/>
          </w:tcPr>
          <w:p w:rsidR="0045674D" w:rsidRDefault="0045674D">
            <w:pPr>
              <w:spacing w:line="256" w:lineRule="auto"/>
              <w:jc w:val="right"/>
              <w:rPr>
                <w:rFonts w:ascii="Cambria" w:hAnsi="Cambria" w:cs="Calibri"/>
                <w:sz w:val="22"/>
                <w:szCs w:val="22"/>
              </w:rPr>
            </w:pPr>
          </w:p>
        </w:tc>
        <w:tc>
          <w:tcPr>
            <w:tcW w:w="1290" w:type="dxa"/>
            <w:tcBorders>
              <w:top w:val="nil"/>
              <w:left w:val="nil"/>
              <w:bottom w:val="single" w:sz="8" w:space="0" w:color="1F497D"/>
              <w:right w:val="single" w:sz="8" w:space="0" w:color="1F497D"/>
            </w:tcBorders>
            <w:shd w:val="clear" w:color="auto" w:fill="4BACC6"/>
            <w:vAlign w:val="center"/>
          </w:tcPr>
          <w:p w:rsidR="0045674D" w:rsidRDefault="0045674D">
            <w:pPr>
              <w:spacing w:line="256" w:lineRule="auto"/>
              <w:jc w:val="right"/>
              <w:rPr>
                <w:rFonts w:ascii="Cambria" w:hAnsi="Cambria" w:cs="Calibri"/>
                <w:sz w:val="22"/>
                <w:szCs w:val="22"/>
              </w:rPr>
            </w:pP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rPr>
                <w:rFonts w:ascii="Cambria" w:hAnsi="Cambria" w:cs="Calibri"/>
                <w:sz w:val="22"/>
                <w:szCs w:val="22"/>
              </w:rPr>
            </w:pPr>
            <w:r>
              <w:rPr>
                <w:rFonts w:ascii="Cambria" w:hAnsi="Cambria" w:cs="Calibri"/>
                <w:sz w:val="22"/>
                <w:szCs w:val="22"/>
              </w:rPr>
              <w:t> </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Извори финансирања за функцију 450: 01</w:t>
            </w:r>
          </w:p>
        </w:tc>
        <w:tc>
          <w:tcPr>
            <w:tcW w:w="2170"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sz w:val="22"/>
                <w:szCs w:val="22"/>
              </w:rPr>
            </w:pPr>
          </w:p>
        </w:tc>
        <w:tc>
          <w:tcPr>
            <w:tcW w:w="1838"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c>
          <w:tcPr>
            <w:tcW w:w="1290" w:type="dxa"/>
            <w:tcBorders>
              <w:top w:val="nil"/>
              <w:left w:val="nil"/>
              <w:bottom w:val="single" w:sz="8" w:space="0" w:color="1F497D"/>
              <w:right w:val="single" w:sz="8" w:space="0" w:color="1F497D"/>
            </w:tcBorders>
            <w:vAlign w:val="center"/>
          </w:tcPr>
          <w:p w:rsidR="0045674D" w:rsidRDefault="0045674D">
            <w:pPr>
              <w:spacing w:line="256" w:lineRule="auto"/>
              <w:jc w:val="right"/>
              <w:rPr>
                <w:rFonts w:ascii="Cambria" w:hAnsi="Cambria" w:cs="Calibri"/>
                <w:sz w:val="22"/>
                <w:szCs w:val="22"/>
              </w:rPr>
            </w:pPr>
          </w:p>
        </w:tc>
      </w:tr>
      <w:tr w:rsidR="0045674D" w:rsidTr="0045674D">
        <w:trPr>
          <w:trHeight w:val="358"/>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ind w:firstLine="0"/>
              <w:jc w:val="center"/>
              <w:rPr>
                <w:rFonts w:ascii="Cambria" w:hAnsi="Cambria" w:cs="Calibri"/>
                <w:sz w:val="22"/>
                <w:szCs w:val="22"/>
              </w:rPr>
            </w:pPr>
            <w:r>
              <w:rPr>
                <w:rFonts w:ascii="Cambria" w:hAnsi="Cambria" w:cs="Calibri"/>
                <w:sz w:val="22"/>
                <w:szCs w:val="22"/>
              </w:rPr>
              <w:t>1</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Приходи из буџета</w:t>
            </w:r>
          </w:p>
        </w:tc>
        <w:tc>
          <w:tcPr>
            <w:tcW w:w="2170" w:type="dxa"/>
            <w:tcBorders>
              <w:top w:val="nil"/>
              <w:left w:val="nil"/>
              <w:bottom w:val="single" w:sz="8" w:space="0" w:color="1F497D"/>
              <w:right w:val="single" w:sz="8" w:space="0" w:color="1F497D"/>
            </w:tcBorders>
            <w:hideMark/>
          </w:tcPr>
          <w:p w:rsidR="0045674D" w:rsidRDefault="0045674D">
            <w:pPr>
              <w:spacing w:line="256" w:lineRule="auto"/>
              <w:rPr>
                <w:rFonts w:ascii="Cambria" w:hAnsi="Cambria"/>
                <w:sz w:val="22"/>
                <w:szCs w:val="22"/>
                <w:lang w:val="sr-Cyrl-RS"/>
              </w:rPr>
            </w:pPr>
            <w:r>
              <w:rPr>
                <w:rFonts w:ascii="Cambria" w:hAnsi="Cambria"/>
                <w:sz w:val="22"/>
                <w:szCs w:val="22"/>
                <w:lang w:val="sr-Cyrl-RS"/>
              </w:rPr>
              <w:t>60.177.000</w:t>
            </w:r>
          </w:p>
        </w:tc>
        <w:tc>
          <w:tcPr>
            <w:tcW w:w="1838"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46.415.707,69</w:t>
            </w:r>
          </w:p>
        </w:tc>
        <w:tc>
          <w:tcPr>
            <w:tcW w:w="1290" w:type="dxa"/>
            <w:tcBorders>
              <w:top w:val="nil"/>
              <w:left w:val="nil"/>
              <w:bottom w:val="single" w:sz="8" w:space="0" w:color="1F497D"/>
              <w:right w:val="single" w:sz="8" w:space="0" w:color="1F497D"/>
            </w:tcBorders>
            <w:vAlign w:val="center"/>
            <w:hideMark/>
          </w:tcPr>
          <w:p w:rsidR="0045674D" w:rsidRDefault="0045674D">
            <w:pPr>
              <w:spacing w:line="256" w:lineRule="auto"/>
              <w:ind w:firstLine="0"/>
              <w:jc w:val="right"/>
              <w:rPr>
                <w:rFonts w:ascii="Cambria" w:hAnsi="Cambria" w:cs="Calibri"/>
                <w:sz w:val="22"/>
                <w:szCs w:val="22"/>
                <w:lang w:val="sr-Cyrl-RS"/>
              </w:rPr>
            </w:pPr>
            <w:r>
              <w:rPr>
                <w:rFonts w:ascii="Cambria" w:hAnsi="Cambria" w:cs="Calibri"/>
                <w:sz w:val="22"/>
                <w:szCs w:val="22"/>
                <w:lang w:val="sr-Cyrl-RS"/>
              </w:rPr>
              <w:t>77,13</w:t>
            </w: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5201" w:type="dxa"/>
            <w:tcBorders>
              <w:top w:val="nil"/>
              <w:left w:val="nil"/>
              <w:bottom w:val="single" w:sz="8" w:space="0" w:color="1F497D"/>
              <w:right w:val="single" w:sz="8" w:space="0" w:color="1F497D"/>
            </w:tcBorders>
            <w:vAlign w:val="center"/>
            <w:hideMark/>
          </w:tcPr>
          <w:p w:rsidR="0045674D" w:rsidRDefault="0045674D">
            <w:pPr>
              <w:spacing w:line="256" w:lineRule="auto"/>
              <w:ind w:firstLineChars="100" w:firstLine="220"/>
              <w:rPr>
                <w:rFonts w:ascii="Cambria" w:hAnsi="Cambria" w:cs="Calibri"/>
                <w:sz w:val="22"/>
                <w:szCs w:val="22"/>
              </w:rPr>
            </w:pPr>
            <w:r>
              <w:rPr>
                <w:rFonts w:ascii="Cambria" w:hAnsi="Cambria" w:cs="Calibri"/>
                <w:sz w:val="22"/>
                <w:szCs w:val="22"/>
              </w:rPr>
              <w:t>Укупно за функцију 450</w:t>
            </w:r>
          </w:p>
        </w:tc>
        <w:tc>
          <w:tcPr>
            <w:tcW w:w="2170" w:type="dxa"/>
            <w:tcBorders>
              <w:top w:val="nil"/>
              <w:left w:val="nil"/>
              <w:bottom w:val="single" w:sz="8" w:space="0" w:color="1F497D"/>
              <w:right w:val="single" w:sz="8" w:space="0" w:color="1F497D"/>
            </w:tcBorders>
            <w:hideMark/>
          </w:tcPr>
          <w:p w:rsidR="0045674D" w:rsidRDefault="0045674D">
            <w:pPr>
              <w:spacing w:line="256" w:lineRule="auto"/>
              <w:rPr>
                <w:rFonts w:ascii="Cambria" w:hAnsi="Cambria"/>
                <w:sz w:val="22"/>
                <w:szCs w:val="22"/>
                <w:lang w:val="sr-Cyrl-RS"/>
              </w:rPr>
            </w:pPr>
            <w:r>
              <w:rPr>
                <w:rFonts w:ascii="Cambria" w:hAnsi="Cambria"/>
                <w:sz w:val="22"/>
                <w:szCs w:val="22"/>
                <w:lang w:val="sr-Cyrl-RS"/>
              </w:rPr>
              <w:t>60.177.000</w:t>
            </w:r>
          </w:p>
        </w:tc>
        <w:tc>
          <w:tcPr>
            <w:tcW w:w="1838" w:type="dxa"/>
            <w:tcBorders>
              <w:top w:val="nil"/>
              <w:left w:val="nil"/>
              <w:bottom w:val="single" w:sz="8" w:space="0" w:color="1F497D"/>
              <w:right w:val="single" w:sz="8" w:space="0" w:color="1F497D"/>
            </w:tcBorders>
            <w:hideMark/>
          </w:tcPr>
          <w:p w:rsidR="0045674D" w:rsidRDefault="0045674D">
            <w:pPr>
              <w:spacing w:line="256" w:lineRule="auto"/>
              <w:ind w:firstLine="0"/>
              <w:rPr>
                <w:rFonts w:ascii="Cambria" w:hAnsi="Cambria"/>
                <w:sz w:val="22"/>
                <w:szCs w:val="22"/>
                <w:lang w:val="sr-Cyrl-RS"/>
              </w:rPr>
            </w:pPr>
            <w:r>
              <w:rPr>
                <w:rFonts w:ascii="Cambria" w:hAnsi="Cambria"/>
                <w:sz w:val="22"/>
                <w:szCs w:val="22"/>
                <w:lang w:val="sr-Cyrl-RS"/>
              </w:rPr>
              <w:t xml:space="preserve">     46.415.707,69</w:t>
            </w:r>
          </w:p>
        </w:tc>
        <w:tc>
          <w:tcPr>
            <w:tcW w:w="1290" w:type="dxa"/>
            <w:tcBorders>
              <w:top w:val="nil"/>
              <w:left w:val="nil"/>
              <w:bottom w:val="single" w:sz="8" w:space="0" w:color="1F497D"/>
              <w:right w:val="single" w:sz="8" w:space="0" w:color="1F497D"/>
            </w:tcBorders>
            <w:vAlign w:val="center"/>
          </w:tcPr>
          <w:p w:rsidR="0045674D" w:rsidRDefault="0045674D">
            <w:pPr>
              <w:spacing w:line="256" w:lineRule="auto"/>
              <w:ind w:firstLine="0"/>
              <w:jc w:val="right"/>
              <w:rPr>
                <w:rFonts w:ascii="Cambria" w:hAnsi="Cambria" w:cs="Calibri"/>
                <w:sz w:val="22"/>
                <w:szCs w:val="22"/>
                <w:lang w:val="sr-Cyrl-RS"/>
              </w:rPr>
            </w:pPr>
          </w:p>
        </w:tc>
      </w:tr>
      <w:tr w:rsidR="0045674D" w:rsidTr="0045674D">
        <w:trPr>
          <w:trHeight w:val="284"/>
          <w:jc w:val="center"/>
        </w:trPr>
        <w:tc>
          <w:tcPr>
            <w:tcW w:w="525" w:type="dxa"/>
            <w:tcBorders>
              <w:top w:val="nil"/>
              <w:left w:val="single" w:sz="8" w:space="0" w:color="1F497D"/>
              <w:bottom w:val="single" w:sz="8" w:space="0" w:color="1F497D"/>
              <w:right w:val="single" w:sz="8" w:space="0" w:color="1F497D"/>
            </w:tcBorders>
            <w:shd w:val="clear" w:color="auto" w:fill="4BACC6"/>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701" w:type="dxa"/>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850" w:type="dxa"/>
            <w:gridSpan w:val="2"/>
            <w:tcBorders>
              <w:top w:val="nil"/>
              <w:left w:val="nil"/>
              <w:bottom w:val="single" w:sz="8" w:space="0" w:color="1F497D"/>
              <w:right w:val="single" w:sz="8" w:space="0" w:color="1F497D"/>
            </w:tcBorders>
            <w:shd w:val="clear" w:color="auto" w:fill="4BACC6"/>
            <w:vAlign w:val="center"/>
            <w:hideMark/>
          </w:tcPr>
          <w:p w:rsidR="0045674D" w:rsidRDefault="0045674D">
            <w:pPr>
              <w:spacing w:line="256" w:lineRule="auto"/>
              <w:jc w:val="right"/>
              <w:rPr>
                <w:rFonts w:ascii="Cambria" w:hAnsi="Cambria" w:cs="Calibri"/>
                <w:sz w:val="22"/>
                <w:szCs w:val="22"/>
              </w:rPr>
            </w:pPr>
            <w:r>
              <w:rPr>
                <w:rFonts w:ascii="Cambria" w:hAnsi="Cambria" w:cs="Calibri"/>
                <w:sz w:val="22"/>
                <w:szCs w:val="22"/>
              </w:rPr>
              <w:t> </w:t>
            </w:r>
          </w:p>
        </w:tc>
        <w:tc>
          <w:tcPr>
            <w:tcW w:w="5201" w:type="dxa"/>
            <w:tcBorders>
              <w:top w:val="nil"/>
              <w:left w:val="nil"/>
              <w:bottom w:val="single" w:sz="8" w:space="0" w:color="1F497D"/>
              <w:right w:val="single" w:sz="8" w:space="0" w:color="1F497D"/>
            </w:tcBorders>
            <w:shd w:val="clear" w:color="auto" w:fill="4BACC6"/>
            <w:vAlign w:val="center"/>
            <w:hideMark/>
          </w:tcPr>
          <w:p w:rsidR="0045674D" w:rsidRDefault="0045674D" w:rsidP="002D659C">
            <w:pPr>
              <w:spacing w:line="256" w:lineRule="auto"/>
              <w:ind w:firstLineChars="100" w:firstLine="220"/>
              <w:rPr>
                <w:rFonts w:ascii="Cambria" w:hAnsi="Cambria" w:cs="Calibri"/>
                <w:b/>
                <w:bCs/>
                <w:sz w:val="22"/>
                <w:szCs w:val="22"/>
              </w:rPr>
            </w:pPr>
            <w:r>
              <w:rPr>
                <w:rFonts w:ascii="Cambria" w:hAnsi="Cambria" w:cs="Calibri"/>
                <w:b/>
                <w:bCs/>
                <w:sz w:val="22"/>
                <w:szCs w:val="22"/>
              </w:rPr>
              <w:t>Укупно за раздео  48</w:t>
            </w:r>
          </w:p>
        </w:tc>
        <w:tc>
          <w:tcPr>
            <w:tcW w:w="2170" w:type="dxa"/>
            <w:tcBorders>
              <w:top w:val="nil"/>
              <w:left w:val="nil"/>
              <w:bottom w:val="single" w:sz="8" w:space="0" w:color="1F497D"/>
              <w:right w:val="single" w:sz="8" w:space="0" w:color="1F497D"/>
            </w:tcBorders>
            <w:shd w:val="clear" w:color="auto" w:fill="4BACC6"/>
            <w:hideMark/>
          </w:tcPr>
          <w:p w:rsidR="0045674D" w:rsidRDefault="0045674D">
            <w:pPr>
              <w:spacing w:line="256" w:lineRule="auto"/>
              <w:rPr>
                <w:rFonts w:ascii="Cambria" w:hAnsi="Cambria"/>
                <w:b/>
                <w:sz w:val="22"/>
                <w:szCs w:val="22"/>
                <w:lang w:val="sr-Cyrl-RS"/>
              </w:rPr>
            </w:pPr>
            <w:r>
              <w:rPr>
                <w:rFonts w:ascii="Cambria" w:hAnsi="Cambria"/>
                <w:b/>
                <w:sz w:val="22"/>
                <w:szCs w:val="22"/>
                <w:lang w:val="sr-Cyrl-RS"/>
              </w:rPr>
              <w:t>60.177</w:t>
            </w:r>
            <w:r>
              <w:rPr>
                <w:rFonts w:ascii="Cambria" w:hAnsi="Cambria"/>
                <w:b/>
                <w:sz w:val="22"/>
                <w:szCs w:val="22"/>
              </w:rPr>
              <w:t>.</w:t>
            </w:r>
            <w:r>
              <w:rPr>
                <w:rFonts w:ascii="Cambria" w:hAnsi="Cambria"/>
                <w:b/>
                <w:sz w:val="22"/>
                <w:szCs w:val="22"/>
                <w:lang w:val="sr-Cyrl-RS"/>
              </w:rPr>
              <w:t>0</w:t>
            </w:r>
            <w:r>
              <w:rPr>
                <w:rFonts w:ascii="Cambria" w:hAnsi="Cambria"/>
                <w:b/>
                <w:sz w:val="22"/>
                <w:szCs w:val="22"/>
              </w:rPr>
              <w:t>00</w:t>
            </w:r>
          </w:p>
        </w:tc>
        <w:tc>
          <w:tcPr>
            <w:tcW w:w="1838" w:type="dxa"/>
            <w:tcBorders>
              <w:top w:val="nil"/>
              <w:left w:val="nil"/>
              <w:bottom w:val="single" w:sz="8" w:space="0" w:color="1F497D"/>
              <w:right w:val="single" w:sz="8" w:space="0" w:color="1F497D"/>
            </w:tcBorders>
            <w:shd w:val="clear" w:color="auto" w:fill="4BACC6"/>
            <w:hideMark/>
          </w:tcPr>
          <w:p w:rsidR="0045674D" w:rsidRDefault="0045674D">
            <w:pPr>
              <w:spacing w:line="256" w:lineRule="auto"/>
              <w:ind w:firstLine="0"/>
              <w:jc w:val="right"/>
              <w:rPr>
                <w:rFonts w:ascii="Cambria" w:hAnsi="Cambria"/>
                <w:b/>
                <w:sz w:val="22"/>
                <w:szCs w:val="22"/>
                <w:lang w:val="sr-Cyrl-RS"/>
              </w:rPr>
            </w:pPr>
            <w:r>
              <w:rPr>
                <w:rFonts w:ascii="Cambria" w:hAnsi="Cambria"/>
                <w:b/>
                <w:sz w:val="22"/>
                <w:szCs w:val="22"/>
                <w:lang w:val="sr-Cyrl-RS"/>
              </w:rPr>
              <w:t>46.415.707,69</w:t>
            </w:r>
          </w:p>
        </w:tc>
        <w:tc>
          <w:tcPr>
            <w:tcW w:w="1290" w:type="dxa"/>
            <w:tcBorders>
              <w:top w:val="nil"/>
              <w:left w:val="nil"/>
              <w:bottom w:val="single" w:sz="8" w:space="0" w:color="1F497D"/>
              <w:right w:val="single" w:sz="8" w:space="0" w:color="1F497D"/>
            </w:tcBorders>
            <w:shd w:val="clear" w:color="auto" w:fill="4BACC6"/>
            <w:vAlign w:val="center"/>
          </w:tcPr>
          <w:p w:rsidR="0045674D" w:rsidRDefault="0045674D">
            <w:pPr>
              <w:spacing w:line="256" w:lineRule="auto"/>
              <w:ind w:firstLine="0"/>
              <w:jc w:val="right"/>
              <w:rPr>
                <w:rFonts w:ascii="Cambria" w:hAnsi="Cambria" w:cs="Calibri"/>
                <w:b/>
                <w:bCs/>
                <w:sz w:val="22"/>
                <w:szCs w:val="22"/>
                <w:lang w:val="sr-Cyrl-RS"/>
              </w:rPr>
            </w:pPr>
          </w:p>
        </w:tc>
      </w:tr>
    </w:tbl>
    <w:p w:rsidR="0045674D" w:rsidRDefault="0045674D" w:rsidP="0045674D">
      <w:pPr>
        <w:rPr>
          <w:rFonts w:ascii="Cambria" w:hAnsi="Cambria" w:cs="Calibri"/>
          <w:sz w:val="22"/>
          <w:szCs w:val="22"/>
          <w:lang w:val="sr-Latn-RS"/>
        </w:rPr>
      </w:pPr>
    </w:p>
    <w:p w:rsidR="0045674D" w:rsidRDefault="0045674D" w:rsidP="0045674D">
      <w:pPr>
        <w:ind w:firstLine="0"/>
        <w:rPr>
          <w:rFonts w:ascii="Cambria" w:hAnsi="Cambria" w:cs="Calibri"/>
          <w:sz w:val="22"/>
          <w:szCs w:val="22"/>
        </w:rPr>
      </w:pPr>
    </w:p>
    <w:p w:rsidR="0045674D" w:rsidRDefault="0045674D" w:rsidP="0045674D">
      <w:pPr>
        <w:ind w:firstLine="0"/>
        <w:rPr>
          <w:rFonts w:ascii="Cambria" w:hAnsi="Cambria" w:cs="Calibri"/>
          <w:sz w:val="22"/>
          <w:szCs w:val="22"/>
        </w:rPr>
      </w:pPr>
    </w:p>
    <w:p w:rsidR="0045674D" w:rsidRPr="0045674D" w:rsidRDefault="0045674D" w:rsidP="00124CB8">
      <w:pPr>
        <w:ind w:firstLine="0"/>
        <w:rPr>
          <w:rFonts w:ascii="Cambria" w:hAnsi="Cambria" w:cs="Calibri"/>
          <w:sz w:val="22"/>
          <w:szCs w:val="22"/>
          <w:lang w:val="sr-Cyrl-ME"/>
        </w:rPr>
      </w:pPr>
      <w:r>
        <w:rPr>
          <w:rFonts w:ascii="Cambria" w:hAnsi="Cambria" w:cs="Calibri"/>
          <w:sz w:val="22"/>
          <w:szCs w:val="22"/>
          <w:lang w:val="sr-Cyrl-RS"/>
        </w:rPr>
        <w:lastRenderedPageBreak/>
        <w:t>Планирана средства за 2020.</w:t>
      </w:r>
      <w:r w:rsidR="009B0BC9">
        <w:rPr>
          <w:rFonts w:ascii="Cambria" w:hAnsi="Cambria" w:cs="Calibri"/>
          <w:sz w:val="22"/>
          <w:szCs w:val="22"/>
          <w:lang w:val="sr-Cyrl-RS"/>
        </w:rPr>
        <w:t xml:space="preserve"> </w:t>
      </w:r>
      <w:r w:rsidR="00BB73D8" w:rsidRPr="002241E7">
        <w:rPr>
          <w:rFonts w:ascii="Cambria" w:hAnsi="Cambria" w:cs="Calibri"/>
          <w:sz w:val="22"/>
          <w:szCs w:val="22"/>
          <w:lang w:val="sr-Cyrl-RS"/>
        </w:rPr>
        <w:t>годину-ПОФ</w:t>
      </w:r>
      <w:r w:rsidR="00BB73D8" w:rsidRPr="002241E7">
        <w:rPr>
          <w:rFonts w:ascii="Cambria" w:hAnsi="Cambria" w:cs="Calibri"/>
          <w:sz w:val="22"/>
          <w:szCs w:val="22"/>
        </w:rPr>
        <w:t xml:space="preserve"> </w:t>
      </w:r>
      <w:r w:rsidR="00BB73D8" w:rsidRPr="002241E7">
        <w:rPr>
          <w:rFonts w:ascii="Cambria" w:hAnsi="Cambria" w:cs="Calibri"/>
          <w:sz w:val="22"/>
          <w:szCs w:val="22"/>
        </w:rPr>
        <w:tab/>
      </w:r>
      <w:r w:rsidR="00BB73D8" w:rsidRPr="002241E7">
        <w:rPr>
          <w:rFonts w:ascii="Cambria" w:hAnsi="Cambria" w:cs="Calibri"/>
          <w:sz w:val="22"/>
          <w:szCs w:val="22"/>
        </w:rPr>
        <w:tab/>
      </w:r>
    </w:p>
    <w:p w:rsidR="0045674D" w:rsidRPr="002241E7" w:rsidRDefault="00BB73D8" w:rsidP="00124CB8">
      <w:pPr>
        <w:ind w:firstLine="0"/>
        <w:rPr>
          <w:rFonts w:ascii="Cambria" w:hAnsi="Cambria" w:cs="Calibri"/>
          <w:sz w:val="22"/>
          <w:szCs w:val="22"/>
        </w:rPr>
      </w:pPr>
      <w:r w:rsidRPr="002241E7">
        <w:rPr>
          <w:rFonts w:ascii="Cambria" w:hAnsi="Cambria" w:cs="Calibri"/>
          <w:sz w:val="22"/>
          <w:szCs w:val="22"/>
        </w:rPr>
        <w:tab/>
      </w:r>
    </w:p>
    <w:tbl>
      <w:tblPr>
        <w:tblpPr w:leftFromText="180" w:rightFromText="180" w:bottomFromText="160" w:vertAnchor="text" w:horzAnchor="margin" w:tblpXSpec="center" w:tblpY="26"/>
        <w:tblW w:w="4441" w:type="pct"/>
        <w:tblLook w:val="04A0" w:firstRow="1" w:lastRow="0" w:firstColumn="1" w:lastColumn="0" w:noHBand="0" w:noVBand="1"/>
      </w:tblPr>
      <w:tblGrid>
        <w:gridCol w:w="739"/>
        <w:gridCol w:w="801"/>
        <w:gridCol w:w="1144"/>
        <w:gridCol w:w="4079"/>
        <w:gridCol w:w="1781"/>
      </w:tblGrid>
      <w:tr w:rsidR="0045674D" w:rsidTr="00240AD0">
        <w:trPr>
          <w:trHeight w:val="1392"/>
        </w:trPr>
        <w:tc>
          <w:tcPr>
            <w:tcW w:w="739"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Раздео</w:t>
            </w:r>
          </w:p>
        </w:tc>
        <w:tc>
          <w:tcPr>
            <w:tcW w:w="801"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Функција</w:t>
            </w:r>
          </w:p>
        </w:tc>
        <w:tc>
          <w:tcPr>
            <w:tcW w:w="1144" w:type="dxa"/>
            <w:tcBorders>
              <w:top w:val="single" w:sz="8" w:space="0" w:color="1F497D"/>
              <w:left w:val="single" w:sz="8" w:space="0" w:color="1F497D"/>
              <w:bottom w:val="single" w:sz="8" w:space="0" w:color="1F497D"/>
              <w:right w:val="single" w:sz="8" w:space="0" w:color="1F497D"/>
            </w:tcBorders>
            <w:shd w:val="clear" w:color="auto" w:fill="4BACC6"/>
            <w:textDirection w:val="btLr"/>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Економска</w:t>
            </w:r>
          </w:p>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класификација</w:t>
            </w:r>
          </w:p>
        </w:tc>
        <w:tc>
          <w:tcPr>
            <w:tcW w:w="4079"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ОПИС</w:t>
            </w:r>
          </w:p>
        </w:tc>
        <w:tc>
          <w:tcPr>
            <w:tcW w:w="1781" w:type="dxa"/>
            <w:tcBorders>
              <w:top w:val="single" w:sz="8" w:space="0" w:color="1F497D"/>
              <w:left w:val="single" w:sz="8" w:space="0" w:color="1F497D"/>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rPr>
                <w:rFonts w:ascii="Cambria" w:hAnsi="Cambria" w:cs="Calibri"/>
                <w:sz w:val="22"/>
                <w:szCs w:val="22"/>
                <w:lang w:val="ru-RU"/>
              </w:rPr>
            </w:pPr>
            <w:r>
              <w:rPr>
                <w:rFonts w:ascii="Cambria" w:hAnsi="Cambria" w:cs="Calibri"/>
                <w:sz w:val="22"/>
                <w:szCs w:val="22"/>
                <w:lang w:val="sr-Cyrl-RS"/>
              </w:rPr>
              <w:t>Планирана</w:t>
            </w:r>
            <w:r>
              <w:rPr>
                <w:rFonts w:ascii="Cambria" w:hAnsi="Cambria" w:cs="Calibri"/>
                <w:sz w:val="22"/>
                <w:szCs w:val="22"/>
                <w:lang w:val="ru-RU"/>
              </w:rPr>
              <w:t xml:space="preserve"> средства ПОФ  за 20</w:t>
            </w:r>
            <w:r>
              <w:rPr>
                <w:rFonts w:ascii="Cambria" w:hAnsi="Cambria" w:cs="Calibri"/>
                <w:sz w:val="22"/>
                <w:szCs w:val="22"/>
                <w:lang w:val="sr-Latn-RS"/>
              </w:rPr>
              <w:t>20</w:t>
            </w:r>
            <w:r>
              <w:rPr>
                <w:rFonts w:ascii="Cambria" w:hAnsi="Cambria" w:cs="Calibri"/>
                <w:sz w:val="22"/>
                <w:szCs w:val="22"/>
                <w:lang w:val="ru-RU"/>
              </w:rPr>
              <w:t>. Год.</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ru-RU"/>
              </w:rPr>
            </w:pPr>
            <w:r>
              <w:rPr>
                <w:rFonts w:ascii="Cambria" w:hAnsi="Cambria" w:cs="Calibri"/>
                <w:sz w:val="22"/>
                <w:szCs w:val="22"/>
              </w:rPr>
              <w:t> </w:t>
            </w:r>
          </w:p>
        </w:tc>
        <w:tc>
          <w:tcPr>
            <w:tcW w:w="80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ru-RU"/>
              </w:rPr>
            </w:pPr>
            <w:r>
              <w:rPr>
                <w:rFonts w:ascii="Cambria" w:hAnsi="Cambria" w:cs="Calibri"/>
                <w:sz w:val="22"/>
                <w:szCs w:val="22"/>
              </w:rPr>
              <w:t> </w:t>
            </w: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ru-RU"/>
              </w:rPr>
            </w:pPr>
            <w:r>
              <w:rPr>
                <w:rFonts w:ascii="Cambria" w:hAnsi="Cambria" w:cs="Calibri"/>
                <w:sz w:val="22"/>
                <w:szCs w:val="22"/>
              </w:rPr>
              <w:t> </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ДИРЕКЦИЈА ЗА ЖЕЛЕЗНИЦЕ</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Cyrl-RS"/>
              </w:rPr>
            </w:pPr>
            <w:r>
              <w:rPr>
                <w:rFonts w:ascii="Cambria" w:hAnsi="Cambria" w:cs="Calibri"/>
                <w:sz w:val="22"/>
                <w:szCs w:val="22"/>
                <w:lang w:val="sr-Cyrl-RS"/>
              </w:rPr>
              <w:t>50</w:t>
            </w:r>
          </w:p>
        </w:tc>
        <w:tc>
          <w:tcPr>
            <w:tcW w:w="80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450</w:t>
            </w: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jc w:val="left"/>
              <w:rPr>
                <w:rFonts w:asciiTheme="minorHAnsi" w:eastAsiaTheme="minorHAnsi" w:hAnsiTheme="minorHAnsi"/>
                <w:sz w:val="22"/>
                <w:szCs w:val="22"/>
              </w:rPr>
            </w:pP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b/>
                <w:bCs/>
                <w:i/>
                <w:iCs/>
                <w:sz w:val="22"/>
                <w:szCs w:val="22"/>
              </w:rPr>
            </w:pPr>
            <w:r>
              <w:rPr>
                <w:rFonts w:ascii="Cambria" w:hAnsi="Cambria" w:cs="Calibri"/>
                <w:b/>
                <w:bCs/>
                <w:i/>
                <w:iCs/>
                <w:sz w:val="22"/>
                <w:szCs w:val="22"/>
              </w:rPr>
              <w:t>Транспорт</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411</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Плате и додаци</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Cyrl-RS"/>
              </w:rPr>
            </w:pPr>
            <w:r>
              <w:rPr>
                <w:rFonts w:ascii="Cambria" w:hAnsi="Cambria" w:cs="Calibri"/>
                <w:sz w:val="22"/>
                <w:szCs w:val="22"/>
                <w:lang w:val="sr-Cyrl-RS"/>
              </w:rPr>
              <w:t xml:space="preserve">                34.400.000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412</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Cyrl-RS"/>
              </w:rPr>
            </w:pPr>
            <w:r>
              <w:rPr>
                <w:rFonts w:ascii="Cambria" w:hAnsi="Cambria" w:cs="Calibri"/>
                <w:sz w:val="22"/>
                <w:szCs w:val="22"/>
                <w:lang w:val="sr-Cyrl-RS"/>
              </w:rPr>
              <w:t xml:space="preserve">                   5.900.000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413</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Накнаде у натури</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Cyrl-RS"/>
              </w:rPr>
            </w:pPr>
            <w:r>
              <w:rPr>
                <w:rFonts w:ascii="Cambria" w:hAnsi="Cambria" w:cs="Calibri"/>
                <w:sz w:val="22"/>
                <w:szCs w:val="22"/>
                <w:lang w:val="sr-Cyrl-RS"/>
              </w:rPr>
              <w:t xml:space="preserve">                       100.000  </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414</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Социјална давања запосленима</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Cyrl-RS"/>
              </w:rPr>
            </w:pPr>
            <w:r>
              <w:rPr>
                <w:rFonts w:ascii="Cambria" w:hAnsi="Cambria" w:cs="Calibri"/>
                <w:sz w:val="22"/>
                <w:szCs w:val="22"/>
                <w:lang w:val="sr-Cyrl-RS"/>
              </w:rPr>
              <w:t xml:space="preserve">                       250.000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415</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Накнаде трошкова за запослене</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Cyrl-RS"/>
              </w:rPr>
            </w:pPr>
            <w:r>
              <w:rPr>
                <w:rFonts w:ascii="Cambria" w:hAnsi="Cambria" w:cs="Calibri"/>
                <w:sz w:val="22"/>
                <w:szCs w:val="22"/>
                <w:lang w:val="sr-Cyrl-RS"/>
              </w:rPr>
              <w:t xml:space="preserve">                       950.000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416</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ru-RU"/>
              </w:rPr>
            </w:pPr>
            <w:r>
              <w:rPr>
                <w:rFonts w:ascii="Cambria" w:hAnsi="Cambria" w:cs="Calibri"/>
                <w:sz w:val="22"/>
                <w:szCs w:val="22"/>
                <w:lang w:val="ru-RU"/>
              </w:rPr>
              <w:t>Награде запосленима и остали посебни расходи</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Latn-RS"/>
              </w:rPr>
            </w:pPr>
            <w:r>
              <w:rPr>
                <w:rFonts w:ascii="Cambria" w:hAnsi="Cambria" w:cs="Calibri"/>
                <w:sz w:val="22"/>
                <w:szCs w:val="22"/>
                <w:lang w:val="sr-Cyrl-RS"/>
              </w:rPr>
              <w:t xml:space="preserve">                </w:t>
            </w:r>
            <w:r>
              <w:rPr>
                <w:rFonts w:ascii="Cambria" w:hAnsi="Cambria" w:cs="Calibri"/>
                <w:sz w:val="22"/>
                <w:szCs w:val="22"/>
                <w:lang w:val="sr-Latn-RS"/>
              </w:rPr>
              <w:t xml:space="preserve">       160.000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421</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Стални трошкови</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2.117.000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422</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Трошкови путовања</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4.000.000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423</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Услуге по уговору</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5.600.000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425</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Текуће поправке и одржавање</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3.500.000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426</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Материјал</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2.170.000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482</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ru-RU"/>
              </w:rPr>
            </w:pPr>
            <w:r>
              <w:rPr>
                <w:rFonts w:ascii="Cambria" w:hAnsi="Cambria" w:cs="Calibri"/>
                <w:sz w:val="22"/>
                <w:szCs w:val="22"/>
                <w:lang w:val="ru-RU"/>
              </w:rPr>
              <w:t>Порези, обавезне таксе и накнаде</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50.000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483</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Новчане казне и пенали</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1.000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485</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lang w:val="sr-Cyrl-CS"/>
              </w:rPr>
            </w:pPr>
            <w:r>
              <w:rPr>
                <w:rFonts w:ascii="Cambria" w:hAnsi="Cambria" w:cs="Calibri"/>
                <w:sz w:val="22"/>
                <w:szCs w:val="22"/>
                <w:lang w:val="sr-Latn-CS"/>
              </w:rPr>
              <w:t xml:space="preserve">     </w:t>
            </w:r>
            <w:r>
              <w:rPr>
                <w:rFonts w:ascii="Cambria" w:hAnsi="Cambria" w:cs="Calibri"/>
                <w:sz w:val="22"/>
                <w:szCs w:val="22"/>
                <w:lang w:val="sr-Cyrl-CS"/>
              </w:rPr>
              <w:t>Накнада штете за повреде или штету</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1.000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512</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Машине и опрема</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 xml:space="preserve">                       1.200.000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shd w:val="clear" w:color="auto" w:fill="4BACC6"/>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shd w:val="clear" w:color="auto" w:fill="4BACC6"/>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jc w:val="left"/>
              <w:rPr>
                <w:rFonts w:asciiTheme="minorHAnsi" w:eastAsiaTheme="minorHAnsi" w:hAnsiTheme="minorHAnsi"/>
                <w:sz w:val="22"/>
                <w:szCs w:val="22"/>
              </w:rPr>
            </w:pPr>
          </w:p>
        </w:tc>
        <w:tc>
          <w:tcPr>
            <w:tcW w:w="4079" w:type="dxa"/>
            <w:tcBorders>
              <w:top w:val="nil"/>
              <w:left w:val="nil"/>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Укупно</w:t>
            </w:r>
          </w:p>
        </w:tc>
        <w:tc>
          <w:tcPr>
            <w:tcW w:w="1781" w:type="dxa"/>
            <w:tcBorders>
              <w:top w:val="nil"/>
              <w:left w:val="nil"/>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rPr>
                <w:rFonts w:ascii="Cambria" w:hAnsi="Cambria" w:cs="Calibri"/>
                <w:b/>
                <w:sz w:val="22"/>
                <w:szCs w:val="22"/>
              </w:rPr>
            </w:pPr>
            <w:r>
              <w:rPr>
                <w:rFonts w:ascii="Cambria" w:hAnsi="Cambria" w:cs="Calibri"/>
                <w:b/>
                <w:sz w:val="22"/>
                <w:szCs w:val="22"/>
              </w:rPr>
              <w:t xml:space="preserve">                    60.239.000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jc w:val="left"/>
              <w:rPr>
                <w:rFonts w:asciiTheme="minorHAnsi" w:eastAsiaTheme="minorHAnsi" w:hAnsiTheme="minorHAnsi"/>
                <w:sz w:val="22"/>
                <w:szCs w:val="22"/>
              </w:rPr>
            </w:pP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Извори финансирања за функцију 450:  01</w:t>
            </w:r>
          </w:p>
        </w:tc>
        <w:tc>
          <w:tcPr>
            <w:tcW w:w="178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1</w:t>
            </w: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Приходи из буџета</w:t>
            </w:r>
          </w:p>
        </w:tc>
        <w:tc>
          <w:tcPr>
            <w:tcW w:w="1781"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jc w:val="center"/>
              <w:rPr>
                <w:rFonts w:ascii="Cambria" w:hAnsi="Cambria" w:cs="Calibri"/>
                <w:sz w:val="22"/>
                <w:szCs w:val="22"/>
              </w:rPr>
            </w:pPr>
            <w:r>
              <w:rPr>
                <w:rFonts w:ascii="Cambria" w:hAnsi="Cambria" w:cs="Calibri"/>
                <w:sz w:val="22"/>
                <w:szCs w:val="22"/>
              </w:rPr>
              <w:t xml:space="preserve">                 60.239.000</w:t>
            </w:r>
          </w:p>
        </w:tc>
      </w:tr>
      <w:tr w:rsidR="0045674D" w:rsidTr="00240AD0">
        <w:trPr>
          <w:trHeight w:val="284"/>
        </w:trPr>
        <w:tc>
          <w:tcPr>
            <w:tcW w:w="739" w:type="dxa"/>
            <w:tcBorders>
              <w:top w:val="nil"/>
              <w:left w:val="single" w:sz="8" w:space="0" w:color="1F497D"/>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jc w:val="left"/>
              <w:rPr>
                <w:rFonts w:asciiTheme="minorHAnsi" w:eastAsiaTheme="minorHAnsi" w:hAnsiTheme="minorHAnsi"/>
                <w:sz w:val="22"/>
                <w:szCs w:val="22"/>
              </w:rPr>
            </w:pPr>
          </w:p>
        </w:tc>
        <w:tc>
          <w:tcPr>
            <w:tcW w:w="4079" w:type="dxa"/>
            <w:tcBorders>
              <w:top w:val="nil"/>
              <w:left w:val="nil"/>
              <w:bottom w:val="single" w:sz="8" w:space="0" w:color="1F497D"/>
              <w:right w:val="single" w:sz="8" w:space="0" w:color="1F497D"/>
            </w:tcBorders>
            <w:vAlign w:val="center"/>
            <w:hideMark/>
          </w:tcPr>
          <w:p w:rsidR="0045674D" w:rsidRDefault="0045674D" w:rsidP="00805F26">
            <w:pPr>
              <w:spacing w:line="256" w:lineRule="auto"/>
              <w:ind w:firstLine="0"/>
              <w:rPr>
                <w:rFonts w:ascii="Cambria" w:hAnsi="Cambria" w:cs="Calibri"/>
                <w:sz w:val="22"/>
                <w:szCs w:val="22"/>
              </w:rPr>
            </w:pPr>
            <w:r>
              <w:rPr>
                <w:rFonts w:ascii="Cambria" w:hAnsi="Cambria" w:cs="Calibri"/>
                <w:sz w:val="22"/>
                <w:szCs w:val="22"/>
              </w:rPr>
              <w:t>Укупно за функцију 450</w:t>
            </w:r>
          </w:p>
        </w:tc>
        <w:tc>
          <w:tcPr>
            <w:tcW w:w="1781" w:type="dxa"/>
            <w:tcBorders>
              <w:top w:val="nil"/>
              <w:left w:val="nil"/>
              <w:bottom w:val="single" w:sz="8" w:space="0" w:color="1F497D"/>
              <w:right w:val="single" w:sz="8" w:space="0" w:color="1F497D"/>
            </w:tcBorders>
            <w:vAlign w:val="center"/>
          </w:tcPr>
          <w:p w:rsidR="0045674D" w:rsidRDefault="0045674D" w:rsidP="00805F26">
            <w:pPr>
              <w:spacing w:line="256" w:lineRule="auto"/>
              <w:ind w:firstLine="0"/>
              <w:rPr>
                <w:rFonts w:ascii="Cambria" w:hAnsi="Cambria" w:cs="Calibri"/>
                <w:sz w:val="22"/>
                <w:szCs w:val="22"/>
              </w:rPr>
            </w:pPr>
          </w:p>
        </w:tc>
      </w:tr>
      <w:tr w:rsidR="0045674D" w:rsidTr="00240AD0">
        <w:trPr>
          <w:trHeight w:val="284"/>
        </w:trPr>
        <w:tc>
          <w:tcPr>
            <w:tcW w:w="739" w:type="dxa"/>
            <w:tcBorders>
              <w:top w:val="nil"/>
              <w:left w:val="single" w:sz="8" w:space="0" w:color="1F497D"/>
              <w:bottom w:val="single" w:sz="8" w:space="0" w:color="1F497D"/>
              <w:right w:val="single" w:sz="8" w:space="0" w:color="1F497D"/>
            </w:tcBorders>
            <w:shd w:val="clear" w:color="auto" w:fill="4BACC6"/>
            <w:vAlign w:val="center"/>
          </w:tcPr>
          <w:p w:rsidR="0045674D" w:rsidRDefault="0045674D" w:rsidP="00805F26">
            <w:pPr>
              <w:spacing w:line="256" w:lineRule="auto"/>
              <w:ind w:firstLine="0"/>
              <w:rPr>
                <w:rFonts w:ascii="Cambria" w:hAnsi="Cambria" w:cs="Calibri"/>
                <w:sz w:val="22"/>
                <w:szCs w:val="22"/>
              </w:rPr>
            </w:pPr>
          </w:p>
        </w:tc>
        <w:tc>
          <w:tcPr>
            <w:tcW w:w="801" w:type="dxa"/>
            <w:tcBorders>
              <w:top w:val="nil"/>
              <w:left w:val="nil"/>
              <w:bottom w:val="single" w:sz="8" w:space="0" w:color="1F497D"/>
              <w:right w:val="single" w:sz="8" w:space="0" w:color="1F497D"/>
            </w:tcBorders>
            <w:shd w:val="clear" w:color="auto" w:fill="4BACC6"/>
            <w:vAlign w:val="center"/>
          </w:tcPr>
          <w:p w:rsidR="0045674D" w:rsidRDefault="0045674D" w:rsidP="00805F26">
            <w:pPr>
              <w:spacing w:line="256" w:lineRule="auto"/>
              <w:ind w:firstLine="0"/>
              <w:rPr>
                <w:rFonts w:ascii="Cambria" w:hAnsi="Cambria" w:cs="Calibri"/>
                <w:sz w:val="22"/>
                <w:szCs w:val="22"/>
              </w:rPr>
            </w:pPr>
          </w:p>
        </w:tc>
        <w:tc>
          <w:tcPr>
            <w:tcW w:w="1144" w:type="dxa"/>
            <w:tcBorders>
              <w:top w:val="nil"/>
              <w:left w:val="nil"/>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jc w:val="left"/>
              <w:rPr>
                <w:rFonts w:asciiTheme="minorHAnsi" w:eastAsiaTheme="minorHAnsi" w:hAnsiTheme="minorHAnsi"/>
                <w:sz w:val="22"/>
                <w:szCs w:val="22"/>
              </w:rPr>
            </w:pPr>
          </w:p>
        </w:tc>
        <w:tc>
          <w:tcPr>
            <w:tcW w:w="4079" w:type="dxa"/>
            <w:tcBorders>
              <w:top w:val="nil"/>
              <w:left w:val="nil"/>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rPr>
                <w:rFonts w:ascii="Cambria" w:hAnsi="Cambria" w:cs="Calibri"/>
                <w:b/>
                <w:bCs/>
                <w:sz w:val="22"/>
                <w:szCs w:val="22"/>
              </w:rPr>
            </w:pPr>
            <w:r>
              <w:rPr>
                <w:rFonts w:ascii="Cambria" w:hAnsi="Cambria" w:cs="Calibri"/>
                <w:b/>
                <w:bCs/>
                <w:sz w:val="22"/>
                <w:szCs w:val="22"/>
              </w:rPr>
              <w:t>Укупно за раздео  50</w:t>
            </w:r>
          </w:p>
        </w:tc>
        <w:tc>
          <w:tcPr>
            <w:tcW w:w="1781" w:type="dxa"/>
            <w:tcBorders>
              <w:top w:val="nil"/>
              <w:left w:val="nil"/>
              <w:bottom w:val="single" w:sz="8" w:space="0" w:color="1F497D"/>
              <w:right w:val="single" w:sz="8" w:space="0" w:color="1F497D"/>
            </w:tcBorders>
            <w:shd w:val="clear" w:color="auto" w:fill="4BACC6"/>
            <w:vAlign w:val="center"/>
            <w:hideMark/>
          </w:tcPr>
          <w:p w:rsidR="0045674D" w:rsidRDefault="0045674D" w:rsidP="00805F26">
            <w:pPr>
              <w:spacing w:line="256" w:lineRule="auto"/>
              <w:ind w:firstLine="0"/>
              <w:rPr>
                <w:rFonts w:ascii="Cambria" w:hAnsi="Cambria" w:cs="Calibri"/>
                <w:b/>
                <w:sz w:val="22"/>
                <w:szCs w:val="22"/>
              </w:rPr>
            </w:pPr>
            <w:r>
              <w:rPr>
                <w:rFonts w:ascii="Cambria" w:hAnsi="Cambria" w:cs="Calibri"/>
                <w:b/>
                <w:sz w:val="22"/>
                <w:szCs w:val="22"/>
              </w:rPr>
              <w:t xml:space="preserve">                   60.239.000</w:t>
            </w:r>
          </w:p>
        </w:tc>
      </w:tr>
    </w:tbl>
    <w:p w:rsidR="00300CB2" w:rsidRPr="002241E7" w:rsidRDefault="00BB73D8" w:rsidP="00124CB8">
      <w:pPr>
        <w:ind w:firstLine="0"/>
        <w:rPr>
          <w:rFonts w:ascii="Cambria" w:hAnsi="Cambria" w:cs="Calibri"/>
          <w:sz w:val="22"/>
          <w:szCs w:val="22"/>
        </w:rPr>
      </w:pPr>
      <w:r w:rsidRPr="002241E7">
        <w:rPr>
          <w:rFonts w:ascii="Cambria" w:hAnsi="Cambria" w:cs="Calibri"/>
          <w:sz w:val="22"/>
          <w:szCs w:val="22"/>
        </w:rPr>
        <w:tab/>
      </w:r>
      <w:r w:rsidRPr="002241E7">
        <w:rPr>
          <w:rFonts w:ascii="Cambria" w:hAnsi="Cambria" w:cs="Calibri"/>
          <w:sz w:val="22"/>
          <w:szCs w:val="22"/>
        </w:rPr>
        <w:tab/>
      </w:r>
    </w:p>
    <w:p w:rsidR="00300CB2" w:rsidRPr="002241E7" w:rsidRDefault="00300CB2" w:rsidP="00124CB8">
      <w:pPr>
        <w:ind w:firstLine="0"/>
        <w:rPr>
          <w:rFonts w:ascii="Cambria" w:hAnsi="Cambria" w:cs="Calibri"/>
          <w:sz w:val="22"/>
          <w:szCs w:val="22"/>
        </w:rPr>
      </w:pPr>
    </w:p>
    <w:p w:rsidR="0078526A" w:rsidRPr="002241E7" w:rsidRDefault="0078526A" w:rsidP="00B93545">
      <w:pPr>
        <w:pStyle w:val="Heading1"/>
        <w:numPr>
          <w:ilvl w:val="0"/>
          <w:numId w:val="12"/>
        </w:numPr>
        <w:rPr>
          <w:rFonts w:ascii="Cambria" w:hAnsi="Cambria"/>
          <w:sz w:val="22"/>
          <w:szCs w:val="22"/>
        </w:rPr>
      </w:pPr>
      <w:bookmarkStart w:id="404" w:name="_Toc299711402"/>
      <w:bookmarkStart w:id="405" w:name="_Toc299712185"/>
      <w:bookmarkStart w:id="406" w:name="_Toc299715767"/>
      <w:bookmarkStart w:id="407" w:name="_Toc299716487"/>
      <w:bookmarkStart w:id="408" w:name="_Toc299719502"/>
      <w:bookmarkStart w:id="409" w:name="_Toc334530025"/>
      <w:bookmarkStart w:id="410" w:name="_Toc379463662"/>
      <w:bookmarkStart w:id="411" w:name="_Toc461181093"/>
      <w:bookmarkStart w:id="412" w:name="_Ref487798634"/>
      <w:bookmarkStart w:id="413" w:name="_Toc7000878"/>
      <w:bookmarkStart w:id="414" w:name="_Toc7856093"/>
      <w:r w:rsidRPr="002241E7">
        <w:rPr>
          <w:rFonts w:ascii="Cambria" w:hAnsi="Cambria"/>
          <w:sz w:val="22"/>
          <w:szCs w:val="22"/>
        </w:rPr>
        <w:lastRenderedPageBreak/>
        <w:t>Подаци о јавним набавкама</w:t>
      </w:r>
      <w:bookmarkEnd w:id="404"/>
      <w:bookmarkEnd w:id="405"/>
      <w:bookmarkEnd w:id="406"/>
      <w:bookmarkEnd w:id="407"/>
      <w:bookmarkEnd w:id="408"/>
      <w:bookmarkEnd w:id="409"/>
      <w:bookmarkEnd w:id="410"/>
      <w:bookmarkEnd w:id="411"/>
      <w:bookmarkEnd w:id="412"/>
      <w:bookmarkEnd w:id="413"/>
      <w:bookmarkEnd w:id="414"/>
    </w:p>
    <w:p w:rsidR="0078526A" w:rsidRPr="002241E7" w:rsidRDefault="0078526A" w:rsidP="00124CB8">
      <w:pPr>
        <w:rPr>
          <w:rFonts w:ascii="Cambria" w:hAnsi="Cambria" w:cs="Calibri"/>
          <w:sz w:val="22"/>
          <w:szCs w:val="22"/>
          <w:lang w:val="sr-Cyrl-CS"/>
        </w:rPr>
      </w:pPr>
    </w:p>
    <w:p w:rsidR="00BC457F" w:rsidRPr="002241E7" w:rsidRDefault="00BC457F" w:rsidP="00124CB8">
      <w:pPr>
        <w:rPr>
          <w:rFonts w:ascii="Cambria" w:hAnsi="Cambria" w:cs="Calibri"/>
          <w:sz w:val="22"/>
          <w:szCs w:val="22"/>
          <w:lang w:val="sr-Cyrl-RS"/>
        </w:rPr>
      </w:pPr>
    </w:p>
    <w:p w:rsidR="007449BE" w:rsidRPr="002241E7" w:rsidRDefault="007449BE" w:rsidP="00B93545">
      <w:pPr>
        <w:pStyle w:val="ListParagraph"/>
        <w:keepNext/>
        <w:numPr>
          <w:ilvl w:val="0"/>
          <w:numId w:val="19"/>
        </w:numPr>
        <w:shd w:val="clear" w:color="auto" w:fill="4BACC6"/>
        <w:spacing w:after="0" w:line="240" w:lineRule="auto"/>
        <w:contextualSpacing w:val="0"/>
        <w:outlineLvl w:val="0"/>
        <w:rPr>
          <w:rFonts w:ascii="Cambria" w:eastAsia="Times New Roman" w:hAnsi="Cambria"/>
          <w:b/>
          <w:caps/>
          <w:vanish/>
          <w:lang w:val="sr-Cyrl-CS"/>
        </w:rPr>
      </w:pPr>
      <w:bookmarkStart w:id="415" w:name="_Toc441054514"/>
      <w:bookmarkStart w:id="416" w:name="_Toc441054811"/>
      <w:bookmarkStart w:id="417" w:name="_Toc446324110"/>
      <w:bookmarkStart w:id="418" w:name="_Toc460845932"/>
      <w:bookmarkStart w:id="419" w:name="_Toc460846141"/>
      <w:bookmarkStart w:id="420" w:name="_Toc460846189"/>
      <w:bookmarkStart w:id="421" w:name="_Toc460848091"/>
      <w:bookmarkStart w:id="422" w:name="_Toc461180540"/>
      <w:bookmarkStart w:id="423" w:name="_Toc461181094"/>
      <w:bookmarkStart w:id="424" w:name="_Toc7000879"/>
      <w:bookmarkStart w:id="425" w:name="_Toc7001495"/>
      <w:bookmarkStart w:id="426" w:name="_Toc7856041"/>
      <w:bookmarkStart w:id="427" w:name="_Toc7856094"/>
      <w:bookmarkEnd w:id="415"/>
      <w:bookmarkEnd w:id="416"/>
      <w:bookmarkEnd w:id="417"/>
      <w:bookmarkEnd w:id="418"/>
      <w:bookmarkEnd w:id="419"/>
      <w:bookmarkEnd w:id="420"/>
      <w:bookmarkEnd w:id="421"/>
      <w:bookmarkEnd w:id="422"/>
      <w:bookmarkEnd w:id="423"/>
      <w:bookmarkEnd w:id="424"/>
      <w:bookmarkEnd w:id="425"/>
      <w:bookmarkEnd w:id="426"/>
      <w:bookmarkEnd w:id="427"/>
    </w:p>
    <w:p w:rsidR="002F0025" w:rsidRPr="002241E7" w:rsidRDefault="002F0025" w:rsidP="00124CB8">
      <w:pPr>
        <w:pStyle w:val="Heading2"/>
        <w:rPr>
          <w:rFonts w:ascii="Cambria" w:hAnsi="Cambria"/>
          <w:sz w:val="22"/>
          <w:szCs w:val="22"/>
        </w:rPr>
      </w:pPr>
      <w:bookmarkStart w:id="428" w:name="_Toc461181096"/>
      <w:bookmarkStart w:id="429" w:name="_Ref487798715"/>
      <w:bookmarkStart w:id="430" w:name="_Ref487798769"/>
      <w:bookmarkStart w:id="431" w:name="_Toc7000880"/>
      <w:bookmarkStart w:id="432" w:name="_Toc7856095"/>
      <w:r w:rsidRPr="002241E7">
        <w:rPr>
          <w:rFonts w:ascii="Cambria" w:hAnsi="Cambria"/>
          <w:sz w:val="22"/>
          <w:szCs w:val="22"/>
        </w:rPr>
        <w:t>ПЛАН НАБАВКИ ЗА 201</w:t>
      </w:r>
      <w:r w:rsidR="0073313C">
        <w:rPr>
          <w:rFonts w:ascii="Cambria" w:hAnsi="Cambria"/>
          <w:sz w:val="22"/>
          <w:szCs w:val="22"/>
          <w:lang w:val="sr-Latn-RS"/>
        </w:rPr>
        <w:t>9</w:t>
      </w:r>
      <w:r w:rsidRPr="002241E7">
        <w:rPr>
          <w:rFonts w:ascii="Cambria" w:hAnsi="Cambria"/>
          <w:sz w:val="22"/>
          <w:szCs w:val="22"/>
        </w:rPr>
        <w:t>. ГОДИНУ</w:t>
      </w:r>
      <w:bookmarkEnd w:id="428"/>
      <w:bookmarkEnd w:id="429"/>
      <w:bookmarkEnd w:id="430"/>
      <w:bookmarkEnd w:id="431"/>
      <w:bookmarkEnd w:id="432"/>
    </w:p>
    <w:p w:rsidR="002F0025" w:rsidRPr="002241E7" w:rsidRDefault="002F0025" w:rsidP="00124CB8">
      <w:pPr>
        <w:rPr>
          <w:rFonts w:ascii="Cambria" w:hAnsi="Cambria" w:cs="Calibri"/>
          <w:sz w:val="22"/>
          <w:szCs w:val="22"/>
          <w:lang w:val="sr-Cyrl-CS"/>
        </w:rPr>
      </w:pPr>
    </w:p>
    <w:p w:rsidR="0073313C" w:rsidRPr="002241E7" w:rsidRDefault="0073313C" w:rsidP="0073313C">
      <w:pPr>
        <w:rPr>
          <w:rFonts w:ascii="Cambria" w:hAnsi="Cambria"/>
          <w:sz w:val="22"/>
          <w:szCs w:val="22"/>
          <w:lang w:val="sr-Latn-CS"/>
        </w:rPr>
      </w:pPr>
      <w:r w:rsidRPr="002241E7">
        <w:rPr>
          <w:rFonts w:ascii="Cambria" w:hAnsi="Cambria"/>
          <w:sz w:val="22"/>
          <w:szCs w:val="22"/>
          <w:lang w:val="sr-Latn-CS"/>
        </w:rPr>
        <w:t>За 2019</w:t>
      </w:r>
      <w:r w:rsidRPr="002241E7">
        <w:rPr>
          <w:rFonts w:ascii="Cambria" w:hAnsi="Cambria"/>
          <w:sz w:val="22"/>
          <w:szCs w:val="22"/>
          <w:lang w:val="sr-Cyrl-RS"/>
        </w:rPr>
        <w:t>. годину планиране су четири јавне набавке</w:t>
      </w:r>
      <w:r w:rsidRPr="002241E7">
        <w:rPr>
          <w:rFonts w:ascii="Cambria" w:hAnsi="Cambria"/>
          <w:sz w:val="22"/>
          <w:szCs w:val="22"/>
          <w:lang w:val="sr-Latn-CS"/>
        </w:rPr>
        <w:t>:</w:t>
      </w:r>
    </w:p>
    <w:p w:rsidR="0073313C" w:rsidRPr="002241E7" w:rsidRDefault="0073313C" w:rsidP="0073313C">
      <w:pPr>
        <w:pStyle w:val="ListParagraph"/>
        <w:numPr>
          <w:ilvl w:val="0"/>
          <w:numId w:val="40"/>
        </w:numPr>
        <w:rPr>
          <w:rFonts w:ascii="Cambria" w:hAnsi="Cambria"/>
        </w:rPr>
      </w:pPr>
      <w:r w:rsidRPr="002241E7">
        <w:rPr>
          <w:rFonts w:ascii="Cambria" w:hAnsi="Cambria"/>
          <w:lang w:val="sr-Cyrl-RS"/>
        </w:rPr>
        <w:t>Јавна набавка услуга посредовања при куповини авио карата планирана вредност</w:t>
      </w:r>
      <w:r w:rsidRPr="002241E7">
        <w:rPr>
          <w:rFonts w:ascii="Cambria" w:hAnsi="Cambria"/>
        </w:rPr>
        <w:t xml:space="preserve">: 916.667,67 </w:t>
      </w:r>
      <w:r w:rsidRPr="002241E7">
        <w:rPr>
          <w:rFonts w:ascii="Cambria" w:hAnsi="Cambria"/>
          <w:lang w:val="sr-Cyrl-RS"/>
        </w:rPr>
        <w:t xml:space="preserve">без пдв-а; </w:t>
      </w:r>
    </w:p>
    <w:p w:rsidR="0073313C" w:rsidRPr="002241E7" w:rsidRDefault="0073313C" w:rsidP="0073313C">
      <w:pPr>
        <w:pStyle w:val="ListParagraph"/>
        <w:numPr>
          <w:ilvl w:val="0"/>
          <w:numId w:val="40"/>
        </w:numPr>
        <w:rPr>
          <w:rFonts w:ascii="Cambria" w:hAnsi="Cambria"/>
        </w:rPr>
      </w:pPr>
      <w:r w:rsidRPr="002241E7">
        <w:rPr>
          <w:rFonts w:ascii="Cambria" w:hAnsi="Cambria"/>
          <w:lang w:val="sr-Cyrl-RS"/>
        </w:rPr>
        <w:t xml:space="preserve">Заједничка јавна набавка текуће поправке и одржавање зграда (фасада): планирана вредност: </w:t>
      </w:r>
      <w:r w:rsidRPr="002241E7">
        <w:rPr>
          <w:rFonts w:ascii="Cambria" w:hAnsi="Cambria"/>
        </w:rPr>
        <w:t xml:space="preserve">1.666.667 </w:t>
      </w:r>
      <w:r w:rsidRPr="002241E7">
        <w:rPr>
          <w:rFonts w:ascii="Cambria" w:hAnsi="Cambria"/>
          <w:lang w:val="sr-Cyrl-RS"/>
        </w:rPr>
        <w:t>без пдв-а</w:t>
      </w:r>
      <w:r w:rsidRPr="002241E7">
        <w:rPr>
          <w:rFonts w:ascii="Cambria" w:hAnsi="Cambria"/>
        </w:rPr>
        <w:t>.</w:t>
      </w:r>
      <w:r w:rsidRPr="002241E7">
        <w:rPr>
          <w:rFonts w:ascii="Cambria" w:hAnsi="Cambria"/>
          <w:lang w:val="sr-Cyrl-RS"/>
        </w:rPr>
        <w:t xml:space="preserve"> Ову јавну набавку у име Дирекције за железнице и у име осталих потписника Уговора </w:t>
      </w:r>
      <w:r w:rsidRPr="002241E7">
        <w:rPr>
          <w:rFonts w:ascii="Cambria" w:hAnsi="Cambria"/>
        </w:rPr>
        <w:t xml:space="preserve"> </w:t>
      </w:r>
      <w:r w:rsidRPr="002241E7">
        <w:rPr>
          <w:rFonts w:ascii="Cambria" w:hAnsi="Cambria"/>
          <w:lang w:val="sr-Cyrl-RS"/>
        </w:rPr>
        <w:t xml:space="preserve">спроводи Инфраструктура ЖС; </w:t>
      </w:r>
    </w:p>
    <w:p w:rsidR="0073313C" w:rsidRPr="002241E7" w:rsidRDefault="0073313C" w:rsidP="0073313C">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ambria" w:hAnsi="Cambria" w:cs="Courier New"/>
          <w:lang w:val="sr-Cyrl-CS"/>
        </w:rPr>
      </w:pPr>
      <w:r w:rsidRPr="002241E7">
        <w:rPr>
          <w:rFonts w:ascii="Cambria" w:hAnsi="Cambria"/>
          <w:lang w:val="sr-Cyrl-RS"/>
        </w:rPr>
        <w:t>Јавна набавка</w:t>
      </w:r>
      <w:r w:rsidRPr="002241E7">
        <w:rPr>
          <w:rFonts w:ascii="Cambria" w:hAnsi="Cambria" w:cs="Courier New"/>
          <w:lang w:val="sr-Cyrl-CS"/>
        </w:rPr>
        <w:t xml:space="preserve"> горива,  процењена вредност предметне набавке износи 1.250.000,00 динара, без</w:t>
      </w:r>
      <w:r w:rsidRPr="002241E7">
        <w:rPr>
          <w:rFonts w:ascii="Cambria" w:hAnsi="Cambria" w:cs="Courier New"/>
        </w:rPr>
        <w:t xml:space="preserve"> </w:t>
      </w:r>
      <w:r w:rsidRPr="002241E7">
        <w:rPr>
          <w:rFonts w:ascii="Cambria" w:hAnsi="Cambria" w:cs="Courier New"/>
          <w:lang w:val="sr-Cyrl-CS"/>
        </w:rPr>
        <w:t>ПДВ-а;</w:t>
      </w:r>
    </w:p>
    <w:p w:rsidR="0073313C" w:rsidRDefault="0073313C" w:rsidP="0073313C">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ambria" w:hAnsi="Cambria" w:cs="Courier New"/>
          <w:lang w:val="sr-Cyrl-CS"/>
        </w:rPr>
      </w:pPr>
      <w:r w:rsidRPr="002241E7">
        <w:rPr>
          <w:rFonts w:ascii="Cambria" w:hAnsi="Cambria"/>
          <w:lang w:val="sr-Cyrl-RS"/>
        </w:rPr>
        <w:t xml:space="preserve">Јавна набавка </w:t>
      </w:r>
      <w:r w:rsidRPr="002241E7">
        <w:rPr>
          <w:rFonts w:ascii="Cambria" w:hAnsi="Cambria" w:cs="Courier New"/>
          <w:lang w:val="sr-Cyrl-CS"/>
        </w:rPr>
        <w:t xml:space="preserve">рачунарске опреме, процењена вредност предметне набавке износи 541.666,67 динара, без ПДВ-а. </w:t>
      </w:r>
    </w:p>
    <w:p w:rsidR="002F0025" w:rsidRPr="002241E7" w:rsidRDefault="002F0025" w:rsidP="00124CB8">
      <w:pPr>
        <w:ind w:firstLine="0"/>
        <w:rPr>
          <w:rFonts w:ascii="Cambria" w:hAnsi="Cambria" w:cs="Calibri"/>
          <w:b/>
          <w:sz w:val="22"/>
          <w:szCs w:val="22"/>
          <w:lang w:val="sr-Latn-RS"/>
        </w:rPr>
      </w:pPr>
    </w:p>
    <w:p w:rsidR="002F0025" w:rsidRPr="002241E7" w:rsidRDefault="002F0025" w:rsidP="00124CB8">
      <w:pPr>
        <w:pStyle w:val="Heading2"/>
        <w:rPr>
          <w:rFonts w:ascii="Cambria" w:hAnsi="Cambria"/>
          <w:sz w:val="22"/>
          <w:szCs w:val="22"/>
        </w:rPr>
      </w:pPr>
      <w:bookmarkStart w:id="433" w:name="_Toc461181098"/>
      <w:bookmarkStart w:id="434" w:name="_Ref487798780"/>
      <w:bookmarkStart w:id="435" w:name="_Toc7000881"/>
      <w:bookmarkStart w:id="436" w:name="_Toc7856096"/>
      <w:r w:rsidRPr="002241E7">
        <w:rPr>
          <w:rFonts w:ascii="Cambria" w:hAnsi="Cambria"/>
          <w:sz w:val="22"/>
          <w:szCs w:val="22"/>
        </w:rPr>
        <w:t>СПРОВЕДЕНЕ (РЕАЛИЗ</w:t>
      </w:r>
      <w:r w:rsidRPr="002241E7">
        <w:rPr>
          <w:rFonts w:ascii="Cambria" w:hAnsi="Cambria"/>
          <w:sz w:val="22"/>
          <w:szCs w:val="22"/>
          <w:lang w:val="sr-Cyrl-RS"/>
        </w:rPr>
        <w:t>оване</w:t>
      </w:r>
      <w:r w:rsidRPr="002241E7">
        <w:rPr>
          <w:rFonts w:ascii="Cambria" w:hAnsi="Cambria"/>
          <w:sz w:val="22"/>
          <w:szCs w:val="22"/>
        </w:rPr>
        <w:t>) ЈАВН</w:t>
      </w:r>
      <w:r w:rsidRPr="002241E7">
        <w:rPr>
          <w:rFonts w:ascii="Cambria" w:hAnsi="Cambria"/>
          <w:sz w:val="22"/>
          <w:szCs w:val="22"/>
          <w:lang w:val="sr-Cyrl-RS"/>
        </w:rPr>
        <w:t>е</w:t>
      </w:r>
      <w:r w:rsidRPr="002241E7">
        <w:rPr>
          <w:rFonts w:ascii="Cambria" w:hAnsi="Cambria"/>
          <w:sz w:val="22"/>
          <w:szCs w:val="22"/>
        </w:rPr>
        <w:t xml:space="preserve"> НАБАВК</w:t>
      </w:r>
      <w:r w:rsidRPr="002241E7">
        <w:rPr>
          <w:rFonts w:ascii="Cambria" w:hAnsi="Cambria"/>
          <w:sz w:val="22"/>
          <w:szCs w:val="22"/>
          <w:lang w:val="sr-Cyrl-RS"/>
        </w:rPr>
        <w:t>е</w:t>
      </w:r>
      <w:r w:rsidRPr="002241E7">
        <w:rPr>
          <w:rFonts w:ascii="Cambria" w:hAnsi="Cambria"/>
          <w:sz w:val="22"/>
          <w:szCs w:val="22"/>
        </w:rPr>
        <w:t xml:space="preserve"> У 201</w:t>
      </w:r>
      <w:r w:rsidR="0073313C">
        <w:rPr>
          <w:rFonts w:ascii="Cambria" w:hAnsi="Cambria"/>
          <w:sz w:val="22"/>
          <w:szCs w:val="22"/>
          <w:lang w:val="sr-Cyrl-RS"/>
        </w:rPr>
        <w:t>9</w:t>
      </w:r>
      <w:r w:rsidRPr="002241E7">
        <w:rPr>
          <w:rFonts w:ascii="Cambria" w:hAnsi="Cambria"/>
          <w:sz w:val="22"/>
          <w:szCs w:val="22"/>
        </w:rPr>
        <w:t>. ГОДИНИ</w:t>
      </w:r>
      <w:bookmarkEnd w:id="433"/>
      <w:bookmarkEnd w:id="434"/>
      <w:bookmarkEnd w:id="435"/>
      <w:bookmarkEnd w:id="436"/>
    </w:p>
    <w:p w:rsidR="002F0025" w:rsidRDefault="002F0025" w:rsidP="00124CB8">
      <w:pPr>
        <w:rPr>
          <w:rFonts w:ascii="Cambria" w:hAnsi="Cambria" w:cs="Calibri"/>
          <w:b/>
          <w:sz w:val="22"/>
          <w:szCs w:val="22"/>
          <w:lang w:val="sr-Latn-RS"/>
        </w:rPr>
      </w:pPr>
    </w:p>
    <w:p w:rsidR="0073313C" w:rsidRPr="00405D80" w:rsidRDefault="0073313C" w:rsidP="0073313C">
      <w:pPr>
        <w:pStyle w:val="ListParagraph"/>
        <w:numPr>
          <w:ilvl w:val="0"/>
          <w:numId w:val="4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lang w:val="sr-Cyrl-CS"/>
        </w:rPr>
      </w:pPr>
      <w:r w:rsidRPr="00405D80">
        <w:rPr>
          <w:rFonts w:ascii="Cambria" w:hAnsi="Cambria" w:cs="Courier New"/>
          <w:lang w:val="sr-Cyrl-CS"/>
        </w:rPr>
        <w:t>Поступак Јавне набавке услуга посредовања при куповини авио карата окончан је</w:t>
      </w:r>
      <w:r w:rsidRPr="00405D80">
        <w:rPr>
          <w:rFonts w:ascii="Cambria" w:hAnsi="Cambria" w:cs="Courier New"/>
          <w:lang w:val="sr-Cyrl-RS"/>
        </w:rPr>
        <w:t xml:space="preserve"> </w:t>
      </w:r>
      <w:r w:rsidRPr="00405D80">
        <w:rPr>
          <w:rFonts w:ascii="Cambria" w:hAnsi="Cambria" w:cs="Courier New"/>
          <w:lang w:val="sr-Cyrl-CS"/>
        </w:rPr>
        <w:t xml:space="preserve">доделом уговора понуђачу </w:t>
      </w:r>
      <w:r w:rsidRPr="00405D80">
        <w:rPr>
          <w:rFonts w:ascii="Cambria" w:hAnsi="Cambria" w:cs="Courier New"/>
        </w:rPr>
        <w:t>JUMBO</w:t>
      </w:r>
      <w:r w:rsidRPr="00405D80">
        <w:rPr>
          <w:rFonts w:ascii="Cambria" w:hAnsi="Cambria" w:cs="Courier New"/>
          <w:lang w:val="sr-Cyrl-CS"/>
        </w:rPr>
        <w:t xml:space="preserve"> </w:t>
      </w:r>
      <w:r w:rsidRPr="00405D80">
        <w:rPr>
          <w:rFonts w:ascii="Cambria" w:hAnsi="Cambria" w:cs="Courier New"/>
        </w:rPr>
        <w:t>TRAVEL</w:t>
      </w:r>
      <w:r w:rsidRPr="00405D80">
        <w:rPr>
          <w:rFonts w:ascii="Cambria" w:hAnsi="Cambria" w:cs="Courier New"/>
          <w:lang w:val="sr-Cyrl-CS"/>
        </w:rPr>
        <w:t xml:space="preserve"> </w:t>
      </w:r>
      <w:r w:rsidRPr="00405D80">
        <w:rPr>
          <w:rFonts w:ascii="Cambria" w:hAnsi="Cambria" w:cs="Courier New"/>
        </w:rPr>
        <w:t>D</w:t>
      </w:r>
      <w:r w:rsidRPr="00405D80">
        <w:rPr>
          <w:rFonts w:ascii="Cambria" w:hAnsi="Cambria" w:cs="Courier New"/>
          <w:lang w:val="sr-Cyrl-CS"/>
        </w:rPr>
        <w:t>.</w:t>
      </w:r>
      <w:r w:rsidRPr="00405D80">
        <w:rPr>
          <w:rFonts w:ascii="Cambria" w:hAnsi="Cambria" w:cs="Courier New"/>
        </w:rPr>
        <w:t>O</w:t>
      </w:r>
      <w:r w:rsidRPr="00405D80">
        <w:rPr>
          <w:rFonts w:ascii="Cambria" w:hAnsi="Cambria" w:cs="Courier New"/>
          <w:lang w:val="sr-Cyrl-CS"/>
        </w:rPr>
        <w:t>.</w:t>
      </w:r>
      <w:r w:rsidRPr="00405D80">
        <w:rPr>
          <w:rFonts w:ascii="Cambria" w:hAnsi="Cambria" w:cs="Courier New"/>
        </w:rPr>
        <w:t>O</w:t>
      </w:r>
      <w:r w:rsidRPr="00405D80">
        <w:rPr>
          <w:rFonts w:ascii="Cambria" w:hAnsi="Cambria" w:cs="Courier New"/>
          <w:lang w:val="sr-Cyrl-CS"/>
        </w:rPr>
        <w:t>, ул. Београдска 33, Београд. Уговор је</w:t>
      </w:r>
      <w:r w:rsidRPr="00405D80">
        <w:rPr>
          <w:rFonts w:ascii="Cambria" w:hAnsi="Cambria" w:cs="Courier New"/>
        </w:rPr>
        <w:t xml:space="preserve"> </w:t>
      </w:r>
      <w:r w:rsidRPr="00405D80">
        <w:rPr>
          <w:rFonts w:ascii="Cambria" w:hAnsi="Cambria" w:cs="Courier New"/>
          <w:lang w:val="sr-Cyrl-CS"/>
        </w:rPr>
        <w:t>закључен 6.5.2019.г.</w:t>
      </w:r>
    </w:p>
    <w:p w:rsidR="0073313C" w:rsidRPr="00405D80" w:rsidRDefault="0073313C" w:rsidP="0073313C">
      <w:pPr>
        <w:pStyle w:val="ListParagraph"/>
        <w:numPr>
          <w:ilvl w:val="0"/>
          <w:numId w:val="48"/>
        </w:numPr>
        <w:rPr>
          <w:rFonts w:ascii="Cambria" w:hAnsi="Cambria"/>
          <w:color w:val="262626" w:themeColor="text1" w:themeTint="D9"/>
          <w:lang w:val="sr-Cyrl-RS"/>
        </w:rPr>
      </w:pPr>
      <w:r w:rsidRPr="00405D80">
        <w:rPr>
          <w:rFonts w:ascii="Cambria" w:hAnsi="Cambria"/>
          <w:color w:val="262626" w:themeColor="text1" w:themeTint="D9"/>
          <w:lang w:val="sr-Cyrl-RS"/>
        </w:rPr>
        <w:t>Поступак Јавне набавке горива доделом уговора понуђачу НИС а.д Нови Сад, ул. Народног фронта бр.12, Нови Сад.  Уговор је закључен 21.10.2019. године.</w:t>
      </w:r>
    </w:p>
    <w:p w:rsidR="0073313C" w:rsidRPr="0073313C" w:rsidRDefault="0073313C" w:rsidP="0073313C">
      <w:pPr>
        <w:pStyle w:val="ListParagraph"/>
        <w:numPr>
          <w:ilvl w:val="0"/>
          <w:numId w:val="48"/>
        </w:numPr>
        <w:rPr>
          <w:rFonts w:ascii="Cambria" w:hAnsi="Cambria"/>
          <w:color w:val="262626" w:themeColor="text1" w:themeTint="D9"/>
          <w:lang w:val="sr-Cyrl-RS"/>
        </w:rPr>
      </w:pPr>
      <w:r w:rsidRPr="0073313C">
        <w:rPr>
          <w:rFonts w:ascii="Cambria" w:hAnsi="Cambria"/>
          <w:color w:val="262626" w:themeColor="text1" w:themeTint="D9"/>
          <w:lang w:val="sr-Cyrl-RS"/>
        </w:rPr>
        <w:t>Поступак Јавне набавке рачунарске опреме доделом уговора понуђачу Информатика а.д, ул. Јеврејска бр.32, Београд. Уговор је закључен 2.11.2019. године.</w:t>
      </w:r>
    </w:p>
    <w:p w:rsidR="002F0025" w:rsidRPr="002241E7" w:rsidRDefault="002F0025" w:rsidP="00124CB8">
      <w:pPr>
        <w:rPr>
          <w:rFonts w:ascii="Cambria" w:hAnsi="Cambria" w:cs="Calibri"/>
          <w:sz w:val="22"/>
          <w:szCs w:val="22"/>
          <w:lang w:val="sr-Cyrl-CS"/>
        </w:rPr>
      </w:pPr>
    </w:p>
    <w:p w:rsidR="002F0025" w:rsidRPr="002241E7" w:rsidRDefault="0073313C" w:rsidP="00124CB8">
      <w:pPr>
        <w:pStyle w:val="Heading2"/>
        <w:rPr>
          <w:rFonts w:ascii="Cambria" w:hAnsi="Cambria"/>
          <w:sz w:val="22"/>
          <w:szCs w:val="22"/>
        </w:rPr>
      </w:pPr>
      <w:bookmarkStart w:id="437" w:name="_Toc7000882"/>
      <w:bookmarkStart w:id="438" w:name="_Toc7856097"/>
      <w:r>
        <w:rPr>
          <w:rFonts w:ascii="Cambria" w:hAnsi="Cambria"/>
          <w:sz w:val="22"/>
          <w:szCs w:val="22"/>
        </w:rPr>
        <w:t>ПЛАН НАБАВКИ ЗА 2020</w:t>
      </w:r>
      <w:r w:rsidR="002F0025" w:rsidRPr="002241E7">
        <w:rPr>
          <w:rFonts w:ascii="Cambria" w:hAnsi="Cambria"/>
          <w:sz w:val="22"/>
          <w:szCs w:val="22"/>
        </w:rPr>
        <w:t>. ГОДИНУ</w:t>
      </w:r>
      <w:bookmarkEnd w:id="437"/>
      <w:bookmarkEnd w:id="438"/>
    </w:p>
    <w:p w:rsidR="002F0025" w:rsidRPr="002241E7" w:rsidRDefault="002F0025" w:rsidP="00124CB8">
      <w:pPr>
        <w:rPr>
          <w:rFonts w:ascii="Cambria" w:hAnsi="Cambria" w:cs="Calibri"/>
          <w:sz w:val="22"/>
          <w:szCs w:val="22"/>
          <w:lang w:val="sr-Cyrl-CS"/>
        </w:rPr>
      </w:pPr>
    </w:p>
    <w:p w:rsidR="002F0025" w:rsidRPr="002241E7" w:rsidRDefault="0073313C" w:rsidP="00124CB8">
      <w:pPr>
        <w:rPr>
          <w:rFonts w:ascii="Cambria" w:hAnsi="Cambria" w:cs="Calibri"/>
          <w:sz w:val="22"/>
          <w:szCs w:val="22"/>
          <w:lang w:val="sr-Cyrl-RS"/>
        </w:rPr>
      </w:pPr>
      <w:r w:rsidRPr="0073313C">
        <w:rPr>
          <w:rFonts w:ascii="Cambria" w:hAnsi="Cambria" w:cs="Courier New"/>
          <w:sz w:val="22"/>
          <w:szCs w:val="22"/>
          <w:lang w:val="sr-Cyrl-CS"/>
        </w:rPr>
        <w:t>Израда плана Јавних набававки за 2020. годину је току.</w:t>
      </w:r>
      <w:r>
        <w:rPr>
          <w:rFonts w:ascii="Cambria" w:hAnsi="Cambria" w:cs="Courier New"/>
          <w:sz w:val="22"/>
          <w:szCs w:val="22"/>
          <w:lang w:val="sr-Cyrl-CS"/>
        </w:rPr>
        <w:t xml:space="preserve"> С обзиром да закон не предвиђа рок израде плана, већ само обавезу израде истог, одмах по изради план ће бити објављен како на сајту, тако и у овом информатору.</w:t>
      </w:r>
    </w:p>
    <w:p w:rsidR="005F5FB6" w:rsidRPr="004C1F4E" w:rsidRDefault="005F5FB6" w:rsidP="004C1F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ourier New"/>
          <w:lang w:val="sr-Cyrl-CS"/>
        </w:rPr>
      </w:pPr>
    </w:p>
    <w:p w:rsidR="00265454" w:rsidRPr="002241E7" w:rsidRDefault="00265454" w:rsidP="00DC25DC">
      <w:pPr>
        <w:ind w:left="360"/>
        <w:rPr>
          <w:rFonts w:ascii="Cambria" w:hAnsi="Cambria"/>
          <w:sz w:val="22"/>
          <w:szCs w:val="22"/>
          <w:lang w:val="sr-Cyrl-CS"/>
        </w:rPr>
      </w:pPr>
      <w:r w:rsidRPr="002241E7">
        <w:rPr>
          <w:rFonts w:ascii="Cambria" w:hAnsi="Cambria"/>
          <w:sz w:val="22"/>
          <w:szCs w:val="22"/>
          <w:lang w:val="sr-Cyrl-RS"/>
        </w:rPr>
        <w:t xml:space="preserve">Подаци о јавним набавкама објављени су на </w:t>
      </w:r>
      <w:r w:rsidRPr="002241E7">
        <w:rPr>
          <w:rFonts w:ascii="Cambria" w:hAnsi="Cambria"/>
          <w:sz w:val="22"/>
          <w:szCs w:val="22"/>
          <w:lang w:val="sr-Latn-RS"/>
        </w:rPr>
        <w:t>web</w:t>
      </w:r>
      <w:r w:rsidRPr="002241E7">
        <w:rPr>
          <w:rFonts w:ascii="Cambria" w:hAnsi="Cambria"/>
          <w:sz w:val="22"/>
          <w:szCs w:val="22"/>
          <w:lang w:val="sr-Cyrl-CS"/>
        </w:rPr>
        <w:t xml:space="preserve"> презентацији Дирекције за железнице, под насловом: „Документа“, линк: </w:t>
      </w:r>
      <w:hyperlink r:id="rId44" w:history="1">
        <w:r w:rsidRPr="002241E7">
          <w:rPr>
            <w:rStyle w:val="Hyperlink"/>
            <w:rFonts w:ascii="Cambria" w:hAnsi="Cambria"/>
            <w:sz w:val="22"/>
            <w:szCs w:val="22"/>
          </w:rPr>
          <w:t>http</w:t>
        </w:r>
        <w:r w:rsidRPr="002241E7">
          <w:rPr>
            <w:rStyle w:val="Hyperlink"/>
            <w:rFonts w:ascii="Cambria" w:hAnsi="Cambria"/>
            <w:sz w:val="22"/>
            <w:szCs w:val="22"/>
            <w:lang w:val="sr-Cyrl-RS"/>
          </w:rPr>
          <w:t>://</w:t>
        </w:r>
        <w:r w:rsidRPr="002241E7">
          <w:rPr>
            <w:rStyle w:val="Hyperlink"/>
            <w:rFonts w:ascii="Cambria" w:hAnsi="Cambria"/>
            <w:sz w:val="22"/>
            <w:szCs w:val="22"/>
          </w:rPr>
          <w:t>www</w:t>
        </w:r>
        <w:r w:rsidRPr="002241E7">
          <w:rPr>
            <w:rStyle w:val="Hyperlink"/>
            <w:rFonts w:ascii="Cambria" w:hAnsi="Cambria"/>
            <w:sz w:val="22"/>
            <w:szCs w:val="22"/>
            <w:lang w:val="sr-Cyrl-RS"/>
          </w:rPr>
          <w:t>.</w:t>
        </w:r>
        <w:r w:rsidRPr="002241E7">
          <w:rPr>
            <w:rStyle w:val="Hyperlink"/>
            <w:rFonts w:ascii="Cambria" w:hAnsi="Cambria"/>
            <w:sz w:val="22"/>
            <w:szCs w:val="22"/>
          </w:rPr>
          <w:t>raildir</w:t>
        </w:r>
        <w:r w:rsidRPr="002241E7">
          <w:rPr>
            <w:rStyle w:val="Hyperlink"/>
            <w:rFonts w:ascii="Cambria" w:hAnsi="Cambria"/>
            <w:sz w:val="22"/>
            <w:szCs w:val="22"/>
            <w:lang w:val="sr-Cyrl-RS"/>
          </w:rPr>
          <w:t>.</w:t>
        </w:r>
        <w:r w:rsidRPr="002241E7">
          <w:rPr>
            <w:rStyle w:val="Hyperlink"/>
            <w:rFonts w:ascii="Cambria" w:hAnsi="Cambria"/>
            <w:sz w:val="22"/>
            <w:szCs w:val="22"/>
          </w:rPr>
          <w:t>gov</w:t>
        </w:r>
        <w:r w:rsidRPr="002241E7">
          <w:rPr>
            <w:rStyle w:val="Hyperlink"/>
            <w:rFonts w:ascii="Cambria" w:hAnsi="Cambria"/>
            <w:sz w:val="22"/>
            <w:szCs w:val="22"/>
            <w:lang w:val="sr-Cyrl-RS"/>
          </w:rPr>
          <w:t>.</w:t>
        </w:r>
        <w:r w:rsidRPr="002241E7">
          <w:rPr>
            <w:rStyle w:val="Hyperlink"/>
            <w:rFonts w:ascii="Cambria" w:hAnsi="Cambria"/>
            <w:sz w:val="22"/>
            <w:szCs w:val="22"/>
          </w:rPr>
          <w:t>rs</w:t>
        </w:r>
        <w:r w:rsidRPr="002241E7">
          <w:rPr>
            <w:rStyle w:val="Hyperlink"/>
            <w:rFonts w:ascii="Cambria" w:hAnsi="Cambria"/>
            <w:sz w:val="22"/>
            <w:szCs w:val="22"/>
            <w:lang w:val="sr-Cyrl-RS"/>
          </w:rPr>
          <w:t>/</w:t>
        </w:r>
        <w:r w:rsidRPr="002241E7">
          <w:rPr>
            <w:rStyle w:val="Hyperlink"/>
            <w:rFonts w:ascii="Cambria" w:hAnsi="Cambria"/>
            <w:sz w:val="22"/>
            <w:szCs w:val="22"/>
          </w:rPr>
          <w:t>javne</w:t>
        </w:r>
        <w:r w:rsidRPr="002241E7">
          <w:rPr>
            <w:rStyle w:val="Hyperlink"/>
            <w:rFonts w:ascii="Cambria" w:hAnsi="Cambria"/>
            <w:sz w:val="22"/>
            <w:szCs w:val="22"/>
            <w:lang w:val="sr-Cyrl-RS"/>
          </w:rPr>
          <w:t>-</w:t>
        </w:r>
        <w:r w:rsidRPr="002241E7">
          <w:rPr>
            <w:rStyle w:val="Hyperlink"/>
            <w:rFonts w:ascii="Cambria" w:hAnsi="Cambria"/>
            <w:sz w:val="22"/>
            <w:szCs w:val="22"/>
          </w:rPr>
          <w:t>nabavke</w:t>
        </w:r>
        <w:r w:rsidRPr="002241E7">
          <w:rPr>
            <w:rStyle w:val="Hyperlink"/>
            <w:rFonts w:ascii="Cambria" w:hAnsi="Cambria"/>
            <w:sz w:val="22"/>
            <w:szCs w:val="22"/>
            <w:lang w:val="sr-Cyrl-RS"/>
          </w:rPr>
          <w:t>.</w:t>
        </w:r>
        <w:r w:rsidRPr="002241E7">
          <w:rPr>
            <w:rStyle w:val="Hyperlink"/>
            <w:rFonts w:ascii="Cambria" w:hAnsi="Cambria"/>
            <w:sz w:val="22"/>
            <w:szCs w:val="22"/>
          </w:rPr>
          <w:t>php</w:t>
        </w:r>
      </w:hyperlink>
      <w:r w:rsidR="003274FC" w:rsidRPr="002241E7">
        <w:rPr>
          <w:rFonts w:ascii="Cambria" w:hAnsi="Cambria"/>
          <w:sz w:val="22"/>
          <w:szCs w:val="22"/>
          <w:lang w:val="sr-Cyrl-CS"/>
        </w:rPr>
        <w:t xml:space="preserve"> </w:t>
      </w:r>
      <w:r w:rsidR="00DC25DC" w:rsidRPr="002241E7">
        <w:rPr>
          <w:rFonts w:ascii="Cambria" w:hAnsi="Cambria"/>
          <w:sz w:val="22"/>
          <w:szCs w:val="22"/>
          <w:lang w:val="sr-Cyrl-CS"/>
        </w:rPr>
        <w:t>као и на Порталу  јавних набавки.</w:t>
      </w:r>
    </w:p>
    <w:p w:rsidR="00600FC5" w:rsidRPr="002241E7" w:rsidRDefault="00600FC5" w:rsidP="00DC25DC">
      <w:pPr>
        <w:ind w:left="360"/>
        <w:rPr>
          <w:rFonts w:ascii="Cambria" w:hAnsi="Cambria"/>
          <w:sz w:val="22"/>
          <w:szCs w:val="22"/>
          <w:lang w:val="sr-Cyrl-CS"/>
        </w:rPr>
      </w:pPr>
    </w:p>
    <w:p w:rsidR="00C55B83" w:rsidRPr="002241E7" w:rsidRDefault="00C55B83" w:rsidP="00124CB8">
      <w:pPr>
        <w:rPr>
          <w:rFonts w:ascii="Cambria" w:hAnsi="Cambria" w:cs="Calibri"/>
          <w:b/>
          <w:sz w:val="22"/>
          <w:szCs w:val="22"/>
          <w:lang w:val="sr-Latn-RS"/>
        </w:rPr>
      </w:pPr>
    </w:p>
    <w:p w:rsidR="0078526A" w:rsidRPr="002241E7" w:rsidRDefault="0078526A" w:rsidP="00B93545">
      <w:pPr>
        <w:pStyle w:val="Heading1"/>
        <w:numPr>
          <w:ilvl w:val="0"/>
          <w:numId w:val="12"/>
        </w:numPr>
        <w:rPr>
          <w:rFonts w:ascii="Cambria" w:hAnsi="Cambria"/>
          <w:sz w:val="22"/>
          <w:szCs w:val="22"/>
        </w:rPr>
      </w:pPr>
      <w:bookmarkStart w:id="439" w:name="_Toc334530026"/>
      <w:bookmarkStart w:id="440" w:name="_Toc299711403"/>
      <w:bookmarkStart w:id="441" w:name="_Toc299712186"/>
      <w:bookmarkStart w:id="442" w:name="_Toc299715768"/>
      <w:bookmarkStart w:id="443" w:name="_Toc299716488"/>
      <w:bookmarkStart w:id="444" w:name="_Toc299719503"/>
      <w:r w:rsidRPr="002241E7">
        <w:rPr>
          <w:rFonts w:ascii="Cambria" w:hAnsi="Cambria"/>
          <w:sz w:val="22"/>
          <w:szCs w:val="22"/>
        </w:rPr>
        <w:t xml:space="preserve"> </w:t>
      </w:r>
      <w:bookmarkStart w:id="445" w:name="_Toc379463665"/>
      <w:bookmarkStart w:id="446" w:name="_Toc461181099"/>
      <w:bookmarkStart w:id="447" w:name="_Ref487798793"/>
      <w:bookmarkStart w:id="448" w:name="_Toc7000885"/>
      <w:bookmarkStart w:id="449" w:name="_Toc7856100"/>
      <w:r w:rsidRPr="002241E7">
        <w:rPr>
          <w:rFonts w:ascii="Cambria" w:hAnsi="Cambria"/>
          <w:sz w:val="22"/>
          <w:szCs w:val="22"/>
        </w:rPr>
        <w:t>Подаци о државној помоћи</w:t>
      </w:r>
      <w:bookmarkEnd w:id="439"/>
      <w:bookmarkEnd w:id="440"/>
      <w:bookmarkEnd w:id="441"/>
      <w:bookmarkEnd w:id="442"/>
      <w:bookmarkEnd w:id="443"/>
      <w:bookmarkEnd w:id="444"/>
      <w:bookmarkEnd w:id="445"/>
      <w:bookmarkEnd w:id="446"/>
      <w:bookmarkEnd w:id="447"/>
      <w:bookmarkEnd w:id="448"/>
      <w:bookmarkEnd w:id="449"/>
    </w:p>
    <w:p w:rsidR="0078526A" w:rsidRPr="002241E7" w:rsidRDefault="0078526A" w:rsidP="00124CB8">
      <w:pPr>
        <w:rPr>
          <w:rFonts w:ascii="Cambria" w:hAnsi="Cambria" w:cs="Calibri"/>
          <w:b/>
          <w:sz w:val="22"/>
          <w:szCs w:val="22"/>
          <w:lang w:val="sr-Cyrl-CS"/>
        </w:rPr>
      </w:pPr>
    </w:p>
    <w:p w:rsidR="0053558D" w:rsidRPr="002241E7" w:rsidRDefault="0078526A" w:rsidP="00124CB8">
      <w:pPr>
        <w:rPr>
          <w:rFonts w:ascii="Cambria" w:hAnsi="Cambria" w:cs="Calibri"/>
          <w:sz w:val="22"/>
          <w:szCs w:val="22"/>
          <w:lang w:val="sr-Cyrl-CS"/>
        </w:rPr>
      </w:pPr>
      <w:r w:rsidRPr="002241E7">
        <w:rPr>
          <w:rFonts w:ascii="Cambria" w:hAnsi="Cambria" w:cs="Calibri"/>
          <w:sz w:val="22"/>
          <w:szCs w:val="22"/>
          <w:lang w:val="sr-Cyrl-CS"/>
        </w:rPr>
        <w:t>Дирекција</w:t>
      </w:r>
      <w:r w:rsidR="0053558D" w:rsidRPr="002241E7">
        <w:rPr>
          <w:rFonts w:ascii="Cambria" w:hAnsi="Cambria" w:cs="Calibri"/>
          <w:sz w:val="22"/>
          <w:szCs w:val="22"/>
          <w:lang w:val="sr-Cyrl-CS"/>
        </w:rPr>
        <w:t xml:space="preserve"> за железнице је посебна организација државне управе и као таква</w:t>
      </w:r>
      <w:r w:rsidRPr="002241E7">
        <w:rPr>
          <w:rFonts w:ascii="Cambria" w:hAnsi="Cambria" w:cs="Calibri"/>
          <w:sz w:val="22"/>
          <w:szCs w:val="22"/>
          <w:lang w:val="sr-Cyrl-CS"/>
        </w:rPr>
        <w:t xml:space="preserve"> </w:t>
      </w:r>
      <w:r w:rsidR="0053558D" w:rsidRPr="002241E7">
        <w:rPr>
          <w:rFonts w:ascii="Cambria" w:hAnsi="Cambria" w:cs="Calibri"/>
          <w:sz w:val="22"/>
          <w:szCs w:val="22"/>
          <w:lang w:val="sr-Cyrl-CS"/>
        </w:rPr>
        <w:t xml:space="preserve">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78526A" w:rsidRPr="002241E7" w:rsidRDefault="003C3DA1" w:rsidP="00124CB8">
      <w:pPr>
        <w:rPr>
          <w:rFonts w:ascii="Cambria" w:hAnsi="Cambria" w:cs="Calibri"/>
          <w:sz w:val="22"/>
          <w:szCs w:val="22"/>
          <w:lang w:val="sr-Cyrl-CS"/>
        </w:rPr>
      </w:pPr>
      <w:r w:rsidRPr="002241E7">
        <w:rPr>
          <w:rFonts w:ascii="Cambria" w:hAnsi="Cambria" w:cs="Calibri"/>
          <w:sz w:val="22"/>
          <w:szCs w:val="22"/>
          <w:lang w:val="sr-Cyrl-CS"/>
        </w:rPr>
        <w:t>Током</w:t>
      </w:r>
      <w:r w:rsidR="0078526A" w:rsidRPr="002241E7">
        <w:rPr>
          <w:rFonts w:ascii="Cambria" w:hAnsi="Cambria" w:cs="Calibri"/>
          <w:sz w:val="22"/>
          <w:szCs w:val="22"/>
          <w:lang w:val="sr-Cyrl-CS"/>
        </w:rPr>
        <w:t xml:space="preserve"> 201</w:t>
      </w:r>
      <w:r w:rsidR="008E2445" w:rsidRPr="002241E7">
        <w:rPr>
          <w:rFonts w:ascii="Cambria" w:hAnsi="Cambria" w:cs="Calibri"/>
          <w:sz w:val="22"/>
          <w:szCs w:val="22"/>
          <w:lang w:val="sr-Cyrl-CS"/>
        </w:rPr>
        <w:t>4</w:t>
      </w:r>
      <w:r w:rsidR="0078526A" w:rsidRPr="002241E7">
        <w:rPr>
          <w:rFonts w:ascii="Cambria" w:hAnsi="Cambria" w:cs="Calibri"/>
          <w:sz w:val="22"/>
          <w:szCs w:val="22"/>
          <w:lang w:val="sr-Cyrl-CS"/>
        </w:rPr>
        <w:t>. године</w:t>
      </w:r>
      <w:r w:rsidR="0053558D" w:rsidRPr="002241E7">
        <w:rPr>
          <w:rFonts w:ascii="Cambria" w:hAnsi="Cambria" w:cs="Calibri"/>
          <w:sz w:val="22"/>
          <w:szCs w:val="22"/>
          <w:lang w:val="sr-Cyrl-CS"/>
        </w:rPr>
        <w:t xml:space="preserve">, учествујући у акцијама пружања помоћи пострадалима у поплављеним подручјима, директор Дирекције је уплатио средства у износу који одговара његовој месечној плати, а помоћник директора у износу који одговара половини његове месечне плате, док су државни службеници организовали прикупљање </w:t>
      </w:r>
      <w:r w:rsidR="007A4CE4" w:rsidRPr="002241E7">
        <w:rPr>
          <w:rFonts w:ascii="Cambria" w:hAnsi="Cambria" w:cs="Calibri"/>
          <w:sz w:val="22"/>
          <w:szCs w:val="22"/>
          <w:lang w:val="sr-Cyrl-CS"/>
        </w:rPr>
        <w:t xml:space="preserve">финансијских </w:t>
      </w:r>
      <w:r w:rsidR="0053558D" w:rsidRPr="002241E7">
        <w:rPr>
          <w:rFonts w:ascii="Cambria" w:hAnsi="Cambria" w:cs="Calibri"/>
          <w:sz w:val="22"/>
          <w:szCs w:val="22"/>
          <w:lang w:val="sr-Cyrl-CS"/>
        </w:rPr>
        <w:t>средстава</w:t>
      </w:r>
      <w:r w:rsidR="007A4CE4" w:rsidRPr="002241E7">
        <w:rPr>
          <w:rFonts w:ascii="Cambria" w:hAnsi="Cambria" w:cs="Calibri"/>
          <w:sz w:val="22"/>
          <w:szCs w:val="22"/>
          <w:lang w:val="sr-Cyrl-CS"/>
        </w:rPr>
        <w:t xml:space="preserve">, свако у складу са својим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земље, одазивали и појединачно и учествовали у акцијама пружања и доделе помоћи у </w:t>
      </w:r>
      <w:r w:rsidR="007A4CE4" w:rsidRPr="002241E7">
        <w:rPr>
          <w:rFonts w:ascii="Cambria" w:hAnsi="Cambria" w:cs="Calibri"/>
          <w:sz w:val="22"/>
          <w:szCs w:val="22"/>
          <w:lang w:val="sr-Cyrl-CS"/>
        </w:rPr>
        <w:lastRenderedPageBreak/>
        <w:t xml:space="preserve">прехрамбеним, хигијенским, и другим производима намењеним помоћи угроженима у поплавама и санацији штете услед поплава. </w:t>
      </w:r>
    </w:p>
    <w:p w:rsidR="001B5C69" w:rsidRPr="002241E7" w:rsidRDefault="001B5C69" w:rsidP="00124CB8">
      <w:pPr>
        <w:rPr>
          <w:rFonts w:ascii="Cambria" w:hAnsi="Cambria" w:cs="Calibri"/>
          <w:sz w:val="22"/>
          <w:szCs w:val="22"/>
          <w:lang w:val="sr-Cyrl-RS"/>
        </w:rPr>
      </w:pPr>
      <w:r w:rsidRPr="002241E7">
        <w:rPr>
          <w:rFonts w:ascii="Cambria" w:hAnsi="Cambria" w:cs="Calibri"/>
          <w:sz w:val="22"/>
          <w:szCs w:val="22"/>
          <w:lang w:val="sr-Cyrl-RS"/>
        </w:rPr>
        <w:t xml:space="preserve">Дирекција за железнице одазвала се позиву Савеза параплегичара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770CF9" w:rsidRDefault="00770CF9" w:rsidP="00124CB8">
      <w:pPr>
        <w:rPr>
          <w:rFonts w:ascii="Cambria" w:hAnsi="Cambria" w:cs="Calibri"/>
          <w:sz w:val="22"/>
          <w:szCs w:val="22"/>
          <w:lang w:val="sr-Cyrl-CS"/>
        </w:rPr>
      </w:pPr>
      <w:r w:rsidRPr="002241E7">
        <w:rPr>
          <w:rFonts w:ascii="Cambria" w:hAnsi="Cambria" w:cs="Calibri"/>
          <w:sz w:val="22"/>
          <w:szCs w:val="22"/>
          <w:lang w:val="sr-Cyrl-CS"/>
        </w:rPr>
        <w:t xml:space="preserve">Дирекција је </w:t>
      </w:r>
      <w:r w:rsidR="00027621" w:rsidRPr="002241E7">
        <w:rPr>
          <w:rFonts w:ascii="Cambria" w:hAnsi="Cambria" w:cs="Calibri"/>
          <w:sz w:val="22"/>
          <w:szCs w:val="22"/>
          <w:lang w:val="sr-Cyrl-CS"/>
        </w:rPr>
        <w:t>25. јула 2014</w:t>
      </w:r>
      <w:r w:rsidRPr="002241E7">
        <w:rPr>
          <w:rFonts w:ascii="Cambria" w:hAnsi="Cambria" w:cs="Calibri"/>
          <w:sz w:val="22"/>
          <w:szCs w:val="22"/>
          <w:lang w:val="sr-Cyrl-CS"/>
        </w:rPr>
        <w:t xml:space="preserve">. године </w:t>
      </w:r>
      <w:r w:rsidR="00027621" w:rsidRPr="002241E7">
        <w:rPr>
          <w:rFonts w:ascii="Cambria" w:hAnsi="Cambria" w:cs="Calibri"/>
          <w:sz w:val="22"/>
          <w:szCs w:val="22"/>
          <w:lang w:val="sr-Cyrl-CS"/>
        </w:rPr>
        <w:t>закључила</w:t>
      </w:r>
      <w:r w:rsidRPr="002241E7">
        <w:rPr>
          <w:rFonts w:ascii="Cambria" w:hAnsi="Cambria" w:cs="Calibri"/>
          <w:sz w:val="22"/>
          <w:szCs w:val="22"/>
          <w:lang w:val="sr-Cyrl-CS"/>
        </w:rPr>
        <w:t xml:space="preserve"> </w:t>
      </w:r>
      <w:r w:rsidR="00B02EEC" w:rsidRPr="002241E7">
        <w:rPr>
          <w:rFonts w:ascii="Cambria" w:hAnsi="Cambria" w:cs="Calibri"/>
          <w:sz w:val="22"/>
          <w:szCs w:val="22"/>
          <w:lang w:val="sr-Cyrl-CS"/>
        </w:rPr>
        <w:t xml:space="preserve">на неодређено време, </w:t>
      </w:r>
      <w:r w:rsidRPr="002241E7">
        <w:rPr>
          <w:rFonts w:ascii="Cambria" w:hAnsi="Cambria" w:cs="Calibri"/>
          <w:sz w:val="22"/>
          <w:szCs w:val="22"/>
          <w:lang w:val="sr-Cyrl-CS"/>
        </w:rPr>
        <w:t xml:space="preserve">уговор са ЈКП </w:t>
      </w:r>
      <w:r w:rsidR="00027621" w:rsidRPr="002241E7">
        <w:rPr>
          <w:rFonts w:ascii="Cambria" w:hAnsi="Cambria" w:cs="Calibri"/>
          <w:sz w:val="22"/>
          <w:szCs w:val="22"/>
          <w:lang w:val="sr-Cyrl-CS"/>
        </w:rPr>
        <w:t>„</w:t>
      </w:r>
      <w:r w:rsidRPr="002241E7">
        <w:rPr>
          <w:rFonts w:ascii="Cambria" w:hAnsi="Cambria" w:cs="Calibri"/>
          <w:sz w:val="22"/>
          <w:szCs w:val="22"/>
          <w:lang w:val="sr-Cyrl-CS"/>
        </w:rPr>
        <w:t>Градска чистоћа</w:t>
      </w:r>
      <w:r w:rsidR="00027621" w:rsidRPr="002241E7">
        <w:rPr>
          <w:rFonts w:ascii="Cambria" w:hAnsi="Cambria" w:cs="Calibri"/>
          <w:sz w:val="22"/>
          <w:szCs w:val="22"/>
          <w:lang w:val="sr-Cyrl-CS"/>
        </w:rPr>
        <w:t>“</w:t>
      </w:r>
      <w:r w:rsidRPr="002241E7">
        <w:rPr>
          <w:rFonts w:ascii="Cambria" w:hAnsi="Cambria" w:cs="Calibri"/>
          <w:sz w:val="22"/>
          <w:szCs w:val="22"/>
          <w:lang w:val="sr-Cyrl-CS"/>
        </w:rPr>
        <w:t>, о уступању</w:t>
      </w:r>
      <w:r w:rsidR="008F7FE4" w:rsidRPr="002241E7">
        <w:rPr>
          <w:rFonts w:ascii="Cambria" w:hAnsi="Cambria" w:cs="Calibri"/>
          <w:sz w:val="22"/>
          <w:szCs w:val="22"/>
          <w:lang w:val="sr-Cyrl-CS"/>
        </w:rPr>
        <w:t xml:space="preserve"> без накнаде неопасног амбалажног отпада (стаклене амбалаже, ПЕТ, папира)</w:t>
      </w:r>
      <w:r w:rsidRPr="002241E7">
        <w:rPr>
          <w:rFonts w:ascii="Cambria" w:hAnsi="Cambria" w:cs="Calibri"/>
          <w:sz w:val="22"/>
          <w:szCs w:val="22"/>
          <w:lang w:val="sr-Cyrl-CS"/>
        </w:rPr>
        <w:t>, желећи да допринесе очувању животне средине</w:t>
      </w:r>
      <w:r w:rsidR="00A76D9F" w:rsidRPr="002241E7">
        <w:rPr>
          <w:rFonts w:ascii="Cambria" w:hAnsi="Cambria" w:cs="Calibri"/>
          <w:sz w:val="22"/>
          <w:szCs w:val="22"/>
          <w:lang w:val="sr-Cyrl-CS"/>
        </w:rPr>
        <w:t>. чему су се запослени у потпуности одазвали.</w:t>
      </w:r>
    </w:p>
    <w:p w:rsidR="00282760" w:rsidRDefault="00282760" w:rsidP="00124CB8">
      <w:pPr>
        <w:rPr>
          <w:rFonts w:ascii="Cambria" w:hAnsi="Cambria" w:cs="Calibri"/>
          <w:sz w:val="22"/>
          <w:szCs w:val="22"/>
          <w:lang w:val="sr-Cyrl-CS"/>
        </w:rPr>
      </w:pPr>
    </w:p>
    <w:p w:rsidR="009B1B7B" w:rsidRPr="002241E7" w:rsidRDefault="009B1B7B" w:rsidP="00124CB8">
      <w:pPr>
        <w:rPr>
          <w:rFonts w:ascii="Cambria" w:hAnsi="Cambria" w:cs="Calibri"/>
          <w:sz w:val="22"/>
          <w:szCs w:val="22"/>
          <w:lang w:val="sr-Latn-RS"/>
        </w:rPr>
      </w:pPr>
    </w:p>
    <w:p w:rsidR="0069786F" w:rsidRPr="002241E7" w:rsidRDefault="0069786F" w:rsidP="00124CB8">
      <w:pPr>
        <w:rPr>
          <w:rFonts w:ascii="Cambria" w:hAnsi="Cambria"/>
          <w:b/>
          <w:sz w:val="22"/>
          <w:szCs w:val="22"/>
          <w:lang w:val="ru-RU"/>
        </w:rPr>
      </w:pPr>
    </w:p>
    <w:p w:rsidR="0078526A" w:rsidRPr="002241E7" w:rsidRDefault="0078526A" w:rsidP="00B93545">
      <w:pPr>
        <w:pStyle w:val="Heading1"/>
        <w:numPr>
          <w:ilvl w:val="0"/>
          <w:numId w:val="26"/>
        </w:numPr>
        <w:rPr>
          <w:rFonts w:ascii="Cambria" w:hAnsi="Cambria"/>
          <w:sz w:val="22"/>
          <w:szCs w:val="22"/>
        </w:rPr>
      </w:pPr>
      <w:bookmarkStart w:id="450" w:name="_Toc299711404"/>
      <w:bookmarkStart w:id="451" w:name="_Toc299712187"/>
      <w:bookmarkStart w:id="452" w:name="_Toc299715769"/>
      <w:bookmarkStart w:id="453" w:name="_Toc299716489"/>
      <w:bookmarkStart w:id="454" w:name="_Toc299719504"/>
      <w:bookmarkStart w:id="455" w:name="_Toc334530027"/>
      <w:r w:rsidRPr="002241E7">
        <w:rPr>
          <w:rFonts w:ascii="Cambria" w:hAnsi="Cambria"/>
          <w:sz w:val="22"/>
          <w:szCs w:val="22"/>
        </w:rPr>
        <w:t xml:space="preserve"> </w:t>
      </w:r>
      <w:bookmarkStart w:id="456" w:name="_Toc379463666"/>
      <w:bookmarkStart w:id="457" w:name="_Toc461181100"/>
      <w:bookmarkStart w:id="458" w:name="_Ref487798803"/>
      <w:bookmarkStart w:id="459" w:name="_Toc7000886"/>
      <w:bookmarkStart w:id="460" w:name="_Toc7856101"/>
      <w:r w:rsidRPr="002241E7">
        <w:rPr>
          <w:rFonts w:ascii="Cambria" w:hAnsi="Cambria"/>
          <w:sz w:val="22"/>
          <w:szCs w:val="22"/>
        </w:rPr>
        <w:t>Подаци о исплаћеним платама, зарадама и другим примањима</w:t>
      </w:r>
      <w:bookmarkEnd w:id="450"/>
      <w:bookmarkEnd w:id="451"/>
      <w:bookmarkEnd w:id="452"/>
      <w:bookmarkEnd w:id="453"/>
      <w:bookmarkEnd w:id="454"/>
      <w:bookmarkEnd w:id="455"/>
      <w:bookmarkEnd w:id="456"/>
      <w:bookmarkEnd w:id="457"/>
      <w:bookmarkEnd w:id="458"/>
      <w:bookmarkEnd w:id="459"/>
      <w:bookmarkEnd w:id="460"/>
      <w:r w:rsidRPr="002241E7">
        <w:rPr>
          <w:rFonts w:ascii="Cambria" w:hAnsi="Cambria"/>
          <w:sz w:val="22"/>
          <w:szCs w:val="22"/>
        </w:rPr>
        <w:t xml:space="preserve"> </w:t>
      </w:r>
    </w:p>
    <w:p w:rsidR="0078526A" w:rsidRPr="002241E7" w:rsidRDefault="0078526A" w:rsidP="00124CB8">
      <w:pPr>
        <w:rPr>
          <w:rFonts w:ascii="Cambria" w:hAnsi="Cambria" w:cs="Calibri"/>
          <w:sz w:val="22"/>
          <w:szCs w:val="22"/>
          <w:lang w:val="sr-Cyrl-CS"/>
        </w:rPr>
      </w:pPr>
    </w:p>
    <w:p w:rsidR="003C7D4B" w:rsidRPr="002241E7" w:rsidRDefault="003C7D4B" w:rsidP="00124CB8">
      <w:pPr>
        <w:rPr>
          <w:rFonts w:ascii="Cambria" w:hAnsi="Cambria" w:cs="Calibri"/>
          <w:sz w:val="22"/>
          <w:szCs w:val="22"/>
          <w:lang w:val="sr-Latn-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3036"/>
        <w:gridCol w:w="1388"/>
        <w:gridCol w:w="2140"/>
      </w:tblGrid>
      <w:tr w:rsidR="003C7D4B" w:rsidRPr="007C0F06" w:rsidTr="00981457">
        <w:trPr>
          <w:trHeight w:val="520"/>
          <w:jc w:val="center"/>
        </w:trPr>
        <w:tc>
          <w:tcPr>
            <w:tcW w:w="5000" w:type="pct"/>
            <w:gridSpan w:val="4"/>
            <w:shd w:val="clear" w:color="auto" w:fill="4BACC6"/>
            <w:noWrap/>
            <w:tcMar>
              <w:left w:w="28" w:type="dxa"/>
              <w:right w:w="28" w:type="dxa"/>
            </w:tcMar>
            <w:vAlign w:val="center"/>
          </w:tcPr>
          <w:p w:rsidR="003C7D4B" w:rsidRPr="002241E7" w:rsidRDefault="003C7D4B" w:rsidP="003C7D4B">
            <w:pPr>
              <w:jc w:val="center"/>
              <w:rPr>
                <w:rFonts w:ascii="Cambria" w:hAnsi="Cambria" w:cs="Calibri"/>
                <w:b/>
                <w:bCs/>
                <w:sz w:val="22"/>
                <w:szCs w:val="22"/>
                <w:lang w:val="ru-RU"/>
              </w:rPr>
            </w:pPr>
            <w:r w:rsidRPr="002241E7">
              <w:rPr>
                <w:rFonts w:ascii="Cambria" w:hAnsi="Cambria" w:cs="Calibri"/>
                <w:b/>
                <w:bCs/>
                <w:sz w:val="22"/>
                <w:szCs w:val="22"/>
                <w:lang w:val="ru-RU"/>
              </w:rPr>
              <w:t>МЕСЕЧНА НЕТО ПРИМАЊА ЗАПОСЛЕ</w:t>
            </w:r>
            <w:r w:rsidR="0073313C">
              <w:rPr>
                <w:rFonts w:ascii="Cambria" w:hAnsi="Cambria" w:cs="Calibri"/>
                <w:b/>
                <w:bCs/>
                <w:sz w:val="22"/>
                <w:szCs w:val="22"/>
                <w:lang w:val="ru-RU"/>
              </w:rPr>
              <w:t>НИХ У ДИРЕКЦИЈИ ЗА ЖЕЛЕЗНИЦЕ ЗА ДЕЦ</w:t>
            </w:r>
            <w:r w:rsidR="00E764FE">
              <w:rPr>
                <w:rFonts w:ascii="Cambria" w:hAnsi="Cambria" w:cs="Calibri"/>
                <w:b/>
                <w:bCs/>
                <w:sz w:val="22"/>
                <w:szCs w:val="22"/>
                <w:lang w:val="ru-RU"/>
              </w:rPr>
              <w:t>ЕМ</w:t>
            </w:r>
            <w:r w:rsidR="001C71CE">
              <w:rPr>
                <w:rFonts w:ascii="Cambria" w:hAnsi="Cambria" w:cs="Calibri"/>
                <w:b/>
                <w:bCs/>
                <w:sz w:val="22"/>
                <w:szCs w:val="22"/>
                <w:lang w:val="sr-Cyrl-RS"/>
              </w:rPr>
              <w:t>БАР</w:t>
            </w:r>
            <w:r w:rsidRPr="002241E7">
              <w:rPr>
                <w:rFonts w:ascii="Cambria" w:hAnsi="Cambria" w:cs="Calibri"/>
                <w:b/>
                <w:bCs/>
                <w:sz w:val="22"/>
                <w:szCs w:val="22"/>
                <w:lang w:val="sr-Cyrl-RS"/>
              </w:rPr>
              <w:t xml:space="preserve"> </w:t>
            </w:r>
            <w:r w:rsidRPr="002241E7">
              <w:rPr>
                <w:rFonts w:ascii="Cambria" w:hAnsi="Cambria" w:cs="Calibri"/>
                <w:b/>
                <w:bCs/>
                <w:sz w:val="22"/>
                <w:szCs w:val="22"/>
                <w:lang w:val="ru-RU"/>
              </w:rPr>
              <w:t>201</w:t>
            </w:r>
            <w:r w:rsidRPr="002241E7">
              <w:rPr>
                <w:rFonts w:ascii="Cambria" w:hAnsi="Cambria" w:cs="Calibri"/>
                <w:b/>
                <w:bCs/>
                <w:sz w:val="22"/>
                <w:szCs w:val="22"/>
                <w:lang w:val="sr-Latn-RS"/>
              </w:rPr>
              <w:t>9.</w:t>
            </w:r>
            <w:r w:rsidRPr="002241E7">
              <w:rPr>
                <w:rFonts w:ascii="Cambria" w:hAnsi="Cambria" w:cs="Calibri"/>
                <w:b/>
                <w:bCs/>
                <w:sz w:val="22"/>
                <w:szCs w:val="22"/>
                <w:lang w:val="ru-RU"/>
              </w:rPr>
              <w:t xml:space="preserve"> године</w:t>
            </w:r>
          </w:p>
        </w:tc>
      </w:tr>
      <w:tr w:rsidR="003C7D4B" w:rsidRPr="002241E7" w:rsidTr="00981457">
        <w:trPr>
          <w:trHeight w:val="284"/>
          <w:jc w:val="center"/>
        </w:trPr>
        <w:tc>
          <w:tcPr>
            <w:tcW w:w="1592" w:type="pct"/>
            <w:shd w:val="clear" w:color="auto" w:fill="auto"/>
            <w:noWrap/>
            <w:tcMar>
              <w:left w:w="28" w:type="dxa"/>
              <w:right w:w="28" w:type="dxa"/>
            </w:tcMar>
            <w:vAlign w:val="center"/>
          </w:tcPr>
          <w:p w:rsidR="003C7D4B" w:rsidRPr="002241E7" w:rsidRDefault="003C7D4B" w:rsidP="003C7D4B">
            <w:pPr>
              <w:ind w:firstLine="0"/>
              <w:jc w:val="center"/>
              <w:rPr>
                <w:rFonts w:ascii="Cambria" w:hAnsi="Cambria" w:cs="Calibri"/>
                <w:sz w:val="22"/>
                <w:szCs w:val="22"/>
                <w:lang w:val="ru-RU"/>
              </w:rPr>
            </w:pPr>
          </w:p>
        </w:tc>
        <w:tc>
          <w:tcPr>
            <w:tcW w:w="1578" w:type="pct"/>
            <w:shd w:val="clear" w:color="auto" w:fill="auto"/>
            <w:noWrap/>
            <w:tcMar>
              <w:left w:w="28" w:type="dxa"/>
              <w:right w:w="28" w:type="dxa"/>
            </w:tcMar>
            <w:vAlign w:val="center"/>
          </w:tcPr>
          <w:p w:rsidR="003C7D4B" w:rsidRPr="002241E7" w:rsidRDefault="003C7D4B" w:rsidP="003C7D4B">
            <w:pPr>
              <w:ind w:firstLine="0"/>
              <w:jc w:val="center"/>
              <w:rPr>
                <w:rFonts w:ascii="Cambria" w:hAnsi="Cambria" w:cs="Calibri"/>
                <w:sz w:val="22"/>
                <w:szCs w:val="22"/>
              </w:rPr>
            </w:pPr>
            <w:r w:rsidRPr="002241E7">
              <w:rPr>
                <w:rFonts w:ascii="Cambria" w:hAnsi="Cambria" w:cs="Calibri"/>
                <w:sz w:val="22"/>
                <w:szCs w:val="22"/>
              </w:rPr>
              <w:t>положај</w:t>
            </w:r>
          </w:p>
        </w:tc>
        <w:tc>
          <w:tcPr>
            <w:tcW w:w="719" w:type="pct"/>
            <w:shd w:val="clear" w:color="auto" w:fill="auto"/>
            <w:noWrap/>
            <w:tcMar>
              <w:left w:w="28" w:type="dxa"/>
              <w:right w:w="28" w:type="dxa"/>
            </w:tcMar>
            <w:vAlign w:val="center"/>
          </w:tcPr>
          <w:p w:rsidR="003C7D4B" w:rsidRPr="002241E7" w:rsidRDefault="003C7D4B" w:rsidP="003C7D4B">
            <w:pPr>
              <w:ind w:firstLine="0"/>
              <w:jc w:val="center"/>
              <w:rPr>
                <w:rFonts w:ascii="Cambria" w:hAnsi="Cambria" w:cs="Calibri"/>
                <w:sz w:val="22"/>
                <w:szCs w:val="22"/>
              </w:rPr>
            </w:pPr>
            <w:r w:rsidRPr="002241E7">
              <w:rPr>
                <w:rFonts w:ascii="Cambria" w:hAnsi="Cambria" w:cs="Calibri"/>
                <w:sz w:val="22"/>
                <w:szCs w:val="22"/>
              </w:rPr>
              <w:t>коефицијент</w:t>
            </w:r>
          </w:p>
        </w:tc>
        <w:tc>
          <w:tcPr>
            <w:tcW w:w="1111" w:type="pct"/>
            <w:shd w:val="clear" w:color="auto" w:fill="auto"/>
            <w:noWrap/>
            <w:tcMar>
              <w:left w:w="28" w:type="dxa"/>
              <w:right w:w="28" w:type="dxa"/>
            </w:tcMar>
            <w:vAlign w:val="center"/>
          </w:tcPr>
          <w:p w:rsidR="003C7D4B" w:rsidRPr="002241E7" w:rsidRDefault="003C7D4B" w:rsidP="003C7D4B">
            <w:pPr>
              <w:ind w:firstLine="0"/>
              <w:jc w:val="center"/>
              <w:rPr>
                <w:rFonts w:ascii="Cambria" w:hAnsi="Cambria" w:cs="Calibri"/>
                <w:sz w:val="22"/>
                <w:szCs w:val="22"/>
              </w:rPr>
            </w:pPr>
            <w:r w:rsidRPr="002241E7">
              <w:rPr>
                <w:rFonts w:ascii="Cambria" w:hAnsi="Cambria" w:cs="Calibri"/>
                <w:sz w:val="22"/>
                <w:szCs w:val="22"/>
              </w:rPr>
              <w:t>нето месечна примања</w:t>
            </w:r>
          </w:p>
        </w:tc>
      </w:tr>
      <w:tr w:rsidR="003C7D4B" w:rsidRPr="002241E7" w:rsidTr="00981457">
        <w:trPr>
          <w:trHeight w:val="284"/>
          <w:jc w:val="center"/>
        </w:trPr>
        <w:tc>
          <w:tcPr>
            <w:tcW w:w="1592"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r w:rsidRPr="002241E7">
              <w:rPr>
                <w:rFonts w:ascii="Cambria" w:hAnsi="Cambria" w:cs="Calibri"/>
                <w:b/>
                <w:bCs/>
                <w:sz w:val="22"/>
                <w:szCs w:val="22"/>
              </w:rPr>
              <w:t>Државни службеници на положају</w:t>
            </w: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p>
        </w:tc>
        <w:tc>
          <w:tcPr>
            <w:tcW w:w="719" w:type="pct"/>
            <w:shd w:val="clear" w:color="auto" w:fill="auto"/>
            <w:tcMar>
              <w:left w:w="28" w:type="dxa"/>
              <w:right w:w="28" w:type="dxa"/>
            </w:tcMar>
            <w:vAlign w:val="center"/>
          </w:tcPr>
          <w:p w:rsidR="003C7D4B" w:rsidRPr="002241E7" w:rsidRDefault="003C7D4B" w:rsidP="003C7D4B">
            <w:pPr>
              <w:jc w:val="center"/>
              <w:rPr>
                <w:rFonts w:ascii="Cambria" w:hAnsi="Cambria" w:cs="Calibri"/>
                <w:sz w:val="22"/>
                <w:szCs w:val="22"/>
              </w:rPr>
            </w:pPr>
          </w:p>
        </w:tc>
        <w:tc>
          <w:tcPr>
            <w:tcW w:w="1111" w:type="pct"/>
            <w:shd w:val="clear" w:color="auto" w:fill="auto"/>
            <w:tcMar>
              <w:left w:w="28" w:type="dxa"/>
              <w:right w:w="28" w:type="dxa"/>
            </w:tcMar>
            <w:vAlign w:val="center"/>
          </w:tcPr>
          <w:p w:rsidR="003C7D4B" w:rsidRPr="002241E7" w:rsidRDefault="003C7D4B" w:rsidP="003C7D4B">
            <w:pPr>
              <w:jc w:val="center"/>
              <w:rPr>
                <w:rFonts w:ascii="Cambria" w:hAnsi="Cambria" w:cs="Calibri"/>
                <w:sz w:val="22"/>
                <w:szCs w:val="22"/>
              </w:rPr>
            </w:pPr>
          </w:p>
        </w:tc>
      </w:tr>
      <w:tr w:rsidR="003C7D4B" w:rsidRPr="002241E7" w:rsidTr="00981457">
        <w:trPr>
          <w:trHeight w:val="284"/>
          <w:jc w:val="center"/>
        </w:trPr>
        <w:tc>
          <w:tcPr>
            <w:tcW w:w="1592"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RS"/>
              </w:rPr>
            </w:pPr>
            <w:r w:rsidRPr="002241E7">
              <w:rPr>
                <w:rFonts w:ascii="Cambria" w:hAnsi="Cambria" w:cs="Calibri"/>
                <w:sz w:val="22"/>
                <w:szCs w:val="22"/>
              </w:rPr>
              <w:t>директор</w:t>
            </w: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I група положаја</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rPr>
            </w:pPr>
            <w:r w:rsidRPr="002241E7">
              <w:rPr>
                <w:rFonts w:ascii="Cambria" w:hAnsi="Cambria" w:cs="Calibri"/>
                <w:sz w:val="22"/>
                <w:szCs w:val="22"/>
              </w:rPr>
              <w:t>9</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172.919,61</w:t>
            </w:r>
          </w:p>
        </w:tc>
      </w:tr>
      <w:tr w:rsidR="003C7D4B" w:rsidRPr="002241E7" w:rsidTr="00981457">
        <w:trPr>
          <w:trHeight w:val="284"/>
          <w:jc w:val="center"/>
        </w:trPr>
        <w:tc>
          <w:tcPr>
            <w:tcW w:w="1592" w:type="pct"/>
            <w:shd w:val="clear" w:color="auto" w:fill="4BACC6"/>
            <w:tcMar>
              <w:left w:w="28" w:type="dxa"/>
              <w:right w:w="28" w:type="dxa"/>
            </w:tcMar>
            <w:vAlign w:val="center"/>
          </w:tcPr>
          <w:p w:rsidR="003C7D4B" w:rsidRPr="002241E7" w:rsidRDefault="003C7D4B" w:rsidP="003C7D4B">
            <w:pPr>
              <w:ind w:firstLine="0"/>
              <w:jc w:val="left"/>
              <w:rPr>
                <w:rFonts w:ascii="Cambria" w:hAnsi="Cambria" w:cs="Calibri"/>
                <w:sz w:val="22"/>
                <w:szCs w:val="22"/>
              </w:rPr>
            </w:pPr>
          </w:p>
        </w:tc>
        <w:tc>
          <w:tcPr>
            <w:tcW w:w="1578" w:type="pct"/>
            <w:shd w:val="clear" w:color="auto" w:fill="4BACC6"/>
            <w:tcMar>
              <w:left w:w="28" w:type="dxa"/>
              <w:right w:w="28" w:type="dxa"/>
            </w:tcMar>
            <w:vAlign w:val="center"/>
          </w:tcPr>
          <w:p w:rsidR="003C7D4B" w:rsidRPr="002241E7" w:rsidRDefault="003C7D4B" w:rsidP="003C7D4B">
            <w:pPr>
              <w:ind w:left="170"/>
              <w:jc w:val="left"/>
              <w:rPr>
                <w:rFonts w:ascii="Cambria" w:hAnsi="Cambria" w:cs="Calibri"/>
                <w:sz w:val="22"/>
                <w:szCs w:val="22"/>
              </w:rPr>
            </w:pPr>
          </w:p>
        </w:tc>
        <w:tc>
          <w:tcPr>
            <w:tcW w:w="719" w:type="pct"/>
            <w:shd w:val="clear" w:color="auto" w:fill="4BACC6"/>
            <w:tcMar>
              <w:left w:w="28" w:type="dxa"/>
              <w:right w:w="28" w:type="dxa"/>
            </w:tcMar>
            <w:vAlign w:val="center"/>
          </w:tcPr>
          <w:p w:rsidR="003C7D4B" w:rsidRPr="002241E7" w:rsidRDefault="003C7D4B" w:rsidP="003C7D4B">
            <w:pPr>
              <w:ind w:right="170" w:firstLine="0"/>
              <w:jc w:val="center"/>
              <w:rPr>
                <w:rFonts w:ascii="Cambria" w:hAnsi="Cambria" w:cs="Calibri"/>
                <w:sz w:val="22"/>
                <w:szCs w:val="22"/>
              </w:rPr>
            </w:pPr>
          </w:p>
        </w:tc>
        <w:tc>
          <w:tcPr>
            <w:tcW w:w="1111" w:type="pct"/>
            <w:shd w:val="clear" w:color="auto" w:fill="4BACC6"/>
            <w:tcMar>
              <w:left w:w="28" w:type="dxa"/>
              <w:right w:w="28" w:type="dxa"/>
            </w:tcMar>
            <w:vAlign w:val="center"/>
          </w:tcPr>
          <w:p w:rsidR="003C7D4B" w:rsidRPr="002241E7" w:rsidRDefault="003C7D4B" w:rsidP="003C7D4B">
            <w:pPr>
              <w:ind w:right="170" w:firstLine="0"/>
              <w:jc w:val="center"/>
              <w:rPr>
                <w:rFonts w:ascii="Cambria" w:hAnsi="Cambria" w:cs="Calibri"/>
                <w:sz w:val="22"/>
                <w:szCs w:val="22"/>
              </w:rPr>
            </w:pPr>
          </w:p>
        </w:tc>
      </w:tr>
      <w:tr w:rsidR="003C7D4B" w:rsidRPr="002241E7" w:rsidTr="00981457">
        <w:trPr>
          <w:trHeight w:val="284"/>
          <w:jc w:val="center"/>
        </w:trPr>
        <w:tc>
          <w:tcPr>
            <w:tcW w:w="1592"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lang w:val="ru-RU"/>
              </w:rPr>
            </w:pPr>
            <w:r w:rsidRPr="002241E7">
              <w:rPr>
                <w:rFonts w:ascii="Cambria" w:hAnsi="Cambria" w:cs="Calibri"/>
                <w:b/>
                <w:bCs/>
                <w:sz w:val="22"/>
                <w:szCs w:val="22"/>
                <w:lang w:val="ru-RU"/>
              </w:rPr>
              <w:t>Државни службеници на извршилачким радним местима</w:t>
            </w:r>
          </w:p>
        </w:tc>
        <w:tc>
          <w:tcPr>
            <w:tcW w:w="1578" w:type="pct"/>
            <w:shd w:val="clear" w:color="auto" w:fill="auto"/>
            <w:tcMar>
              <w:left w:w="28" w:type="dxa"/>
              <w:right w:w="28" w:type="dxa"/>
            </w:tcMar>
            <w:vAlign w:val="center"/>
          </w:tcPr>
          <w:p w:rsidR="003C7D4B" w:rsidRPr="002241E7" w:rsidRDefault="003C7D4B" w:rsidP="003C7D4B">
            <w:pPr>
              <w:ind w:left="170"/>
              <w:jc w:val="left"/>
              <w:rPr>
                <w:rFonts w:ascii="Cambria" w:hAnsi="Cambria" w:cs="Calibri"/>
                <w:sz w:val="22"/>
                <w:szCs w:val="22"/>
              </w:rPr>
            </w:pPr>
            <w:r w:rsidRPr="002241E7">
              <w:rPr>
                <w:rFonts w:ascii="Cambria" w:hAnsi="Cambria" w:cs="Calibri"/>
                <w:sz w:val="22"/>
                <w:szCs w:val="22"/>
              </w:rPr>
              <w:t>звања</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rPr>
            </w:pP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rPr>
            </w:pPr>
          </w:p>
        </w:tc>
      </w:tr>
      <w:tr w:rsidR="003C7D4B" w:rsidRPr="002241E7" w:rsidTr="00981457">
        <w:trPr>
          <w:trHeight w:val="284"/>
          <w:jc w:val="center"/>
        </w:trPr>
        <w:tc>
          <w:tcPr>
            <w:tcW w:w="1592"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RS"/>
              </w:rPr>
            </w:pPr>
            <w:r w:rsidRPr="002241E7">
              <w:rPr>
                <w:rFonts w:ascii="Cambria" w:hAnsi="Cambria" w:cs="Calibri"/>
                <w:sz w:val="22"/>
                <w:szCs w:val="22"/>
                <w:lang w:val="sr-Cyrl-RS"/>
              </w:rPr>
              <w:t>Начелник одељења</w:t>
            </w: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RS"/>
              </w:rPr>
            </w:pPr>
            <w:r w:rsidRPr="002241E7">
              <w:rPr>
                <w:rFonts w:ascii="Cambria" w:hAnsi="Cambria" w:cs="Calibri"/>
                <w:sz w:val="22"/>
                <w:szCs w:val="22"/>
                <w:lang w:val="sr-Cyrl-RS"/>
              </w:rPr>
              <w:t>Виши саветници 8пл.раз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Latn-RS"/>
              </w:rPr>
            </w:pPr>
            <w:r w:rsidRPr="002241E7">
              <w:rPr>
                <w:rFonts w:ascii="Cambria" w:hAnsi="Cambria" w:cs="Calibri"/>
                <w:sz w:val="22"/>
                <w:szCs w:val="22"/>
                <w:lang w:val="sr-Latn-RS"/>
              </w:rPr>
              <w:t>5,57</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107.018,03</w:t>
            </w:r>
          </w:p>
        </w:tc>
      </w:tr>
      <w:tr w:rsidR="003C7D4B" w:rsidRPr="002241E7" w:rsidTr="00981457">
        <w:trPr>
          <w:trHeight w:val="284"/>
          <w:jc w:val="center"/>
        </w:trPr>
        <w:tc>
          <w:tcPr>
            <w:tcW w:w="1592"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CS"/>
              </w:rPr>
            </w:pPr>
            <w:r w:rsidRPr="002241E7">
              <w:rPr>
                <w:rFonts w:ascii="Cambria" w:hAnsi="Cambria" w:cs="Calibri"/>
                <w:sz w:val="22"/>
                <w:szCs w:val="22"/>
                <w:lang w:val="sr-Cyrl-CS"/>
              </w:rPr>
              <w:t>Шеф Одсека</w:t>
            </w: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Виши саветни</w:t>
            </w:r>
            <w:r w:rsidRPr="002241E7">
              <w:rPr>
                <w:rFonts w:ascii="Cambria" w:hAnsi="Cambria" w:cs="Calibri"/>
                <w:sz w:val="22"/>
                <w:szCs w:val="22"/>
                <w:lang w:val="sr-Cyrl-RS"/>
              </w:rPr>
              <w:t>ци</w:t>
            </w:r>
            <w:r w:rsidRPr="002241E7">
              <w:rPr>
                <w:rFonts w:ascii="Cambria" w:hAnsi="Cambria" w:cs="Calibri"/>
                <w:sz w:val="22"/>
                <w:szCs w:val="22"/>
              </w:rPr>
              <w:t xml:space="preserve"> </w:t>
            </w:r>
            <w:r w:rsidRPr="002241E7">
              <w:rPr>
                <w:rFonts w:ascii="Cambria" w:hAnsi="Cambria" w:cs="Calibri"/>
                <w:sz w:val="22"/>
                <w:szCs w:val="22"/>
                <w:lang w:val="sr-Cyrl-CS"/>
              </w:rPr>
              <w:t>7</w:t>
            </w:r>
            <w:r w:rsidRPr="002241E7">
              <w:rPr>
                <w:rFonts w:ascii="Cambria" w:hAnsi="Cambria" w:cs="Calibri"/>
                <w:sz w:val="22"/>
                <w:szCs w:val="22"/>
              </w:rPr>
              <w:t xml:space="preserve"> 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5,3</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101.830,44</w:t>
            </w:r>
          </w:p>
        </w:tc>
      </w:tr>
      <w:tr w:rsidR="003C7D4B" w:rsidRPr="002241E7" w:rsidTr="00981457">
        <w:trPr>
          <w:trHeight w:val="284"/>
          <w:jc w:val="center"/>
        </w:trPr>
        <w:tc>
          <w:tcPr>
            <w:tcW w:w="1592" w:type="pct"/>
            <w:vMerge w:val="restar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CS"/>
              </w:rPr>
            </w:pPr>
            <w:r w:rsidRPr="002241E7">
              <w:rPr>
                <w:rFonts w:ascii="Cambria" w:hAnsi="Cambria" w:cs="Calibri"/>
                <w:sz w:val="22"/>
                <w:szCs w:val="22"/>
                <w:lang w:val="sr-Cyrl-CS"/>
              </w:rPr>
              <w:t>Саветник</w:t>
            </w: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 xml:space="preserve">Виши саветник </w:t>
            </w:r>
            <w:r w:rsidRPr="002241E7">
              <w:rPr>
                <w:rFonts w:ascii="Cambria" w:hAnsi="Cambria" w:cs="Calibri"/>
                <w:sz w:val="22"/>
                <w:szCs w:val="22"/>
                <w:lang w:val="sr-Cyrl-RS"/>
              </w:rPr>
              <w:t>4</w:t>
            </w:r>
            <w:r w:rsidRPr="002241E7">
              <w:rPr>
                <w:rFonts w:ascii="Cambria" w:hAnsi="Cambria" w:cs="Calibri"/>
                <w:sz w:val="22"/>
                <w:szCs w:val="22"/>
              </w:rPr>
              <w:t xml:space="preserve"> 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4,58</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87.996,87</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CS"/>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 xml:space="preserve">Виши саветник </w:t>
            </w:r>
            <w:r w:rsidRPr="002241E7">
              <w:rPr>
                <w:rFonts w:ascii="Cambria" w:hAnsi="Cambria" w:cs="Calibri"/>
                <w:sz w:val="22"/>
                <w:szCs w:val="22"/>
                <w:lang w:val="sr-Latn-RS"/>
              </w:rPr>
              <w:t>3</w:t>
            </w:r>
            <w:r w:rsidRPr="002241E7">
              <w:rPr>
                <w:rFonts w:ascii="Cambria" w:hAnsi="Cambria" w:cs="Calibri"/>
                <w:sz w:val="22"/>
                <w:szCs w:val="22"/>
              </w:rPr>
              <w:t xml:space="preserve"> 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Latn-RS"/>
              </w:rPr>
            </w:pPr>
            <w:r w:rsidRPr="002241E7">
              <w:rPr>
                <w:rFonts w:ascii="Cambria" w:hAnsi="Cambria" w:cs="Calibri"/>
                <w:sz w:val="22"/>
                <w:szCs w:val="22"/>
                <w:lang w:val="sr-Cyrl-RS"/>
              </w:rPr>
              <w:t>4,</w:t>
            </w:r>
            <w:r w:rsidRPr="002241E7">
              <w:rPr>
                <w:rFonts w:ascii="Cambria" w:hAnsi="Cambria" w:cs="Calibri"/>
                <w:sz w:val="22"/>
                <w:szCs w:val="22"/>
                <w:lang w:val="sr-Latn-RS"/>
              </w:rPr>
              <w:t>36</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83.769,94</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lang w:val="sr-Cyrl-CS"/>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CS"/>
              </w:rPr>
            </w:pPr>
            <w:r w:rsidRPr="002241E7">
              <w:rPr>
                <w:rFonts w:ascii="Cambria" w:hAnsi="Cambria" w:cs="Calibri"/>
                <w:sz w:val="22"/>
                <w:szCs w:val="22"/>
              </w:rPr>
              <w:t>Самостални саветници</w:t>
            </w:r>
            <w:r w:rsidRPr="002241E7">
              <w:rPr>
                <w:rFonts w:ascii="Cambria" w:hAnsi="Cambria" w:cs="Calibri"/>
                <w:sz w:val="22"/>
                <w:szCs w:val="22"/>
                <w:lang w:val="sr-Cyrl-CS"/>
              </w:rPr>
              <w:t xml:space="preserve"> </w:t>
            </w:r>
            <w:r w:rsidRPr="002241E7">
              <w:rPr>
                <w:rFonts w:ascii="Cambria" w:hAnsi="Cambria" w:cs="Calibri"/>
                <w:sz w:val="22"/>
                <w:szCs w:val="22"/>
                <w:lang w:val="sr-Latn-RS"/>
              </w:rPr>
              <w:t>5</w:t>
            </w:r>
            <w:r w:rsidRPr="002241E7">
              <w:rPr>
                <w:rFonts w:ascii="Cambria" w:hAnsi="Cambria" w:cs="Calibri"/>
                <w:sz w:val="22"/>
                <w:szCs w:val="22"/>
                <w:lang w:val="sr-Cyrl-CS"/>
              </w:rPr>
              <w:t xml:space="preserve"> пл. 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rPr>
              <w:t>3.</w:t>
            </w:r>
            <w:r w:rsidRPr="002241E7">
              <w:rPr>
                <w:rFonts w:ascii="Cambria" w:hAnsi="Cambria" w:cs="Calibri"/>
                <w:sz w:val="22"/>
                <w:szCs w:val="22"/>
                <w:lang w:val="sr-Cyrl-RS"/>
              </w:rPr>
              <w:t>85</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73.971,17</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Самостални саветници 4</w:t>
            </w:r>
            <w:r w:rsidRPr="002241E7">
              <w:rPr>
                <w:rFonts w:ascii="Cambria" w:hAnsi="Cambria" w:cs="Calibri"/>
                <w:sz w:val="22"/>
                <w:szCs w:val="22"/>
                <w:lang w:val="sr-Cyrl-RS"/>
              </w:rPr>
              <w:t xml:space="preserve"> </w:t>
            </w:r>
            <w:r w:rsidRPr="002241E7">
              <w:rPr>
                <w:rFonts w:ascii="Cambria" w:hAnsi="Cambria" w:cs="Calibri"/>
                <w:sz w:val="22"/>
                <w:szCs w:val="22"/>
              </w:rPr>
              <w:t>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rPr>
              <w:t>3.</w:t>
            </w:r>
            <w:r w:rsidRPr="002241E7">
              <w:rPr>
                <w:rFonts w:ascii="Cambria" w:hAnsi="Cambria" w:cs="Calibri"/>
                <w:sz w:val="22"/>
                <w:szCs w:val="22"/>
                <w:lang w:val="sr-Cyrl-RS"/>
              </w:rPr>
              <w:t>66</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70.320,64</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Самостални саветни</w:t>
            </w:r>
            <w:r w:rsidRPr="002241E7">
              <w:rPr>
                <w:rFonts w:ascii="Cambria" w:hAnsi="Cambria" w:cs="Calibri"/>
                <w:sz w:val="22"/>
                <w:szCs w:val="22"/>
                <w:lang w:val="sr-Cyrl-RS"/>
              </w:rPr>
              <w:t>к</w:t>
            </w:r>
            <w:r w:rsidRPr="002241E7">
              <w:rPr>
                <w:rFonts w:ascii="Cambria" w:hAnsi="Cambria" w:cs="Calibri"/>
                <w:sz w:val="22"/>
                <w:szCs w:val="22"/>
              </w:rPr>
              <w:t xml:space="preserve"> </w:t>
            </w:r>
            <w:r w:rsidRPr="002241E7">
              <w:rPr>
                <w:rFonts w:ascii="Cambria" w:hAnsi="Cambria" w:cs="Calibri"/>
                <w:sz w:val="22"/>
                <w:szCs w:val="22"/>
                <w:lang w:val="sr-Cyrl-RS"/>
              </w:rPr>
              <w:t>3</w:t>
            </w:r>
            <w:r w:rsidRPr="002241E7">
              <w:rPr>
                <w:rFonts w:ascii="Cambria" w:hAnsi="Cambria" w:cs="Calibri"/>
                <w:sz w:val="22"/>
                <w:szCs w:val="22"/>
              </w:rPr>
              <w:t xml:space="preserve"> 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3,49</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67.054,38</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Самостални саветни</w:t>
            </w:r>
            <w:r w:rsidRPr="002241E7">
              <w:rPr>
                <w:rFonts w:ascii="Cambria" w:hAnsi="Cambria" w:cs="Calibri"/>
                <w:sz w:val="22"/>
                <w:szCs w:val="22"/>
                <w:lang w:val="sr-Cyrl-RS"/>
              </w:rPr>
              <w:t>к</w:t>
            </w:r>
            <w:r w:rsidRPr="002241E7">
              <w:rPr>
                <w:rFonts w:ascii="Cambria" w:hAnsi="Cambria" w:cs="Calibri"/>
                <w:sz w:val="22"/>
                <w:szCs w:val="22"/>
              </w:rPr>
              <w:t xml:space="preserve"> </w:t>
            </w:r>
            <w:r w:rsidRPr="002241E7">
              <w:rPr>
                <w:rFonts w:ascii="Cambria" w:hAnsi="Cambria" w:cs="Calibri"/>
                <w:sz w:val="22"/>
                <w:szCs w:val="22"/>
                <w:lang w:val="sr-Cyrl-RS"/>
              </w:rPr>
              <w:t>2</w:t>
            </w:r>
            <w:r w:rsidRPr="002241E7">
              <w:rPr>
                <w:rFonts w:ascii="Cambria" w:hAnsi="Cambria" w:cs="Calibri"/>
                <w:sz w:val="22"/>
                <w:szCs w:val="22"/>
              </w:rPr>
              <w:t xml:space="preserve"> 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3,32</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63.788,12</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 xml:space="preserve">Саветници </w:t>
            </w:r>
            <w:r w:rsidRPr="002241E7">
              <w:rPr>
                <w:rFonts w:ascii="Cambria" w:hAnsi="Cambria" w:cs="Calibri"/>
                <w:sz w:val="22"/>
                <w:szCs w:val="22"/>
                <w:lang w:val="sr-Cyrl-RS"/>
              </w:rPr>
              <w:t>8</w:t>
            </w:r>
            <w:r w:rsidRPr="002241E7">
              <w:rPr>
                <w:rFonts w:ascii="Cambria" w:hAnsi="Cambria" w:cs="Calibri"/>
                <w:sz w:val="22"/>
                <w:szCs w:val="22"/>
                <w:lang w:val="sr-Cyrl-CS"/>
              </w:rPr>
              <w:t xml:space="preserve"> </w:t>
            </w:r>
            <w:r w:rsidRPr="002241E7">
              <w:rPr>
                <w:rFonts w:ascii="Cambria" w:hAnsi="Cambria" w:cs="Calibri"/>
                <w:sz w:val="22"/>
                <w:szCs w:val="22"/>
              </w:rPr>
              <w:t>пл.раз</w:t>
            </w:r>
            <w:r w:rsidRPr="002241E7">
              <w:rPr>
                <w:rFonts w:ascii="Cambria" w:hAnsi="Cambria" w:cs="Calibri"/>
                <w:sz w:val="22"/>
                <w:szCs w:val="22"/>
                <w:lang w:val="sr-Cyrl-CS"/>
              </w:rPr>
              <w:t>.</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3,56</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68.399,31</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 xml:space="preserve">Саветници </w:t>
            </w:r>
            <w:r w:rsidRPr="002241E7">
              <w:rPr>
                <w:rFonts w:ascii="Cambria" w:hAnsi="Cambria" w:cs="Calibri"/>
                <w:sz w:val="22"/>
                <w:szCs w:val="22"/>
                <w:lang w:val="sr-Cyrl-RS"/>
              </w:rPr>
              <w:t>7</w:t>
            </w:r>
            <w:r w:rsidRPr="002241E7">
              <w:rPr>
                <w:rFonts w:ascii="Cambria" w:hAnsi="Cambria" w:cs="Calibri"/>
                <w:sz w:val="22"/>
                <w:szCs w:val="22"/>
                <w:lang w:val="sr-Cyrl-CS"/>
              </w:rPr>
              <w:t xml:space="preserve"> </w:t>
            </w:r>
            <w:r w:rsidRPr="002241E7">
              <w:rPr>
                <w:rFonts w:ascii="Cambria" w:hAnsi="Cambria" w:cs="Calibri"/>
                <w:sz w:val="22"/>
                <w:szCs w:val="22"/>
              </w:rPr>
              <w:t>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3,39</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65.133,05</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rPr>
            </w:pPr>
            <w:r w:rsidRPr="002241E7">
              <w:rPr>
                <w:rFonts w:ascii="Cambria" w:hAnsi="Cambria" w:cs="Calibri"/>
                <w:sz w:val="22"/>
                <w:szCs w:val="22"/>
              </w:rPr>
              <w:t xml:space="preserve">Саветници </w:t>
            </w:r>
            <w:r w:rsidRPr="002241E7">
              <w:rPr>
                <w:rFonts w:ascii="Cambria" w:hAnsi="Cambria" w:cs="Calibri"/>
                <w:sz w:val="22"/>
                <w:szCs w:val="22"/>
                <w:lang w:val="sr-Cyrl-RS"/>
              </w:rPr>
              <w:t>6</w:t>
            </w:r>
            <w:r w:rsidRPr="002241E7">
              <w:rPr>
                <w:rFonts w:ascii="Cambria" w:hAnsi="Cambria" w:cs="Calibri"/>
                <w:sz w:val="22"/>
                <w:szCs w:val="22"/>
                <w:lang w:val="sr-Cyrl-CS"/>
              </w:rPr>
              <w:t xml:space="preserve"> </w:t>
            </w:r>
            <w:r w:rsidRPr="002241E7">
              <w:rPr>
                <w:rFonts w:ascii="Cambria" w:hAnsi="Cambria" w:cs="Calibri"/>
                <w:sz w:val="22"/>
                <w:szCs w:val="22"/>
              </w:rPr>
              <w:t>пл.раз</w:t>
            </w:r>
            <w:r w:rsidRPr="002241E7">
              <w:rPr>
                <w:rFonts w:ascii="Cambria" w:hAnsi="Cambria" w:cs="Calibri"/>
                <w:sz w:val="22"/>
                <w:szCs w:val="22"/>
                <w:lang w:val="sr-Cyrl-CS"/>
              </w:rPr>
              <w:t>.</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3,23</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62.058,93</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RS"/>
              </w:rPr>
            </w:pPr>
            <w:r w:rsidRPr="002241E7">
              <w:rPr>
                <w:rFonts w:ascii="Cambria" w:hAnsi="Cambria" w:cs="Calibri"/>
                <w:sz w:val="22"/>
                <w:szCs w:val="22"/>
                <w:lang w:val="sr-Cyrl-RS"/>
              </w:rPr>
              <w:t>Саветник  5 пл.раз.</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3,08</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r w:rsidRPr="002241E7">
              <w:rPr>
                <w:rFonts w:ascii="Cambria" w:hAnsi="Cambria" w:cs="Calibri"/>
                <w:sz w:val="22"/>
                <w:szCs w:val="22"/>
                <w:lang w:val="sr-Cyrl-RS"/>
              </w:rPr>
              <w:t>59.176,93</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
                <w:bCs/>
                <w:sz w:val="22"/>
                <w:szCs w:val="22"/>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RS"/>
              </w:rPr>
            </w:pP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RS"/>
              </w:rPr>
            </w:pPr>
          </w:p>
        </w:tc>
      </w:tr>
      <w:tr w:rsidR="003C7D4B" w:rsidRPr="002241E7" w:rsidTr="00981457">
        <w:trPr>
          <w:trHeight w:val="284"/>
          <w:jc w:val="center"/>
        </w:trPr>
        <w:tc>
          <w:tcPr>
            <w:tcW w:w="1592" w:type="pct"/>
            <w:vMerge w:val="restart"/>
            <w:shd w:val="clear" w:color="auto" w:fill="auto"/>
            <w:tcMar>
              <w:left w:w="28" w:type="dxa"/>
              <w:right w:w="28" w:type="dxa"/>
            </w:tcMar>
            <w:vAlign w:val="center"/>
          </w:tcPr>
          <w:p w:rsidR="003C7D4B" w:rsidRPr="002241E7" w:rsidRDefault="003C7D4B" w:rsidP="003C7D4B">
            <w:pPr>
              <w:ind w:firstLine="0"/>
              <w:jc w:val="left"/>
              <w:rPr>
                <w:rFonts w:ascii="Cambria" w:hAnsi="Cambria" w:cs="Calibri"/>
                <w:bCs/>
                <w:sz w:val="22"/>
                <w:szCs w:val="22"/>
                <w:lang w:val="sr-Cyrl-CS"/>
              </w:rPr>
            </w:pPr>
            <w:r w:rsidRPr="002241E7">
              <w:rPr>
                <w:rFonts w:ascii="Cambria" w:hAnsi="Cambria" w:cs="Calibri"/>
                <w:bCs/>
                <w:sz w:val="22"/>
                <w:szCs w:val="22"/>
                <w:lang w:val="sr-Cyrl-CS"/>
              </w:rPr>
              <w:t>Референт</w:t>
            </w: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CS"/>
              </w:rPr>
            </w:pPr>
            <w:r w:rsidRPr="002241E7">
              <w:rPr>
                <w:rFonts w:ascii="Cambria" w:hAnsi="Cambria" w:cs="Calibri"/>
                <w:sz w:val="22"/>
                <w:szCs w:val="22"/>
                <w:lang w:val="sr-Cyrl-CS"/>
              </w:rPr>
              <w:t>Референт  8 пл.разред</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CS"/>
              </w:rPr>
            </w:pPr>
            <w:r w:rsidRPr="002241E7">
              <w:rPr>
                <w:rFonts w:ascii="Cambria" w:hAnsi="Cambria" w:cs="Calibri"/>
                <w:sz w:val="22"/>
                <w:szCs w:val="22"/>
                <w:lang w:val="sr-Cyrl-CS"/>
              </w:rPr>
              <w:t>2,18</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CS"/>
              </w:rPr>
            </w:pPr>
            <w:r w:rsidRPr="002241E7">
              <w:rPr>
                <w:rFonts w:ascii="Cambria" w:hAnsi="Cambria" w:cs="Calibri"/>
                <w:sz w:val="22"/>
                <w:szCs w:val="22"/>
                <w:lang w:val="sr-Cyrl-CS"/>
              </w:rPr>
              <w:t>41.884,97</w:t>
            </w:r>
          </w:p>
        </w:tc>
      </w:tr>
      <w:tr w:rsidR="003C7D4B" w:rsidRPr="002241E7" w:rsidTr="00981457">
        <w:trPr>
          <w:trHeight w:val="284"/>
          <w:jc w:val="center"/>
        </w:trPr>
        <w:tc>
          <w:tcPr>
            <w:tcW w:w="1592" w:type="pct"/>
            <w:vMerge/>
            <w:shd w:val="clear" w:color="auto" w:fill="auto"/>
            <w:tcMar>
              <w:left w:w="28" w:type="dxa"/>
              <w:right w:w="28" w:type="dxa"/>
            </w:tcMar>
            <w:vAlign w:val="center"/>
          </w:tcPr>
          <w:p w:rsidR="003C7D4B" w:rsidRPr="002241E7" w:rsidRDefault="003C7D4B" w:rsidP="003C7D4B">
            <w:pPr>
              <w:ind w:firstLine="0"/>
              <w:jc w:val="left"/>
              <w:rPr>
                <w:rFonts w:ascii="Cambria" w:hAnsi="Cambria" w:cs="Calibri"/>
                <w:bCs/>
                <w:sz w:val="22"/>
                <w:szCs w:val="22"/>
                <w:lang w:val="sr-Cyrl-CS"/>
              </w:rPr>
            </w:pPr>
          </w:p>
        </w:tc>
        <w:tc>
          <w:tcPr>
            <w:tcW w:w="1578" w:type="pct"/>
            <w:shd w:val="clear" w:color="auto" w:fill="auto"/>
            <w:tcMar>
              <w:left w:w="28" w:type="dxa"/>
              <w:right w:w="28" w:type="dxa"/>
            </w:tcMar>
            <w:vAlign w:val="center"/>
          </w:tcPr>
          <w:p w:rsidR="003C7D4B" w:rsidRPr="002241E7" w:rsidRDefault="003C7D4B" w:rsidP="003C7D4B">
            <w:pPr>
              <w:ind w:firstLine="0"/>
              <w:jc w:val="left"/>
              <w:rPr>
                <w:rFonts w:ascii="Cambria" w:hAnsi="Cambria" w:cs="Calibri"/>
                <w:sz w:val="22"/>
                <w:szCs w:val="22"/>
                <w:lang w:val="sr-Cyrl-CS"/>
              </w:rPr>
            </w:pPr>
            <w:r w:rsidRPr="002241E7">
              <w:rPr>
                <w:rFonts w:ascii="Cambria" w:hAnsi="Cambria" w:cs="Calibri"/>
                <w:sz w:val="22"/>
                <w:szCs w:val="22"/>
                <w:lang w:val="sr-Cyrl-CS"/>
              </w:rPr>
              <w:t>Референт  7 пл.разред</w:t>
            </w:r>
          </w:p>
        </w:tc>
        <w:tc>
          <w:tcPr>
            <w:tcW w:w="719"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CS"/>
              </w:rPr>
            </w:pPr>
            <w:r w:rsidRPr="002241E7">
              <w:rPr>
                <w:rFonts w:ascii="Cambria" w:hAnsi="Cambria" w:cs="Calibri"/>
                <w:sz w:val="22"/>
                <w:szCs w:val="22"/>
                <w:lang w:val="sr-Cyrl-CS"/>
              </w:rPr>
              <w:t>2,07</w:t>
            </w:r>
          </w:p>
        </w:tc>
        <w:tc>
          <w:tcPr>
            <w:tcW w:w="1111" w:type="pct"/>
            <w:shd w:val="clear" w:color="auto" w:fill="auto"/>
            <w:tcMar>
              <w:left w:w="28" w:type="dxa"/>
              <w:right w:w="28" w:type="dxa"/>
            </w:tcMar>
            <w:vAlign w:val="center"/>
          </w:tcPr>
          <w:p w:rsidR="003C7D4B" w:rsidRPr="002241E7" w:rsidRDefault="003C7D4B" w:rsidP="003C7D4B">
            <w:pPr>
              <w:ind w:right="170" w:firstLine="0"/>
              <w:jc w:val="center"/>
              <w:rPr>
                <w:rFonts w:ascii="Cambria" w:hAnsi="Cambria" w:cs="Calibri"/>
                <w:sz w:val="22"/>
                <w:szCs w:val="22"/>
                <w:lang w:val="sr-Cyrl-CS"/>
              </w:rPr>
            </w:pPr>
            <w:r w:rsidRPr="002241E7">
              <w:rPr>
                <w:rFonts w:ascii="Cambria" w:hAnsi="Cambria" w:cs="Calibri"/>
                <w:sz w:val="22"/>
                <w:szCs w:val="22"/>
                <w:lang w:val="sr-Cyrl-CS"/>
              </w:rPr>
              <w:t>39.771,51</w:t>
            </w:r>
          </w:p>
        </w:tc>
      </w:tr>
    </w:tbl>
    <w:p w:rsidR="003C7D4B" w:rsidRPr="002241E7" w:rsidRDefault="003C7D4B" w:rsidP="00124CB8">
      <w:pPr>
        <w:rPr>
          <w:rFonts w:ascii="Cambria" w:hAnsi="Cambria" w:cs="Calibri"/>
          <w:sz w:val="22"/>
          <w:szCs w:val="22"/>
          <w:lang w:val="sr-Latn-RS"/>
        </w:rPr>
      </w:pPr>
    </w:p>
    <w:p w:rsidR="003C7D4B" w:rsidRDefault="003C7D4B" w:rsidP="00124CB8">
      <w:pPr>
        <w:rPr>
          <w:rFonts w:ascii="Cambria" w:hAnsi="Cambria" w:cs="Calibri"/>
          <w:sz w:val="22"/>
          <w:szCs w:val="22"/>
          <w:lang w:val="sr-Latn-RS"/>
        </w:rPr>
      </w:pPr>
    </w:p>
    <w:p w:rsidR="009B1B7B" w:rsidRPr="002241E7" w:rsidRDefault="009B1B7B" w:rsidP="00124CB8">
      <w:pPr>
        <w:rPr>
          <w:rFonts w:ascii="Cambria" w:hAnsi="Cambria" w:cs="Calibri"/>
          <w:sz w:val="22"/>
          <w:szCs w:val="22"/>
          <w:lang w:val="sr-Latn-RS"/>
        </w:rPr>
      </w:pPr>
    </w:p>
    <w:p w:rsidR="0078526A" w:rsidRPr="002241E7" w:rsidRDefault="0078526A" w:rsidP="00124CB8">
      <w:pPr>
        <w:rPr>
          <w:rFonts w:ascii="Cambria" w:hAnsi="Cambria" w:cs="Calibri"/>
          <w:sz w:val="22"/>
          <w:szCs w:val="22"/>
          <w:lang w:val="sr-Latn-RS"/>
        </w:rPr>
      </w:pPr>
    </w:p>
    <w:p w:rsidR="0078526A" w:rsidRPr="002241E7" w:rsidRDefault="0078526A" w:rsidP="00124CB8">
      <w:pPr>
        <w:pStyle w:val="Heading1"/>
        <w:rPr>
          <w:rFonts w:ascii="Cambria" w:hAnsi="Cambria"/>
          <w:sz w:val="22"/>
          <w:szCs w:val="22"/>
        </w:rPr>
      </w:pPr>
      <w:bookmarkStart w:id="461" w:name="_Toc299715770"/>
      <w:bookmarkStart w:id="462" w:name="_Toc299716490"/>
      <w:bookmarkStart w:id="463" w:name="_Toc299719505"/>
      <w:bookmarkStart w:id="464" w:name="_Toc334530028"/>
      <w:r w:rsidRPr="002241E7">
        <w:rPr>
          <w:rFonts w:ascii="Cambria" w:hAnsi="Cambria"/>
          <w:sz w:val="22"/>
          <w:szCs w:val="22"/>
        </w:rPr>
        <w:lastRenderedPageBreak/>
        <w:t xml:space="preserve"> </w:t>
      </w:r>
      <w:bookmarkStart w:id="465" w:name="_Toc379463667"/>
      <w:bookmarkStart w:id="466" w:name="_Toc461181101"/>
      <w:bookmarkStart w:id="467" w:name="_Ref487798812"/>
      <w:bookmarkStart w:id="468" w:name="_Toc7000887"/>
      <w:bookmarkStart w:id="469" w:name="_Toc7856102"/>
      <w:r w:rsidRPr="002241E7">
        <w:rPr>
          <w:rFonts w:ascii="Cambria" w:hAnsi="Cambria"/>
          <w:sz w:val="22"/>
          <w:szCs w:val="22"/>
        </w:rPr>
        <w:t>Подаци о средствима рада</w:t>
      </w:r>
      <w:bookmarkEnd w:id="461"/>
      <w:bookmarkEnd w:id="462"/>
      <w:bookmarkEnd w:id="463"/>
      <w:bookmarkEnd w:id="464"/>
      <w:bookmarkEnd w:id="465"/>
      <w:bookmarkEnd w:id="466"/>
      <w:bookmarkEnd w:id="467"/>
      <w:bookmarkEnd w:id="468"/>
      <w:bookmarkEnd w:id="469"/>
    </w:p>
    <w:p w:rsidR="000437CC" w:rsidRPr="002241E7" w:rsidRDefault="000437CC" w:rsidP="00124CB8">
      <w:pPr>
        <w:rPr>
          <w:rFonts w:ascii="Cambria" w:hAnsi="Cambria" w:cs="Calibri"/>
          <w:sz w:val="22"/>
          <w:szCs w:val="22"/>
          <w:lang w:val="sr-Cyrl-CS"/>
        </w:rPr>
      </w:pPr>
    </w:p>
    <w:p w:rsidR="0078526A" w:rsidRPr="002241E7" w:rsidRDefault="0078526A" w:rsidP="00124CB8">
      <w:pPr>
        <w:rPr>
          <w:rFonts w:ascii="Cambria" w:hAnsi="Cambria" w:cs="Calibri"/>
          <w:sz w:val="22"/>
          <w:szCs w:val="22"/>
          <w:lang w:val="sr-Latn-CS"/>
        </w:rPr>
      </w:pPr>
    </w:p>
    <w:p w:rsidR="001E1B7F" w:rsidRPr="002241E7" w:rsidRDefault="001E1B7F" w:rsidP="001E1B7F">
      <w:pPr>
        <w:rPr>
          <w:rFonts w:ascii="Cambria" w:hAnsi="Cambria" w:cs="Calibri"/>
          <w:sz w:val="22"/>
          <w:szCs w:val="22"/>
          <w:lang w:val="sr-Cyrl-CS"/>
        </w:rPr>
      </w:pPr>
      <w:r w:rsidRPr="002241E7">
        <w:rPr>
          <w:rFonts w:ascii="Cambria" w:hAnsi="Cambria" w:cs="Calibri"/>
          <w:sz w:val="22"/>
          <w:szCs w:val="22"/>
          <w:lang w:val="ru-RU"/>
        </w:rPr>
        <w:t>Дирекција за железнице користи,  поред кабинета на првом спрату пословне зграде „Железнице Србије“ А.Д у Београду, Немањина 6</w:t>
      </w:r>
      <w:r w:rsidRPr="002241E7">
        <w:rPr>
          <w:rFonts w:ascii="Cambria" w:hAnsi="Cambria" w:cs="Calibri"/>
          <w:sz w:val="22"/>
          <w:szCs w:val="22"/>
          <w:lang w:val="sr-Cyrl-CS"/>
        </w:rPr>
        <w:t xml:space="preserve">, још </w:t>
      </w:r>
      <w:r w:rsidRPr="002241E7">
        <w:rPr>
          <w:rFonts w:ascii="Cambria" w:hAnsi="Cambria" w:cs="Calibri"/>
          <w:sz w:val="22"/>
          <w:szCs w:val="22"/>
          <w:lang w:val="ru-RU"/>
        </w:rPr>
        <w:t xml:space="preserve">23 просторије, </w:t>
      </w:r>
      <w:r w:rsidRPr="002241E7">
        <w:rPr>
          <w:rFonts w:ascii="Cambria" w:hAnsi="Cambria" w:cs="Calibri"/>
          <w:sz w:val="22"/>
          <w:szCs w:val="22"/>
          <w:lang w:val="sr-Cyrl-CS"/>
        </w:rPr>
        <w:t xml:space="preserve">од </w:t>
      </w:r>
      <w:r w:rsidRPr="002241E7">
        <w:rPr>
          <w:rFonts w:ascii="Cambria" w:hAnsi="Cambria" w:cs="Calibri"/>
          <w:sz w:val="22"/>
          <w:szCs w:val="22"/>
          <w:lang w:val="ru-RU"/>
        </w:rPr>
        <w:t>25</w:t>
      </w:r>
      <w:r w:rsidRPr="002241E7">
        <w:rPr>
          <w:rFonts w:ascii="Cambria" w:hAnsi="Cambria" w:cs="Calibri"/>
          <w:sz w:val="22"/>
          <w:szCs w:val="22"/>
          <w:lang w:val="sr-Cyrl-CS"/>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 </w:t>
      </w:r>
      <w:r w:rsidRPr="002241E7">
        <w:rPr>
          <w:rFonts w:ascii="Cambria" w:hAnsi="Cambria" w:cs="Calibri"/>
          <w:sz w:val="22"/>
          <w:szCs w:val="22"/>
          <w:lang w:val="sr-Latn-CS"/>
        </w:rPr>
        <w:t>I</w:t>
      </w:r>
      <w:r w:rsidRPr="002241E7">
        <w:rPr>
          <w:rFonts w:ascii="Cambria" w:hAnsi="Cambria" w:cs="Calibri"/>
          <w:sz w:val="22"/>
          <w:szCs w:val="22"/>
          <w:lang w:val="sr-Cyrl-CS"/>
        </w:rPr>
        <w:t>-46/06 од 06.04.2006. године, у укупној површини од 585,11 m</w:t>
      </w:r>
      <w:r w:rsidRPr="002241E7">
        <w:rPr>
          <w:rFonts w:ascii="Cambria" w:hAnsi="Cambria" w:cs="Calibri"/>
          <w:sz w:val="22"/>
          <w:szCs w:val="22"/>
          <w:vertAlign w:val="superscript"/>
          <w:lang w:val="sr-Cyrl-CS"/>
        </w:rPr>
        <w:t>2</w:t>
      </w:r>
      <w:r w:rsidRPr="002241E7">
        <w:rPr>
          <w:rFonts w:ascii="Cambria" w:hAnsi="Cambria" w:cs="Calibri"/>
          <w:sz w:val="22"/>
          <w:szCs w:val="22"/>
          <w:lang w:val="sr-Cyrl-CS"/>
        </w:rPr>
        <w:t>, без уговорене обавезе о плаћању закупнине.</w:t>
      </w:r>
    </w:p>
    <w:p w:rsidR="001E1B7F" w:rsidRPr="002241E7" w:rsidRDefault="001E1B7F" w:rsidP="001E1B7F">
      <w:pPr>
        <w:rPr>
          <w:rFonts w:ascii="Cambria" w:hAnsi="Cambria" w:cs="Calibri"/>
          <w:sz w:val="22"/>
          <w:szCs w:val="22"/>
          <w:lang w:val="sr-Cyrl-CS"/>
        </w:rPr>
      </w:pPr>
      <w:r w:rsidRPr="002241E7">
        <w:rPr>
          <w:rFonts w:ascii="Cambria" w:hAnsi="Cambria" w:cs="Calibri"/>
          <w:sz w:val="22"/>
          <w:szCs w:val="22"/>
          <w:lang w:val="ru-RU"/>
        </w:rPr>
        <w:t xml:space="preserve">У поступку спровођења члана 95. Закона о железници („Сл. гласник РС“, бр.18/05, а на основу Решења </w:t>
      </w:r>
      <w:r w:rsidRPr="002241E7">
        <w:rPr>
          <w:rFonts w:ascii="Cambria" w:hAnsi="Cambria" w:cs="Calibri"/>
          <w:sz w:val="22"/>
          <w:szCs w:val="22"/>
          <w:lang w:val="sr-Cyrl-CS"/>
        </w:rPr>
        <w:t xml:space="preserve">Министарства за капиталне инвестиције бр.011-00-38/2005-01 </w:t>
      </w:r>
      <w:r w:rsidRPr="002241E7">
        <w:rPr>
          <w:rFonts w:ascii="Cambria" w:hAnsi="Cambria" w:cs="Calibri"/>
          <w:sz w:val="22"/>
          <w:szCs w:val="22"/>
          <w:lang w:val="ru-RU"/>
        </w:rPr>
        <w:t>од</w:t>
      </w:r>
      <w:r w:rsidRPr="002241E7">
        <w:rPr>
          <w:rFonts w:ascii="Cambria" w:hAnsi="Cambria" w:cs="Calibri"/>
          <w:sz w:val="22"/>
          <w:szCs w:val="22"/>
          <w:lang w:val="sr-Latn-CS"/>
        </w:rPr>
        <w:t xml:space="preserve"> 22.05.2006. </w:t>
      </w:r>
      <w:r w:rsidRPr="002241E7">
        <w:rPr>
          <w:rFonts w:ascii="Cambria" w:hAnsi="Cambria" w:cs="Calibri"/>
          <w:sz w:val="22"/>
          <w:szCs w:val="22"/>
          <w:lang w:val="ru-RU"/>
        </w:rPr>
        <w:t>године</w:t>
      </w:r>
      <w:r w:rsidRPr="002241E7">
        <w:rPr>
          <w:rFonts w:ascii="Cambria" w:hAnsi="Cambria" w:cs="Calibri"/>
          <w:sz w:val="22"/>
          <w:szCs w:val="22"/>
          <w:lang w:val="sr-Latn-CS"/>
        </w:rPr>
        <w:t xml:space="preserve">, </w:t>
      </w:r>
      <w:r w:rsidRPr="002241E7">
        <w:rPr>
          <w:rFonts w:ascii="Cambria" w:hAnsi="Cambria" w:cs="Calibri"/>
          <w:sz w:val="22"/>
          <w:szCs w:val="22"/>
          <w:lang w:val="ru-RU"/>
        </w:rPr>
        <w:t>о усвајању Плана за преузимање права</w:t>
      </w:r>
      <w:r w:rsidRPr="002241E7">
        <w:rPr>
          <w:rFonts w:ascii="Cambria" w:hAnsi="Cambria" w:cs="Calibri"/>
          <w:sz w:val="22"/>
          <w:szCs w:val="22"/>
          <w:lang w:val="sr-Latn-CS"/>
        </w:rPr>
        <w:t xml:space="preserve">, </w:t>
      </w:r>
      <w:r w:rsidRPr="002241E7">
        <w:rPr>
          <w:rFonts w:ascii="Cambria" w:hAnsi="Cambria" w:cs="Calibri"/>
          <w:sz w:val="22"/>
          <w:szCs w:val="22"/>
          <w:lang w:val="ru-RU"/>
        </w:rPr>
        <w:t>обавеза</w:t>
      </w:r>
      <w:r w:rsidRPr="002241E7">
        <w:rPr>
          <w:rFonts w:ascii="Cambria" w:hAnsi="Cambria" w:cs="Calibri"/>
          <w:sz w:val="22"/>
          <w:szCs w:val="22"/>
          <w:lang w:val="sr-Latn-CS"/>
        </w:rPr>
        <w:t xml:space="preserve">, </w:t>
      </w:r>
      <w:r w:rsidRPr="002241E7">
        <w:rPr>
          <w:rFonts w:ascii="Cambria" w:hAnsi="Cambria" w:cs="Calibri"/>
          <w:sz w:val="22"/>
          <w:szCs w:val="22"/>
          <w:lang w:val="ru-RU"/>
        </w:rPr>
        <w:t>средстава</w:t>
      </w:r>
      <w:r w:rsidRPr="002241E7">
        <w:rPr>
          <w:rFonts w:ascii="Cambria" w:hAnsi="Cambria" w:cs="Calibri"/>
          <w:sz w:val="22"/>
          <w:szCs w:val="22"/>
          <w:lang w:val="sr-Latn-CS"/>
        </w:rPr>
        <w:t xml:space="preserve">, </w:t>
      </w:r>
      <w:r w:rsidRPr="002241E7">
        <w:rPr>
          <w:rFonts w:ascii="Cambria" w:hAnsi="Cambria" w:cs="Calibri"/>
          <w:sz w:val="22"/>
          <w:szCs w:val="22"/>
          <w:lang w:val="ru-RU"/>
        </w:rPr>
        <w:t>запослених</w:t>
      </w:r>
      <w:r w:rsidRPr="002241E7">
        <w:rPr>
          <w:rFonts w:ascii="Cambria" w:hAnsi="Cambria" w:cs="Calibri"/>
          <w:sz w:val="22"/>
          <w:szCs w:val="22"/>
          <w:lang w:val="sr-Latn-CS"/>
        </w:rPr>
        <w:t xml:space="preserve">, </w:t>
      </w:r>
      <w:r w:rsidRPr="002241E7">
        <w:rPr>
          <w:rFonts w:ascii="Cambria" w:hAnsi="Cambria" w:cs="Calibri"/>
          <w:sz w:val="22"/>
          <w:szCs w:val="22"/>
          <w:lang w:val="ru-RU"/>
        </w:rPr>
        <w:t>документације и предмета увршењу јавних овлашћења од Заједнице ЈЖ</w:t>
      </w:r>
      <w:r w:rsidRPr="002241E7">
        <w:rPr>
          <w:rFonts w:ascii="Cambria" w:hAnsi="Cambria" w:cs="Calibri"/>
          <w:sz w:val="22"/>
          <w:szCs w:val="22"/>
          <w:lang w:val="sr-Latn-CS"/>
        </w:rPr>
        <w:t xml:space="preserve">, </w:t>
      </w:r>
      <w:r w:rsidRPr="002241E7">
        <w:rPr>
          <w:rFonts w:ascii="Cambria" w:hAnsi="Cambria" w:cs="Calibri"/>
          <w:sz w:val="22"/>
          <w:szCs w:val="22"/>
          <w:lang w:val="ru-RU"/>
        </w:rPr>
        <w:t>извршен је пренос непокретности без накнаде са Заједнице ЈЖ на Дирекцију за железнице</w:t>
      </w:r>
      <w:r w:rsidRPr="002241E7">
        <w:rPr>
          <w:rFonts w:ascii="Cambria" w:hAnsi="Cambria" w:cs="Calibri"/>
          <w:sz w:val="22"/>
          <w:szCs w:val="22"/>
          <w:lang w:val="sr-Cyrl-CS"/>
        </w:rPr>
        <w:t>-стана у Београду, Булевар револуције бр.100, површине 26 m</w:t>
      </w:r>
      <w:r w:rsidRPr="002241E7">
        <w:rPr>
          <w:rFonts w:ascii="Cambria" w:hAnsi="Cambria" w:cs="Calibri"/>
          <w:sz w:val="22"/>
          <w:szCs w:val="22"/>
          <w:vertAlign w:val="superscript"/>
          <w:lang w:val="sr-Cyrl-CS"/>
        </w:rPr>
        <w:t>2</w:t>
      </w:r>
      <w:r w:rsidRPr="002241E7">
        <w:rPr>
          <w:rFonts w:ascii="Cambria" w:hAnsi="Cambria" w:cs="Calibri"/>
          <w:sz w:val="22"/>
          <w:szCs w:val="22"/>
          <w:lang w:val="sr-Cyrl-CS"/>
        </w:rPr>
        <w:t xml:space="preserve"> и зграда школског центра у улици Здравка Челара бр.14 која обухвата 3 школске зграде површине 6.184 m</w:t>
      </w:r>
      <w:r w:rsidRPr="002241E7">
        <w:rPr>
          <w:rFonts w:ascii="Cambria" w:hAnsi="Cambria" w:cs="Calibri"/>
          <w:sz w:val="22"/>
          <w:szCs w:val="22"/>
          <w:vertAlign w:val="superscript"/>
          <w:lang w:val="sr-Cyrl-CS"/>
        </w:rPr>
        <w:t>2</w:t>
      </w:r>
      <w:r w:rsidRPr="002241E7">
        <w:rPr>
          <w:rFonts w:ascii="Cambria" w:hAnsi="Cambria" w:cs="Calibri"/>
          <w:sz w:val="22"/>
          <w:szCs w:val="22"/>
          <w:lang w:val="sr-Cyrl-CS"/>
        </w:rPr>
        <w:t xml:space="preserve"> и друштвену зграду површине око 2.426 </w:t>
      </w:r>
      <w:r w:rsidRPr="002241E7">
        <w:rPr>
          <w:rFonts w:ascii="Cambria" w:hAnsi="Cambria" w:cs="Calibri"/>
          <w:sz w:val="22"/>
          <w:szCs w:val="22"/>
        </w:rPr>
        <w:t>m</w:t>
      </w:r>
      <w:r w:rsidRPr="002241E7">
        <w:rPr>
          <w:rFonts w:ascii="Cambria" w:hAnsi="Cambria" w:cs="Calibri"/>
          <w:sz w:val="22"/>
          <w:szCs w:val="22"/>
          <w:vertAlign w:val="superscript"/>
          <w:lang w:val="sr-Cyrl-CS"/>
        </w:rPr>
        <w:t>2</w:t>
      </w:r>
      <w:r w:rsidRPr="002241E7">
        <w:rPr>
          <w:rFonts w:ascii="Cambria" w:hAnsi="Cambria" w:cs="Calibri"/>
          <w:sz w:val="22"/>
          <w:szCs w:val="22"/>
          <w:lang w:val="sr-Cyrl-CS"/>
        </w:rPr>
        <w:t>.</w:t>
      </w:r>
    </w:p>
    <w:p w:rsidR="001E1B7F" w:rsidRPr="002241E7" w:rsidRDefault="001E1B7F" w:rsidP="001E1B7F">
      <w:pPr>
        <w:rPr>
          <w:rFonts w:ascii="Cambria" w:hAnsi="Cambria" w:cs="Calibri"/>
          <w:sz w:val="22"/>
          <w:szCs w:val="22"/>
          <w:lang w:val="sr-Cyrl-CS"/>
        </w:rPr>
      </w:pPr>
    </w:p>
    <w:p w:rsidR="001E1B7F" w:rsidRPr="002241E7" w:rsidRDefault="001E1B7F" w:rsidP="001E1B7F">
      <w:pPr>
        <w:rPr>
          <w:rFonts w:ascii="Cambria" w:hAnsi="Cambria" w:cs="Calibri"/>
          <w:sz w:val="22"/>
          <w:szCs w:val="22"/>
          <w:lang w:val="sr-Cyrl-CS"/>
        </w:rPr>
      </w:pPr>
      <w:r w:rsidRPr="002241E7">
        <w:rPr>
          <w:rFonts w:ascii="Cambria" w:hAnsi="Cambria" w:cs="Calibri"/>
          <w:sz w:val="22"/>
          <w:szCs w:val="22"/>
          <w:lang w:val="sr-Cyrl-CS"/>
        </w:rPr>
        <w:t>Од ових непокретности, у пословним књигама Дирекције за железнице евидентиран је стан, будући да је пратећа документација била уредна. Зграде школског центра и друштвена зграда нису евидентиране у пословним књигама, јер документација није уредна - неке од зграда нису у власништву Заједнице ЈЖ.</w:t>
      </w:r>
    </w:p>
    <w:p w:rsidR="001E1B7F" w:rsidRPr="002241E7" w:rsidRDefault="001E1B7F" w:rsidP="001E1B7F">
      <w:pPr>
        <w:rPr>
          <w:rFonts w:ascii="Cambria" w:hAnsi="Cambria" w:cs="Calibri"/>
          <w:sz w:val="22"/>
          <w:szCs w:val="22"/>
          <w:lang w:val="sr-Cyrl-CS"/>
        </w:rPr>
      </w:pPr>
    </w:p>
    <w:p w:rsidR="001E1B7F" w:rsidRDefault="001E1B7F" w:rsidP="001E1B7F">
      <w:pPr>
        <w:rPr>
          <w:rFonts w:ascii="Cambria" w:hAnsi="Cambria" w:cs="Calibri"/>
          <w:sz w:val="22"/>
          <w:szCs w:val="22"/>
          <w:lang w:val="sr-Latn-CS"/>
        </w:rPr>
      </w:pPr>
      <w:r w:rsidRPr="002241E7">
        <w:rPr>
          <w:rFonts w:ascii="Cambria" w:hAnsi="Cambria" w:cs="Calibri"/>
          <w:sz w:val="22"/>
          <w:szCs w:val="22"/>
          <w:lang w:val="sr-Cyrl-CS"/>
        </w:rPr>
        <w:t>Дирекција за железнице се користи и опремом</w:t>
      </w:r>
      <w:r w:rsidRPr="002241E7">
        <w:rPr>
          <w:rFonts w:ascii="Cambria" w:hAnsi="Cambria" w:cs="Calibri"/>
          <w:sz w:val="22"/>
          <w:szCs w:val="22"/>
          <w:lang w:val="sr-Latn-RS"/>
        </w:rPr>
        <w:t xml:space="preserve"> </w:t>
      </w:r>
      <w:r w:rsidRPr="002241E7">
        <w:rPr>
          <w:rFonts w:ascii="Cambria" w:hAnsi="Cambria" w:cs="Calibri"/>
          <w:sz w:val="22"/>
          <w:szCs w:val="22"/>
          <w:lang w:val="ru-RU"/>
        </w:rPr>
        <w:t>која је набављена из средстава буџета</w:t>
      </w:r>
      <w:r w:rsidRPr="002241E7">
        <w:rPr>
          <w:rFonts w:ascii="Cambria" w:hAnsi="Cambria" w:cs="Calibri"/>
          <w:sz w:val="22"/>
          <w:szCs w:val="22"/>
          <w:lang w:val="sr-Latn-CS"/>
        </w:rPr>
        <w:t>.</w:t>
      </w:r>
    </w:p>
    <w:p w:rsidR="009B1B7B" w:rsidRPr="002241E7" w:rsidRDefault="009B1B7B" w:rsidP="001E1B7F">
      <w:pPr>
        <w:rPr>
          <w:rFonts w:ascii="Cambria" w:hAnsi="Cambria"/>
          <w:sz w:val="22"/>
          <w:szCs w:val="22"/>
          <w:lang w:val="sr-Latn-CS"/>
        </w:rPr>
      </w:pPr>
    </w:p>
    <w:p w:rsidR="00D64B4B" w:rsidRPr="002241E7" w:rsidRDefault="00D64B4B" w:rsidP="00124CB8">
      <w:pPr>
        <w:rPr>
          <w:rFonts w:ascii="Cambria" w:hAnsi="Cambria" w:cs="Calibri"/>
          <w:sz w:val="22"/>
          <w:szCs w:val="22"/>
          <w:lang w:val="ru-RU"/>
        </w:rPr>
      </w:pPr>
    </w:p>
    <w:p w:rsidR="00B76BB4" w:rsidRPr="002241E7" w:rsidRDefault="00B76BB4" w:rsidP="00124CB8">
      <w:pPr>
        <w:pStyle w:val="Heading1"/>
        <w:rPr>
          <w:rFonts w:ascii="Cambria" w:hAnsi="Cambria"/>
          <w:sz w:val="22"/>
          <w:szCs w:val="22"/>
        </w:rPr>
      </w:pPr>
      <w:bookmarkStart w:id="470" w:name="_Toc299716491"/>
      <w:bookmarkStart w:id="471" w:name="_Toc299719506"/>
      <w:bookmarkStart w:id="472" w:name="_Toc334530029"/>
      <w:bookmarkStart w:id="473" w:name="_Toc379463668"/>
      <w:bookmarkStart w:id="474" w:name="_Toc461181102"/>
      <w:bookmarkStart w:id="475" w:name="_Ref487798824"/>
      <w:bookmarkStart w:id="476" w:name="_Toc7000888"/>
      <w:bookmarkStart w:id="477" w:name="_Toc7856103"/>
      <w:r w:rsidRPr="002241E7">
        <w:rPr>
          <w:rFonts w:ascii="Cambria" w:hAnsi="Cambria"/>
          <w:sz w:val="22"/>
          <w:szCs w:val="22"/>
        </w:rPr>
        <w:t>Чување носача информација</w:t>
      </w:r>
      <w:bookmarkEnd w:id="470"/>
      <w:bookmarkEnd w:id="471"/>
      <w:bookmarkEnd w:id="472"/>
      <w:bookmarkEnd w:id="473"/>
      <w:bookmarkEnd w:id="474"/>
      <w:bookmarkEnd w:id="475"/>
      <w:bookmarkEnd w:id="476"/>
      <w:bookmarkEnd w:id="477"/>
      <w:r w:rsidRPr="002241E7">
        <w:rPr>
          <w:rFonts w:ascii="Cambria" w:hAnsi="Cambria"/>
          <w:sz w:val="22"/>
          <w:szCs w:val="22"/>
        </w:rPr>
        <w:t xml:space="preserve"> </w:t>
      </w:r>
    </w:p>
    <w:p w:rsidR="00B76BB4" w:rsidRPr="002241E7" w:rsidRDefault="00B76BB4" w:rsidP="00124CB8">
      <w:pPr>
        <w:tabs>
          <w:tab w:val="num" w:pos="993"/>
        </w:tabs>
        <w:rPr>
          <w:rFonts w:ascii="Cambria" w:hAnsi="Cambria" w:cs="Calibri"/>
          <w:b/>
          <w:sz w:val="22"/>
          <w:szCs w:val="22"/>
          <w:lang w:val="sr-Cyrl-CS"/>
        </w:rPr>
      </w:pPr>
    </w:p>
    <w:p w:rsidR="00EA1339" w:rsidRPr="002241E7" w:rsidRDefault="00EA1339" w:rsidP="00EA1339">
      <w:pPr>
        <w:tabs>
          <w:tab w:val="num" w:pos="993"/>
        </w:tabs>
        <w:rPr>
          <w:rFonts w:ascii="Cambria" w:hAnsi="Cambria" w:cs="Calibri"/>
          <w:sz w:val="22"/>
          <w:szCs w:val="22"/>
          <w:lang w:val="ru-RU"/>
        </w:rPr>
      </w:pPr>
      <w:r w:rsidRPr="002241E7">
        <w:rPr>
          <w:rFonts w:ascii="Cambria" w:hAnsi="Cambria" w:cs="Calibri"/>
          <w:sz w:val="22"/>
          <w:szCs w:val="22"/>
          <w:lang w:val="ru-RU"/>
        </w:rPr>
        <w:t>Информације настале у раду и у вези са радом Дирекције, чувају се искључиво у просторијама Дирекције.</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У Дирекцији,  носачи информација чувају се у складу са прописима о канцеларијском пословању, односно примењују се </w:t>
      </w:r>
      <w:r w:rsidR="00A801BA" w:rsidRPr="002241E7">
        <w:rPr>
          <w:rFonts w:ascii="Cambria" w:hAnsi="Cambria" w:cs="Calibri"/>
          <w:bCs/>
          <w:kern w:val="36"/>
          <w:sz w:val="22"/>
          <w:szCs w:val="22"/>
          <w:lang w:val="sr-Cyrl-CS"/>
        </w:rPr>
        <w:t>Уредб</w:t>
      </w:r>
      <w:r w:rsidR="00A801BA" w:rsidRPr="002241E7">
        <w:rPr>
          <w:rFonts w:ascii="Cambria" w:hAnsi="Cambria" w:cs="Calibri"/>
          <w:bCs/>
          <w:kern w:val="36"/>
          <w:sz w:val="22"/>
          <w:szCs w:val="22"/>
        </w:rPr>
        <w:t>a</w:t>
      </w:r>
      <w:r w:rsidR="00A801BA" w:rsidRPr="002241E7">
        <w:rPr>
          <w:rFonts w:ascii="Cambria" w:hAnsi="Cambria" w:cs="Calibri"/>
          <w:bCs/>
          <w:kern w:val="36"/>
          <w:sz w:val="22"/>
          <w:szCs w:val="22"/>
          <w:lang w:val="ru-RU"/>
        </w:rPr>
        <w:t xml:space="preserve"> </w:t>
      </w:r>
      <w:r w:rsidR="00A801BA" w:rsidRPr="002241E7">
        <w:rPr>
          <w:rFonts w:ascii="Cambria" w:hAnsi="Cambria" w:cs="Calibri"/>
          <w:bCs/>
          <w:kern w:val="36"/>
          <w:sz w:val="22"/>
          <w:szCs w:val="22"/>
        </w:rPr>
        <w:t>o</w:t>
      </w:r>
      <w:r w:rsidR="00A801BA" w:rsidRPr="002241E7">
        <w:rPr>
          <w:rFonts w:ascii="Cambria" w:hAnsi="Cambria" w:cs="Calibri"/>
          <w:bCs/>
          <w:kern w:val="36"/>
          <w:sz w:val="22"/>
          <w:szCs w:val="22"/>
          <w:lang w:val="sr-Cyrl-CS"/>
        </w:rPr>
        <w:t xml:space="preserve"> </w:t>
      </w:r>
      <w:r w:rsidRPr="002241E7">
        <w:rPr>
          <w:rFonts w:ascii="Cambria" w:hAnsi="Cambria" w:cs="Calibri"/>
          <w:sz w:val="22"/>
          <w:szCs w:val="22"/>
          <w:lang w:val="sr-Cyrl-CS"/>
        </w:rPr>
        <w:t xml:space="preserve">канцеларијском пословању органа државне управе </w:t>
      </w:r>
      <w:r w:rsidRPr="002241E7">
        <w:rPr>
          <w:rFonts w:ascii="Cambria" w:hAnsi="Cambria" w:cs="Calibri"/>
          <w:sz w:val="22"/>
          <w:szCs w:val="22"/>
          <w:lang w:val="sr-Latn-CS"/>
        </w:rPr>
        <w:t xml:space="preserve">("Службени гласник Републике Србије", број </w:t>
      </w:r>
      <w:r w:rsidRPr="002241E7">
        <w:rPr>
          <w:rFonts w:ascii="Cambria" w:hAnsi="Cambria" w:cs="Calibri"/>
          <w:sz w:val="22"/>
          <w:szCs w:val="22"/>
          <w:lang w:val="sr-Cyrl-CS"/>
        </w:rPr>
        <w:t>8</w:t>
      </w:r>
      <w:r w:rsidRPr="002241E7">
        <w:rPr>
          <w:rFonts w:ascii="Cambria" w:hAnsi="Cambria" w:cs="Calibri"/>
          <w:sz w:val="22"/>
          <w:szCs w:val="22"/>
          <w:lang w:val="sr-Latn-CS"/>
        </w:rPr>
        <w:t>0/92)</w:t>
      </w:r>
      <w:r w:rsidRPr="002241E7">
        <w:rPr>
          <w:rFonts w:ascii="Cambria" w:hAnsi="Cambria" w:cs="Calibri"/>
          <w:sz w:val="22"/>
          <w:szCs w:val="22"/>
          <w:lang w:val="sr-Cyrl-CS"/>
        </w:rPr>
        <w:t xml:space="preserve"> и Упутство о канцеларијском пословању органа државне управе </w:t>
      </w:r>
      <w:r w:rsidRPr="002241E7">
        <w:rPr>
          <w:rFonts w:ascii="Cambria" w:hAnsi="Cambria" w:cs="Calibri"/>
          <w:sz w:val="22"/>
          <w:szCs w:val="22"/>
          <w:lang w:val="sr-Latn-CS"/>
        </w:rPr>
        <w:t xml:space="preserve">("Службени гласник Републике Србије", број </w:t>
      </w:r>
      <w:r w:rsidRPr="002241E7">
        <w:rPr>
          <w:rFonts w:ascii="Cambria" w:hAnsi="Cambria" w:cs="Calibri"/>
          <w:sz w:val="22"/>
          <w:szCs w:val="22"/>
          <w:lang w:val="sr-Cyrl-CS"/>
        </w:rPr>
        <w:t>10</w:t>
      </w:r>
      <w:r w:rsidRPr="002241E7">
        <w:rPr>
          <w:rFonts w:ascii="Cambria" w:hAnsi="Cambria" w:cs="Calibri"/>
          <w:sz w:val="22"/>
          <w:szCs w:val="22"/>
          <w:lang w:val="sr-Latn-CS"/>
        </w:rPr>
        <w:t>/9</w:t>
      </w:r>
      <w:r w:rsidRPr="002241E7">
        <w:rPr>
          <w:rFonts w:ascii="Cambria" w:hAnsi="Cambria" w:cs="Calibri"/>
          <w:sz w:val="22"/>
          <w:szCs w:val="22"/>
          <w:lang w:val="sr-Cyrl-CS"/>
        </w:rPr>
        <w:t>3 и 14/93</w:t>
      </w:r>
      <w:r w:rsidRPr="002241E7">
        <w:rPr>
          <w:rFonts w:ascii="Cambria" w:hAnsi="Cambria" w:cs="Calibri"/>
          <w:sz w:val="22"/>
          <w:szCs w:val="22"/>
          <w:lang w:val="sr-Latn-CS"/>
        </w:rPr>
        <w:t>)</w:t>
      </w:r>
      <w:r w:rsidR="00A801BA" w:rsidRPr="002241E7">
        <w:rPr>
          <w:rFonts w:ascii="Cambria" w:hAnsi="Cambria" w:cs="Calibri"/>
          <w:sz w:val="22"/>
          <w:szCs w:val="22"/>
          <w:lang w:val="sr-Cyrl-CS"/>
        </w:rPr>
        <w:t xml:space="preserve"> и прописи</w:t>
      </w:r>
      <w:r w:rsidRPr="002241E7">
        <w:rPr>
          <w:rFonts w:ascii="Cambria" w:hAnsi="Cambria" w:cs="Calibri"/>
          <w:sz w:val="22"/>
          <w:szCs w:val="22"/>
          <w:lang w:val="sr-Cyrl-CS"/>
        </w:rPr>
        <w:t xml:space="preserve"> о ч</w:t>
      </w:r>
      <w:r w:rsidR="00CC6AD4" w:rsidRPr="002241E7">
        <w:rPr>
          <w:rFonts w:ascii="Cambria" w:hAnsi="Cambria" w:cs="Calibri"/>
          <w:sz w:val="22"/>
          <w:szCs w:val="22"/>
          <w:lang w:val="sr-Cyrl-CS"/>
        </w:rPr>
        <w:t xml:space="preserve">увању архивске грађе, применом </w:t>
      </w:r>
      <w:r w:rsidRPr="002241E7">
        <w:rPr>
          <w:rFonts w:ascii="Cambria" w:hAnsi="Cambria" w:cs="Calibri"/>
          <w:bCs/>
          <w:kern w:val="36"/>
          <w:sz w:val="22"/>
          <w:szCs w:val="22"/>
          <w:lang w:val="sr-Cyrl-CS"/>
        </w:rPr>
        <w:t xml:space="preserve">Уредбе о категоријама регистратурског материјала с роковима чувања </w:t>
      </w:r>
      <w:r w:rsidRPr="002241E7">
        <w:rPr>
          <w:rFonts w:ascii="Cambria" w:hAnsi="Cambria" w:cs="Calibri"/>
          <w:sz w:val="22"/>
          <w:szCs w:val="22"/>
          <w:lang w:val="sr-Latn-CS"/>
        </w:rPr>
        <w:t xml:space="preserve">("Службени гласник Републике Србије", број </w:t>
      </w:r>
      <w:r w:rsidRPr="002241E7">
        <w:rPr>
          <w:rFonts w:ascii="Cambria" w:hAnsi="Cambria" w:cs="Calibri"/>
          <w:sz w:val="22"/>
          <w:szCs w:val="22"/>
          <w:lang w:val="sr-Cyrl-CS"/>
        </w:rPr>
        <w:t>44/93</w:t>
      </w:r>
      <w:r w:rsidRPr="002241E7">
        <w:rPr>
          <w:rFonts w:ascii="Cambria" w:hAnsi="Cambria" w:cs="Calibri"/>
          <w:sz w:val="22"/>
          <w:szCs w:val="22"/>
          <w:lang w:val="sr-Latn-CS"/>
        </w:rPr>
        <w:t>)</w:t>
      </w:r>
      <w:r w:rsidRPr="002241E7">
        <w:rPr>
          <w:rFonts w:ascii="Cambria" w:hAnsi="Cambria" w:cs="Calibri"/>
          <w:sz w:val="22"/>
          <w:szCs w:val="22"/>
          <w:lang w:val="sr-Cyrl-CS"/>
        </w:rPr>
        <w:t xml:space="preserve"> и Упутства о начину вођења и коришћења архивске књиге </w:t>
      </w:r>
      <w:r w:rsidRPr="002241E7">
        <w:rPr>
          <w:rFonts w:ascii="Cambria" w:hAnsi="Cambria" w:cs="Calibri"/>
          <w:sz w:val="22"/>
          <w:szCs w:val="22"/>
          <w:lang w:val="sr-Latn-CS"/>
        </w:rPr>
        <w:t xml:space="preserve">("Службени гласник </w:t>
      </w:r>
      <w:r w:rsidRPr="002241E7">
        <w:rPr>
          <w:rFonts w:ascii="Cambria" w:hAnsi="Cambria" w:cs="Calibri"/>
          <w:sz w:val="22"/>
          <w:szCs w:val="22"/>
          <w:lang w:val="sr-Cyrl-CS"/>
        </w:rPr>
        <w:t>СРС</w:t>
      </w:r>
      <w:r w:rsidRPr="002241E7">
        <w:rPr>
          <w:rFonts w:ascii="Cambria" w:hAnsi="Cambria" w:cs="Calibri"/>
          <w:sz w:val="22"/>
          <w:szCs w:val="22"/>
          <w:lang w:val="sr-Latn-CS"/>
        </w:rPr>
        <w:t xml:space="preserve">", број </w:t>
      </w:r>
      <w:r w:rsidRPr="002241E7">
        <w:rPr>
          <w:rFonts w:ascii="Cambria" w:hAnsi="Cambria" w:cs="Calibri"/>
          <w:sz w:val="22"/>
          <w:szCs w:val="22"/>
          <w:lang w:val="sr-Cyrl-CS"/>
        </w:rPr>
        <w:t>47/81</w:t>
      </w:r>
      <w:r w:rsidRPr="002241E7">
        <w:rPr>
          <w:rFonts w:ascii="Cambria" w:hAnsi="Cambria" w:cs="Calibri"/>
          <w:sz w:val="22"/>
          <w:szCs w:val="22"/>
          <w:lang w:val="sr-Latn-CS"/>
        </w:rPr>
        <w:t>)</w:t>
      </w:r>
      <w:r w:rsidRPr="002241E7">
        <w:rPr>
          <w:rFonts w:ascii="Cambria" w:hAnsi="Cambria" w:cs="Calibri"/>
          <w:sz w:val="22"/>
          <w:szCs w:val="22"/>
          <w:lang w:val="sr-Cyrl-CS"/>
        </w:rPr>
        <w:t>.</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Информације које поседује Дирекција чувају се у електроноском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коју зна само запослени задужен за тај рачунар. Рачунари су заштићени од вируса и редовно се сервисирају. </w:t>
      </w:r>
    </w:p>
    <w:p w:rsidR="00B76BB4" w:rsidRPr="002241E7" w:rsidRDefault="00EA1339" w:rsidP="00124CB8">
      <w:pPr>
        <w:rPr>
          <w:rFonts w:ascii="Cambria" w:hAnsi="Cambria" w:cs="Calibri"/>
          <w:sz w:val="22"/>
          <w:szCs w:val="22"/>
          <w:lang w:val="sr-Cyrl-CS"/>
        </w:rPr>
      </w:pPr>
      <w:r w:rsidRPr="002241E7">
        <w:rPr>
          <w:rFonts w:ascii="Cambria" w:hAnsi="Cambria" w:cs="Calibri"/>
          <w:sz w:val="22"/>
          <w:szCs w:val="22"/>
          <w:lang w:val="sr-Cyrl-CS"/>
        </w:rPr>
        <w:t>Д</w:t>
      </w:r>
      <w:r w:rsidR="00B76BB4" w:rsidRPr="002241E7">
        <w:rPr>
          <w:rFonts w:ascii="Cambria" w:hAnsi="Cambria" w:cs="Calibri"/>
          <w:sz w:val="22"/>
          <w:szCs w:val="22"/>
          <w:lang w:val="sr-Cyrl-CS"/>
        </w:rPr>
        <w:t xml:space="preserve">окументација, </w:t>
      </w:r>
      <w:r w:rsidRPr="002241E7">
        <w:rPr>
          <w:rFonts w:ascii="Cambria" w:hAnsi="Cambria" w:cs="Calibri"/>
          <w:sz w:val="22"/>
          <w:szCs w:val="22"/>
          <w:lang w:val="sr-Cyrl-CS"/>
        </w:rPr>
        <w:t xml:space="preserve">поднета Дирекцији, </w:t>
      </w:r>
      <w:r w:rsidR="00B76BB4" w:rsidRPr="002241E7">
        <w:rPr>
          <w:rFonts w:ascii="Cambria" w:hAnsi="Cambria" w:cs="Calibri"/>
          <w:sz w:val="22"/>
          <w:szCs w:val="22"/>
          <w:lang w:val="sr-Cyrl-CS"/>
        </w:rPr>
        <w:t xml:space="preserve">у папирном </w:t>
      </w:r>
      <w:r w:rsidRPr="002241E7">
        <w:rPr>
          <w:rFonts w:ascii="Cambria" w:hAnsi="Cambria" w:cs="Calibri"/>
          <w:sz w:val="22"/>
          <w:szCs w:val="22"/>
          <w:lang w:val="sr-Cyrl-CS"/>
        </w:rPr>
        <w:t xml:space="preserve">или електронском </w:t>
      </w:r>
      <w:r w:rsidR="00B76BB4" w:rsidRPr="002241E7">
        <w:rPr>
          <w:rFonts w:ascii="Cambria" w:hAnsi="Cambria" w:cs="Calibri"/>
          <w:sz w:val="22"/>
          <w:szCs w:val="22"/>
          <w:lang w:val="sr-Cyrl-CS"/>
        </w:rPr>
        <w:t xml:space="preserve">облику, </w:t>
      </w:r>
      <w:r w:rsidRPr="002241E7">
        <w:rPr>
          <w:rFonts w:ascii="Cambria" w:hAnsi="Cambria" w:cs="Calibri"/>
          <w:sz w:val="22"/>
          <w:szCs w:val="22"/>
          <w:lang w:val="sr-Cyrl-CS"/>
        </w:rPr>
        <w:t xml:space="preserve">у циљу добијања или продужења дозволе, лиценце или сертификата, </w:t>
      </w:r>
      <w:r w:rsidR="0008251F" w:rsidRPr="002241E7">
        <w:rPr>
          <w:rFonts w:ascii="Cambria" w:eastAsia="Arial Unicode MS" w:hAnsi="Cambria" w:cs="Calibri"/>
          <w:sz w:val="22"/>
          <w:szCs w:val="22"/>
          <w:lang w:val="sr-Cyrl-CS"/>
        </w:rPr>
        <w:t>или о</w:t>
      </w:r>
      <w:r w:rsidR="0008251F" w:rsidRPr="002241E7">
        <w:rPr>
          <w:rFonts w:ascii="Cambria" w:hAnsi="Cambria" w:cs="Arial"/>
          <w:sz w:val="22"/>
          <w:szCs w:val="22"/>
          <w:lang w:val="sr-Latn-RS" w:eastAsia="sr-Latn-RS"/>
        </w:rPr>
        <w:t xml:space="preserve">добрења за рад жичара </w:t>
      </w:r>
      <w:r w:rsidR="0008251F" w:rsidRPr="002241E7">
        <w:rPr>
          <w:rFonts w:ascii="Cambria" w:hAnsi="Cambria" w:cs="Arial"/>
          <w:sz w:val="22"/>
          <w:szCs w:val="22"/>
          <w:lang w:val="sr-Cyrl-CS" w:eastAsia="sr-Latn-RS"/>
        </w:rPr>
        <w:t xml:space="preserve">и </w:t>
      </w:r>
      <w:r w:rsidR="0008251F" w:rsidRPr="002241E7">
        <w:rPr>
          <w:rFonts w:ascii="Cambria" w:hAnsi="Cambria" w:cs="Arial"/>
          <w:sz w:val="22"/>
          <w:szCs w:val="22"/>
          <w:lang w:val="sr-Latn-RS" w:eastAsia="sr-Latn-RS"/>
        </w:rPr>
        <w:t>специфичних вучних инсталација</w:t>
      </w:r>
      <w:r w:rsidR="0008251F" w:rsidRPr="002241E7">
        <w:rPr>
          <w:rFonts w:ascii="Cambria" w:hAnsi="Cambria" w:cs="Arial"/>
          <w:sz w:val="22"/>
          <w:szCs w:val="22"/>
          <w:lang w:val="sr-Cyrl-CS" w:eastAsia="sr-Latn-RS"/>
        </w:rPr>
        <w:t xml:space="preserve">, </w:t>
      </w:r>
      <w:r w:rsidR="00B76BB4" w:rsidRPr="002241E7">
        <w:rPr>
          <w:rFonts w:ascii="Cambria" w:hAnsi="Cambria" w:cs="Calibri"/>
          <w:sz w:val="22"/>
          <w:szCs w:val="22"/>
          <w:lang w:val="sr-Cyrl-CS"/>
        </w:rPr>
        <w:t>чува се у канцеларијама државних службеника, задужених за  одговарајући предмет.</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Сва архивска грађа чува се у архиви Дирекције, која је закључана и о којој води рачуна </w:t>
      </w:r>
      <w:r w:rsidR="00EA1339" w:rsidRPr="002241E7">
        <w:rPr>
          <w:rFonts w:ascii="Cambria" w:hAnsi="Cambria" w:cs="Calibri"/>
          <w:sz w:val="22"/>
          <w:szCs w:val="22"/>
          <w:lang w:val="sr-Cyrl-CS"/>
        </w:rPr>
        <w:t>државни службеник задужен за послове архиве</w:t>
      </w:r>
      <w:r w:rsidRPr="002241E7">
        <w:rPr>
          <w:rFonts w:ascii="Cambria" w:hAnsi="Cambria" w:cs="Calibri"/>
          <w:sz w:val="22"/>
          <w:szCs w:val="22"/>
          <w:lang w:val="sr-Cyrl-CS"/>
        </w:rPr>
        <w:t>.</w:t>
      </w:r>
      <w:r w:rsidR="00EA1339" w:rsidRPr="002241E7">
        <w:rPr>
          <w:rFonts w:ascii="Cambria" w:hAnsi="Cambria" w:cs="Calibri"/>
          <w:sz w:val="22"/>
          <w:szCs w:val="22"/>
          <w:lang w:val="sr-Cyrl-CS"/>
        </w:rPr>
        <w:t xml:space="preserve"> </w:t>
      </w:r>
    </w:p>
    <w:p w:rsidR="00EA1339" w:rsidRPr="002241E7" w:rsidRDefault="00EA1339" w:rsidP="00F9604C">
      <w:pPr>
        <w:spacing w:before="60" w:after="60"/>
        <w:jc w:val="left"/>
        <w:rPr>
          <w:rFonts w:ascii="Cambria" w:hAnsi="Cambria" w:cs="Calibri"/>
          <w:sz w:val="22"/>
          <w:szCs w:val="22"/>
          <w:lang w:val="sr-Cyrl-CS"/>
        </w:rPr>
      </w:pPr>
      <w:r w:rsidRPr="002241E7">
        <w:rPr>
          <w:rFonts w:ascii="Cambria" w:hAnsi="Cambria"/>
          <w:sz w:val="22"/>
          <w:szCs w:val="22"/>
          <w:lang w:val="sr-Cyrl-CS"/>
        </w:rPr>
        <w:t>Документација која се односи на запослене у Дирекцији,</w:t>
      </w:r>
      <w:r w:rsidR="00F9604C" w:rsidRPr="002241E7">
        <w:rPr>
          <w:rFonts w:ascii="Cambria" w:hAnsi="Cambria"/>
          <w:sz w:val="22"/>
          <w:szCs w:val="22"/>
          <w:lang w:val="sr-Cyrl-CS"/>
        </w:rPr>
        <w:t xml:space="preserve"> чува се у досијеима запослених.</w:t>
      </w:r>
    </w:p>
    <w:p w:rsidR="006478DF" w:rsidRPr="002241E7" w:rsidRDefault="00B76BB4" w:rsidP="009459D4">
      <w:pPr>
        <w:tabs>
          <w:tab w:val="num" w:pos="993"/>
        </w:tabs>
        <w:rPr>
          <w:rFonts w:ascii="Cambria" w:hAnsi="Cambria" w:cs="Calibri"/>
          <w:sz w:val="22"/>
          <w:szCs w:val="22"/>
          <w:lang w:val="sr-Cyrl-RS"/>
        </w:rPr>
      </w:pPr>
      <w:r w:rsidRPr="002241E7">
        <w:rPr>
          <w:rFonts w:ascii="Cambria" w:hAnsi="Cambria" w:cs="Calibri"/>
          <w:sz w:val="22"/>
          <w:szCs w:val="22"/>
          <w:lang w:val="ru-RU"/>
        </w:rPr>
        <w:t>Осим запослених, нико нема приступ носачима информација</w:t>
      </w:r>
      <w:r w:rsidR="009459D4" w:rsidRPr="002241E7">
        <w:rPr>
          <w:rFonts w:ascii="Cambria" w:hAnsi="Cambria" w:cs="Calibri"/>
          <w:sz w:val="22"/>
          <w:szCs w:val="22"/>
          <w:lang w:val="sr-Cyrl-CS"/>
        </w:rPr>
        <w:t xml:space="preserve">. </w:t>
      </w:r>
    </w:p>
    <w:p w:rsidR="006478DF" w:rsidRDefault="006478DF" w:rsidP="00124CB8">
      <w:pPr>
        <w:tabs>
          <w:tab w:val="num" w:pos="993"/>
        </w:tabs>
        <w:ind w:firstLine="0"/>
        <w:rPr>
          <w:rFonts w:ascii="Cambria" w:hAnsi="Cambria" w:cs="Calibri"/>
          <w:sz w:val="22"/>
          <w:szCs w:val="22"/>
          <w:lang w:val="sr-Cyrl-RS"/>
        </w:rPr>
      </w:pPr>
    </w:p>
    <w:p w:rsidR="000475D3" w:rsidRDefault="000475D3" w:rsidP="00124CB8">
      <w:pPr>
        <w:tabs>
          <w:tab w:val="num" w:pos="993"/>
        </w:tabs>
        <w:ind w:firstLine="0"/>
        <w:rPr>
          <w:rFonts w:ascii="Cambria" w:hAnsi="Cambria" w:cs="Calibri"/>
          <w:sz w:val="22"/>
          <w:szCs w:val="22"/>
          <w:lang w:val="sr-Cyrl-RS"/>
        </w:rPr>
      </w:pPr>
    </w:p>
    <w:p w:rsidR="000475D3" w:rsidRDefault="000475D3" w:rsidP="00124CB8">
      <w:pPr>
        <w:tabs>
          <w:tab w:val="num" w:pos="993"/>
        </w:tabs>
        <w:ind w:firstLine="0"/>
        <w:rPr>
          <w:rFonts w:ascii="Cambria" w:hAnsi="Cambria" w:cs="Calibri"/>
          <w:sz w:val="22"/>
          <w:szCs w:val="22"/>
          <w:lang w:val="sr-Cyrl-RS"/>
        </w:rPr>
      </w:pPr>
    </w:p>
    <w:p w:rsidR="000475D3" w:rsidRPr="002241E7" w:rsidRDefault="000475D3" w:rsidP="00124CB8">
      <w:pPr>
        <w:tabs>
          <w:tab w:val="num" w:pos="993"/>
        </w:tabs>
        <w:ind w:firstLine="0"/>
        <w:rPr>
          <w:rFonts w:ascii="Cambria" w:hAnsi="Cambria" w:cs="Calibri"/>
          <w:sz w:val="22"/>
          <w:szCs w:val="22"/>
          <w:lang w:val="sr-Cyrl-RS"/>
        </w:rPr>
      </w:pPr>
    </w:p>
    <w:p w:rsidR="00C876C9" w:rsidRPr="002241E7" w:rsidRDefault="00C876C9" w:rsidP="00124CB8">
      <w:pPr>
        <w:tabs>
          <w:tab w:val="num" w:pos="993"/>
        </w:tabs>
        <w:ind w:firstLine="0"/>
        <w:rPr>
          <w:rFonts w:ascii="Cambria" w:hAnsi="Cambria" w:cs="Calibri"/>
          <w:sz w:val="22"/>
          <w:szCs w:val="22"/>
          <w:lang w:val="sr-Cyrl-RS"/>
        </w:rPr>
      </w:pPr>
    </w:p>
    <w:p w:rsidR="00B76BB4" w:rsidRPr="002241E7" w:rsidRDefault="000F480D" w:rsidP="00124CB8">
      <w:pPr>
        <w:pStyle w:val="Heading1"/>
        <w:rPr>
          <w:rFonts w:ascii="Cambria" w:hAnsi="Cambria"/>
          <w:sz w:val="22"/>
          <w:szCs w:val="22"/>
        </w:rPr>
      </w:pPr>
      <w:bookmarkStart w:id="478" w:name="_Toc334530030"/>
      <w:r w:rsidRPr="002241E7">
        <w:rPr>
          <w:rFonts w:ascii="Cambria" w:hAnsi="Cambria"/>
          <w:sz w:val="22"/>
          <w:szCs w:val="22"/>
        </w:rPr>
        <w:lastRenderedPageBreak/>
        <w:t xml:space="preserve"> </w:t>
      </w:r>
      <w:bookmarkStart w:id="479" w:name="_Toc379463669"/>
      <w:bookmarkStart w:id="480" w:name="_Toc461181103"/>
      <w:bookmarkStart w:id="481" w:name="_Ref487798833"/>
      <w:bookmarkStart w:id="482" w:name="_Toc7000889"/>
      <w:bookmarkStart w:id="483" w:name="_Toc7856104"/>
      <w:r w:rsidR="00B76BB4" w:rsidRPr="002241E7">
        <w:rPr>
          <w:rFonts w:ascii="Cambria" w:hAnsi="Cambria"/>
          <w:sz w:val="22"/>
          <w:szCs w:val="22"/>
        </w:rPr>
        <w:t>Врсте информација у поседу</w:t>
      </w:r>
      <w:bookmarkEnd w:id="478"/>
      <w:bookmarkEnd w:id="479"/>
      <w:bookmarkEnd w:id="480"/>
      <w:bookmarkEnd w:id="481"/>
      <w:bookmarkEnd w:id="482"/>
      <w:bookmarkEnd w:id="483"/>
    </w:p>
    <w:p w:rsidR="00B76BB4" w:rsidRPr="002241E7" w:rsidRDefault="00B76BB4" w:rsidP="00124CB8">
      <w:pPr>
        <w:rPr>
          <w:rFonts w:ascii="Cambria" w:hAnsi="Cambria" w:cs="Calibri"/>
          <w:sz w:val="22"/>
          <w:szCs w:val="22"/>
          <w:lang w:val="sr-Cyrl-CS"/>
        </w:rPr>
      </w:pPr>
    </w:p>
    <w:p w:rsidR="001429AD" w:rsidRPr="002241E7" w:rsidRDefault="00B76BB4" w:rsidP="001429AD">
      <w:pPr>
        <w:ind w:firstLine="600"/>
        <w:rPr>
          <w:rFonts w:ascii="Cambria" w:hAnsi="Cambria"/>
          <w:bCs/>
          <w:spacing w:val="2"/>
          <w:sz w:val="22"/>
          <w:szCs w:val="22"/>
          <w:lang w:val="sr-Cyrl-CS"/>
        </w:rPr>
      </w:pPr>
      <w:r w:rsidRPr="002241E7">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sidR="001429AD" w:rsidRPr="002241E7">
        <w:rPr>
          <w:rFonts w:ascii="Cambria" w:hAnsi="Cambria"/>
          <w:sz w:val="22"/>
          <w:szCs w:val="22"/>
          <w:lang w:val="ru-RU"/>
        </w:rPr>
        <w:t xml:space="preserve">Законом о железници </w:t>
      </w:r>
      <w:r w:rsidR="001429AD" w:rsidRPr="002241E7">
        <w:rPr>
          <w:rFonts w:ascii="Cambria" w:hAnsi="Cambria"/>
          <w:bCs/>
          <w:spacing w:val="2"/>
          <w:sz w:val="22"/>
          <w:szCs w:val="22"/>
          <w:lang w:val="sr-Cyrl-CS"/>
        </w:rPr>
        <w:t xml:space="preserve">(″Службени гласник РС″, бр. </w:t>
      </w:r>
      <w:r w:rsidR="001429AD" w:rsidRPr="002241E7">
        <w:rPr>
          <w:rFonts w:ascii="Cambria" w:hAnsi="Cambria"/>
          <w:bCs/>
          <w:spacing w:val="2"/>
          <w:sz w:val="22"/>
          <w:szCs w:val="22"/>
          <w:lang w:val="sr-Latn-RS"/>
        </w:rPr>
        <w:t>41</w:t>
      </w:r>
      <w:r w:rsidR="001429AD" w:rsidRPr="002241E7">
        <w:rPr>
          <w:rFonts w:ascii="Cambria" w:hAnsi="Cambria"/>
          <w:bCs/>
          <w:spacing w:val="2"/>
          <w:sz w:val="22"/>
          <w:szCs w:val="22"/>
          <w:lang w:val="sr-Cyrl-CS"/>
        </w:rPr>
        <w:t>/1</w:t>
      </w:r>
      <w:r w:rsidR="001429AD" w:rsidRPr="002241E7">
        <w:rPr>
          <w:rFonts w:ascii="Cambria" w:hAnsi="Cambria"/>
          <w:bCs/>
          <w:spacing w:val="2"/>
          <w:sz w:val="22"/>
          <w:szCs w:val="22"/>
          <w:lang w:val="sr-Latn-RS"/>
        </w:rPr>
        <w:t>8</w:t>
      </w:r>
      <w:r w:rsidR="001429AD" w:rsidRPr="002241E7">
        <w:rPr>
          <w:rFonts w:ascii="Cambria" w:hAnsi="Cambria"/>
          <w:bCs/>
          <w:spacing w:val="2"/>
          <w:sz w:val="22"/>
          <w:szCs w:val="22"/>
          <w:lang w:val="sr-Cyrl-CS"/>
        </w:rPr>
        <w:t xml:space="preserve">), </w:t>
      </w:r>
      <w:r w:rsidR="001429AD" w:rsidRPr="002241E7">
        <w:rPr>
          <w:rFonts w:ascii="Cambria" w:hAnsi="Cambria"/>
          <w:bCs/>
          <w:spacing w:val="2"/>
          <w:sz w:val="22"/>
          <w:szCs w:val="22"/>
          <w:lang w:val="sr-Latn-RS"/>
        </w:rPr>
        <w:t>Закон</w:t>
      </w:r>
      <w:r w:rsidR="001429AD" w:rsidRPr="002241E7">
        <w:rPr>
          <w:rFonts w:ascii="Cambria" w:hAnsi="Cambria"/>
          <w:bCs/>
          <w:spacing w:val="2"/>
          <w:sz w:val="22"/>
          <w:szCs w:val="22"/>
          <w:lang w:val="sr-Cyrl-RS"/>
        </w:rPr>
        <w:t>ом</w:t>
      </w:r>
      <w:r w:rsidR="001429AD" w:rsidRPr="002241E7">
        <w:rPr>
          <w:rFonts w:ascii="Cambria" w:hAnsi="Cambria"/>
          <w:bCs/>
          <w:spacing w:val="2"/>
          <w:sz w:val="22"/>
          <w:szCs w:val="22"/>
          <w:lang w:val="sr-Latn-RS"/>
        </w:rPr>
        <w:t xml:space="preserve"> о безбедности у железничком саобраћају</w:t>
      </w:r>
      <w:r w:rsidR="001429AD" w:rsidRPr="002241E7">
        <w:rPr>
          <w:rFonts w:ascii="Cambria" w:hAnsi="Cambria"/>
          <w:bCs/>
          <w:spacing w:val="2"/>
          <w:sz w:val="22"/>
          <w:szCs w:val="22"/>
          <w:lang w:val="sr-Cyrl-RS"/>
        </w:rPr>
        <w:t xml:space="preserve"> </w:t>
      </w:r>
      <w:r w:rsidR="001429AD" w:rsidRPr="002241E7">
        <w:rPr>
          <w:rFonts w:ascii="Cambria" w:hAnsi="Cambria"/>
          <w:bCs/>
          <w:spacing w:val="2"/>
          <w:sz w:val="22"/>
          <w:szCs w:val="22"/>
          <w:lang w:val="sr-Cyrl-CS"/>
        </w:rPr>
        <w:t xml:space="preserve">(″Службени гласник РС″, бр. </w:t>
      </w:r>
      <w:r w:rsidR="001429AD" w:rsidRPr="002241E7">
        <w:rPr>
          <w:rFonts w:ascii="Cambria" w:hAnsi="Cambria"/>
          <w:bCs/>
          <w:spacing w:val="2"/>
          <w:sz w:val="22"/>
          <w:szCs w:val="22"/>
          <w:lang w:val="sr-Latn-RS"/>
        </w:rPr>
        <w:t>41</w:t>
      </w:r>
      <w:r w:rsidR="001429AD" w:rsidRPr="002241E7">
        <w:rPr>
          <w:rFonts w:ascii="Cambria" w:hAnsi="Cambria"/>
          <w:bCs/>
          <w:spacing w:val="2"/>
          <w:sz w:val="22"/>
          <w:szCs w:val="22"/>
          <w:lang w:val="sr-Cyrl-CS"/>
        </w:rPr>
        <w:t>/1</w:t>
      </w:r>
      <w:r w:rsidR="001429AD" w:rsidRPr="002241E7">
        <w:rPr>
          <w:rFonts w:ascii="Cambria" w:hAnsi="Cambria"/>
          <w:bCs/>
          <w:spacing w:val="2"/>
          <w:sz w:val="22"/>
          <w:szCs w:val="22"/>
          <w:lang w:val="sr-Latn-RS"/>
        </w:rPr>
        <w:t>8</w:t>
      </w:r>
      <w:r w:rsidR="001429AD" w:rsidRPr="002241E7">
        <w:rPr>
          <w:rFonts w:ascii="Cambria" w:hAnsi="Cambria"/>
          <w:bCs/>
          <w:spacing w:val="2"/>
          <w:sz w:val="22"/>
          <w:szCs w:val="22"/>
          <w:lang w:val="sr-Cyrl-CS"/>
        </w:rPr>
        <w:t>)</w:t>
      </w:r>
      <w:r w:rsidR="001429AD" w:rsidRPr="002241E7">
        <w:rPr>
          <w:rFonts w:ascii="Cambria" w:hAnsi="Cambria"/>
          <w:bCs/>
          <w:spacing w:val="2"/>
          <w:sz w:val="22"/>
          <w:szCs w:val="22"/>
          <w:lang w:val="sr-Latn-RS"/>
        </w:rPr>
        <w:t>, Закон</w:t>
      </w:r>
      <w:r w:rsidR="001429AD" w:rsidRPr="002241E7">
        <w:rPr>
          <w:rFonts w:ascii="Cambria" w:hAnsi="Cambria"/>
          <w:bCs/>
          <w:spacing w:val="2"/>
          <w:sz w:val="22"/>
          <w:szCs w:val="22"/>
          <w:lang w:val="sr-Cyrl-RS"/>
        </w:rPr>
        <w:t>ом</w:t>
      </w:r>
      <w:r w:rsidR="001429AD" w:rsidRPr="002241E7">
        <w:rPr>
          <w:rFonts w:ascii="Cambria" w:hAnsi="Cambria"/>
          <w:bCs/>
          <w:spacing w:val="2"/>
          <w:sz w:val="22"/>
          <w:szCs w:val="22"/>
          <w:lang w:val="sr-Latn-RS"/>
        </w:rPr>
        <w:t xml:space="preserve"> о интероперабилности железничког </w:t>
      </w:r>
      <w:r w:rsidR="001429AD" w:rsidRPr="002241E7">
        <w:rPr>
          <w:rFonts w:ascii="Cambria" w:hAnsi="Cambria"/>
          <w:bCs/>
          <w:spacing w:val="2"/>
          <w:sz w:val="22"/>
          <w:szCs w:val="22"/>
          <w:lang w:val="sr-Cyrl-RS"/>
        </w:rPr>
        <w:t xml:space="preserve">система </w:t>
      </w:r>
      <w:r w:rsidR="001429AD" w:rsidRPr="002241E7">
        <w:rPr>
          <w:rFonts w:ascii="Cambria" w:hAnsi="Cambria"/>
          <w:bCs/>
          <w:spacing w:val="2"/>
          <w:sz w:val="22"/>
          <w:szCs w:val="22"/>
          <w:lang w:val="sr-Cyrl-CS"/>
        </w:rPr>
        <w:t xml:space="preserve">(″Службени гласник РС″, бр. </w:t>
      </w:r>
      <w:r w:rsidR="001429AD" w:rsidRPr="002241E7">
        <w:rPr>
          <w:rFonts w:ascii="Cambria" w:hAnsi="Cambria"/>
          <w:bCs/>
          <w:spacing w:val="2"/>
          <w:sz w:val="22"/>
          <w:szCs w:val="22"/>
          <w:lang w:val="sr-Latn-RS"/>
        </w:rPr>
        <w:t>41</w:t>
      </w:r>
      <w:r w:rsidR="001429AD" w:rsidRPr="002241E7">
        <w:rPr>
          <w:rFonts w:ascii="Cambria" w:hAnsi="Cambria"/>
          <w:bCs/>
          <w:spacing w:val="2"/>
          <w:sz w:val="22"/>
          <w:szCs w:val="22"/>
          <w:lang w:val="sr-Cyrl-CS"/>
        </w:rPr>
        <w:t>/1</w:t>
      </w:r>
      <w:r w:rsidR="001429AD" w:rsidRPr="002241E7">
        <w:rPr>
          <w:rFonts w:ascii="Cambria" w:hAnsi="Cambria"/>
          <w:bCs/>
          <w:spacing w:val="2"/>
          <w:sz w:val="22"/>
          <w:szCs w:val="22"/>
          <w:lang w:val="sr-Latn-RS"/>
        </w:rPr>
        <w:t>8</w:t>
      </w:r>
      <w:r w:rsidR="001429AD" w:rsidRPr="002241E7">
        <w:rPr>
          <w:rFonts w:ascii="Cambria" w:hAnsi="Cambria"/>
          <w:bCs/>
          <w:spacing w:val="2"/>
          <w:sz w:val="22"/>
          <w:szCs w:val="22"/>
          <w:lang w:val="sr-Cyrl-CS"/>
        </w:rPr>
        <w:t xml:space="preserve">), </w:t>
      </w:r>
      <w:r w:rsidR="001429AD" w:rsidRPr="002241E7">
        <w:rPr>
          <w:rFonts w:ascii="Cambria" w:hAnsi="Cambria"/>
          <w:sz w:val="22"/>
          <w:szCs w:val="22"/>
          <w:lang w:val="sr-Cyrl-RS"/>
        </w:rPr>
        <w:t xml:space="preserve">Законом о истраживању несрећа у ваздушном, железничком и водном саобраћају („Сл. гласник РС” бр. 66/15) и </w:t>
      </w:r>
      <w:r w:rsidR="001429AD" w:rsidRPr="002241E7">
        <w:rPr>
          <w:rFonts w:ascii="Cambria" w:hAnsi="Cambria"/>
          <w:bCs/>
          <w:spacing w:val="2"/>
          <w:sz w:val="22"/>
          <w:szCs w:val="22"/>
          <w:lang w:val="sr-Cyrl-CS"/>
        </w:rPr>
        <w:t xml:space="preserve">Законом о жичарама за транспорт лица („Службени гласник РС“, бр. </w:t>
      </w:r>
      <w:r w:rsidR="00D415C1" w:rsidRPr="002241E7">
        <w:rPr>
          <w:rFonts w:ascii="Cambria" w:hAnsi="Cambria"/>
          <w:bCs/>
          <w:spacing w:val="2"/>
          <w:sz w:val="22"/>
          <w:szCs w:val="22"/>
          <w:lang w:val="sr-Cyrl-CS"/>
        </w:rPr>
        <w:t>38/2015, 113/2017 и 31/2019</w:t>
      </w:r>
      <w:r w:rsidR="001429AD" w:rsidRPr="002241E7">
        <w:rPr>
          <w:rFonts w:ascii="Cambria" w:hAnsi="Cambria"/>
          <w:bCs/>
          <w:spacing w:val="2"/>
          <w:sz w:val="22"/>
          <w:szCs w:val="22"/>
          <w:lang w:val="sr-Cyrl-CS"/>
        </w:rPr>
        <w:t>).</w:t>
      </w:r>
    </w:p>
    <w:p w:rsidR="00FE291D" w:rsidRPr="002241E7" w:rsidRDefault="00FE291D" w:rsidP="001429AD">
      <w:pPr>
        <w:ind w:firstLine="600"/>
        <w:rPr>
          <w:rFonts w:ascii="Cambria" w:hAnsi="Cambria"/>
          <w:bCs/>
          <w:spacing w:val="2"/>
          <w:sz w:val="22"/>
          <w:szCs w:val="22"/>
          <w:lang w:val="sr-Cyrl-CS"/>
        </w:rPr>
      </w:pPr>
    </w:p>
    <w:p w:rsidR="00FE291D" w:rsidRPr="002241E7" w:rsidRDefault="00FE291D" w:rsidP="001429AD">
      <w:pPr>
        <w:ind w:firstLine="600"/>
        <w:rPr>
          <w:rFonts w:ascii="Cambria" w:hAnsi="Cambria" w:cs="Calibri"/>
          <w:i/>
          <w:iCs/>
          <w:sz w:val="22"/>
          <w:szCs w:val="22"/>
          <w:lang w:val="sr-Cyrl-RS"/>
        </w:rPr>
      </w:pPr>
      <w:r w:rsidRPr="002241E7">
        <w:rPr>
          <w:rFonts w:ascii="Cambria" w:hAnsi="Cambria"/>
          <w:bCs/>
          <w:spacing w:val="2"/>
          <w:sz w:val="22"/>
          <w:szCs w:val="22"/>
          <w:lang w:val="sr-Cyrl-CS"/>
        </w:rPr>
        <w:t>Дирекција води следеће евиденције:</w:t>
      </w:r>
    </w:p>
    <w:p w:rsidR="005E373D" w:rsidRPr="002241E7" w:rsidRDefault="005E373D" w:rsidP="001429AD">
      <w:pPr>
        <w:tabs>
          <w:tab w:val="num" w:pos="993"/>
        </w:tabs>
        <w:rPr>
          <w:rFonts w:ascii="Cambria" w:hAnsi="Cambria" w:cs="Calibri"/>
          <w:sz w:val="22"/>
          <w:szCs w:val="22"/>
          <w:lang w:val="sr-Cyrl-RS"/>
        </w:rPr>
      </w:pPr>
    </w:p>
    <w:p w:rsidR="005E373D" w:rsidRPr="002241E7" w:rsidRDefault="00182788" w:rsidP="00124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ambria" w:hAnsi="Cambria" w:cs="Courier New"/>
          <w:sz w:val="22"/>
          <w:szCs w:val="22"/>
          <w:lang w:val="sr-Latn-RS" w:eastAsia="sr-Latn-RS"/>
        </w:rPr>
      </w:pPr>
      <w:r w:rsidRPr="002241E7">
        <w:rPr>
          <w:rFonts w:ascii="Cambria" w:hAnsi="Cambria" w:cs="Courier New"/>
          <w:color w:val="000000"/>
          <w:sz w:val="22"/>
          <w:szCs w:val="22"/>
          <w:lang w:val="sr-Cyrl-CS" w:eastAsia="sr-Latn-RS"/>
        </w:rPr>
        <w:t xml:space="preserve">       </w:t>
      </w:r>
      <w:r w:rsidR="005E373D" w:rsidRPr="002241E7">
        <w:rPr>
          <w:rFonts w:ascii="Cambria" w:hAnsi="Cambria" w:cs="Courier New"/>
          <w:color w:val="000000"/>
          <w:sz w:val="22"/>
          <w:szCs w:val="22"/>
          <w:lang w:val="sr-Latn-RS" w:eastAsia="sr-Latn-RS"/>
        </w:rPr>
        <w:t xml:space="preserve">1.     </w:t>
      </w:r>
      <w:r w:rsidR="005E373D" w:rsidRPr="002241E7">
        <w:rPr>
          <w:rFonts w:ascii="Cambria" w:hAnsi="Cambria" w:cs="Courier New"/>
          <w:sz w:val="22"/>
          <w:szCs w:val="22"/>
          <w:lang w:val="sr-Latn-RS" w:eastAsia="sr-Latn-RS"/>
        </w:rPr>
        <w:t>E</w:t>
      </w:r>
      <w:r w:rsidR="00CD7EA0" w:rsidRPr="002241E7">
        <w:rPr>
          <w:rFonts w:ascii="Cambria" w:hAnsi="Cambria" w:cs="Courier New"/>
          <w:sz w:val="22"/>
          <w:szCs w:val="22"/>
          <w:lang w:val="sr-Latn-RS" w:eastAsia="sr-Latn-RS"/>
        </w:rPr>
        <w:t>вид</w:t>
      </w:r>
      <w:r w:rsidR="005E373D" w:rsidRPr="002241E7">
        <w:rPr>
          <w:rFonts w:ascii="Cambria" w:hAnsi="Cambria" w:cs="Courier New"/>
          <w:sz w:val="22"/>
          <w:szCs w:val="22"/>
          <w:lang w:val="sr-Latn-RS" w:eastAsia="sr-Latn-RS"/>
        </w:rPr>
        <w:t>e</w:t>
      </w:r>
      <w:r w:rsidR="00CD7EA0" w:rsidRPr="002241E7">
        <w:rPr>
          <w:rFonts w:ascii="Cambria" w:hAnsi="Cambria" w:cs="Courier New"/>
          <w:sz w:val="22"/>
          <w:szCs w:val="22"/>
          <w:lang w:val="sr-Latn-RS" w:eastAsia="sr-Latn-RS"/>
        </w:rPr>
        <w:t>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005E373D" w:rsidRPr="002241E7">
        <w:rPr>
          <w:rFonts w:ascii="Cambria" w:hAnsi="Cambria" w:cs="Courier New"/>
          <w:sz w:val="22"/>
          <w:szCs w:val="22"/>
          <w:lang w:val="sr-Latn-RS" w:eastAsia="sr-Latn-RS"/>
        </w:rPr>
        <w:t xml:space="preserve"> </w:t>
      </w:r>
      <w:r w:rsidR="00CD7EA0" w:rsidRPr="002241E7">
        <w:rPr>
          <w:rFonts w:ascii="Cambria" w:hAnsi="Cambria" w:cs="Courier New"/>
          <w:sz w:val="22"/>
          <w:szCs w:val="22"/>
          <w:lang w:val="sr-Latn-RS" w:eastAsia="sr-Latn-RS"/>
        </w:rPr>
        <w:t>изд</w:t>
      </w:r>
      <w:r w:rsidR="005E373D" w:rsidRPr="002241E7">
        <w:rPr>
          <w:rFonts w:ascii="Cambria" w:hAnsi="Cambria" w:cs="Courier New"/>
          <w:sz w:val="22"/>
          <w:szCs w:val="22"/>
          <w:lang w:val="sr-Latn-RS" w:eastAsia="sr-Latn-RS"/>
        </w:rPr>
        <w:t>a</w:t>
      </w:r>
      <w:r w:rsidR="00CD7EA0" w:rsidRPr="002241E7">
        <w:rPr>
          <w:rFonts w:ascii="Cambria" w:hAnsi="Cambria" w:cs="Courier New"/>
          <w:sz w:val="22"/>
          <w:szCs w:val="22"/>
          <w:lang w:val="sr-Latn-RS" w:eastAsia="sr-Latn-RS"/>
        </w:rPr>
        <w:t>тих</w:t>
      </w:r>
      <w:r w:rsidR="005E373D" w:rsidRPr="002241E7">
        <w:rPr>
          <w:rFonts w:ascii="Cambria" w:hAnsi="Cambria" w:cs="Courier New"/>
          <w:sz w:val="22"/>
          <w:szCs w:val="22"/>
          <w:lang w:val="sr-Latn-RS" w:eastAsia="sr-Latn-RS"/>
        </w:rPr>
        <w:t xml:space="preserve"> </w:t>
      </w:r>
      <w:r w:rsidR="00CD7EA0" w:rsidRPr="002241E7">
        <w:rPr>
          <w:rFonts w:ascii="Cambria" w:hAnsi="Cambria" w:cs="Courier New"/>
          <w:sz w:val="22"/>
          <w:szCs w:val="22"/>
          <w:lang w:val="sr-Latn-RS" w:eastAsia="sr-Latn-RS"/>
        </w:rPr>
        <w:t>лиц</w:t>
      </w:r>
      <w:r w:rsidR="005E373D" w:rsidRPr="002241E7">
        <w:rPr>
          <w:rFonts w:ascii="Cambria" w:hAnsi="Cambria" w:cs="Courier New"/>
          <w:sz w:val="22"/>
          <w:szCs w:val="22"/>
          <w:lang w:val="sr-Latn-RS" w:eastAsia="sr-Latn-RS"/>
        </w:rPr>
        <w:t>e</w:t>
      </w:r>
      <w:r w:rsidR="00CD7EA0" w:rsidRPr="002241E7">
        <w:rPr>
          <w:rFonts w:ascii="Cambria" w:hAnsi="Cambria" w:cs="Courier New"/>
          <w:sz w:val="22"/>
          <w:szCs w:val="22"/>
          <w:lang w:val="sr-Latn-RS" w:eastAsia="sr-Latn-RS"/>
        </w:rPr>
        <w:t>нци</w:t>
      </w:r>
      <w:r w:rsidR="005E373D" w:rsidRPr="002241E7">
        <w:rPr>
          <w:rFonts w:ascii="Cambria" w:hAnsi="Cambria" w:cs="Courier New"/>
          <w:sz w:val="22"/>
          <w:szCs w:val="22"/>
          <w:lang w:val="sr-Latn-RS" w:eastAsia="sr-Latn-RS"/>
        </w:rPr>
        <w:t xml:space="preserve"> </w:t>
      </w:r>
      <w:r w:rsidR="00CD7EA0" w:rsidRPr="002241E7">
        <w:rPr>
          <w:rFonts w:ascii="Cambria" w:hAnsi="Cambria" w:cs="Courier New"/>
          <w:sz w:val="22"/>
          <w:szCs w:val="22"/>
          <w:lang w:val="sr-Latn-RS" w:eastAsia="sr-Latn-RS"/>
        </w:rPr>
        <w:t>з</w:t>
      </w:r>
      <w:r w:rsidR="005E373D" w:rsidRPr="002241E7">
        <w:rPr>
          <w:rFonts w:ascii="Cambria" w:hAnsi="Cambria" w:cs="Courier New"/>
          <w:sz w:val="22"/>
          <w:szCs w:val="22"/>
          <w:lang w:val="sr-Latn-RS" w:eastAsia="sr-Latn-RS"/>
        </w:rPr>
        <w:t xml:space="preserve">a </w:t>
      </w:r>
      <w:r w:rsidR="00CD7EA0" w:rsidRPr="002241E7">
        <w:rPr>
          <w:rFonts w:ascii="Cambria" w:hAnsi="Cambria" w:cs="Courier New"/>
          <w:sz w:val="22"/>
          <w:szCs w:val="22"/>
          <w:lang w:val="sr-Latn-RS" w:eastAsia="sr-Latn-RS"/>
        </w:rPr>
        <w:t>пр</w:t>
      </w:r>
      <w:r w:rsidR="005E373D" w:rsidRPr="002241E7">
        <w:rPr>
          <w:rFonts w:ascii="Cambria" w:hAnsi="Cambria" w:cs="Courier New"/>
          <w:sz w:val="22"/>
          <w:szCs w:val="22"/>
          <w:lang w:val="sr-Latn-RS" w:eastAsia="sr-Latn-RS"/>
        </w:rPr>
        <w:t>e</w:t>
      </w:r>
      <w:r w:rsidR="00CD7EA0" w:rsidRPr="002241E7">
        <w:rPr>
          <w:rFonts w:ascii="Cambria" w:hAnsi="Cambria" w:cs="Courier New"/>
          <w:sz w:val="22"/>
          <w:szCs w:val="22"/>
          <w:lang w:val="sr-Latn-RS" w:eastAsia="sr-Latn-RS"/>
        </w:rPr>
        <w:t>в</w:t>
      </w:r>
      <w:r w:rsidR="005E373D" w:rsidRPr="002241E7">
        <w:rPr>
          <w:rFonts w:ascii="Cambria" w:hAnsi="Cambria" w:cs="Courier New"/>
          <w:sz w:val="22"/>
          <w:szCs w:val="22"/>
          <w:lang w:val="sr-Latn-RS" w:eastAsia="sr-Latn-RS"/>
        </w:rPr>
        <w:t>o</w:t>
      </w:r>
      <w:r w:rsidR="00FE291D" w:rsidRPr="002241E7">
        <w:rPr>
          <w:rFonts w:ascii="Cambria" w:hAnsi="Cambria" w:cs="Courier New"/>
          <w:sz w:val="22"/>
          <w:szCs w:val="22"/>
          <w:lang w:val="sr-Latn-RS" w:eastAsia="sr-Latn-RS"/>
        </w:rPr>
        <w:t xml:space="preserve">з </w:t>
      </w:r>
      <w:r w:rsidR="00FE291D" w:rsidRPr="002241E7">
        <w:rPr>
          <w:rStyle w:val="Strong"/>
          <w:rFonts w:ascii="Cambria" w:hAnsi="Cambria" w:cs="Arial"/>
          <w:b w:val="0"/>
          <w:sz w:val="22"/>
          <w:szCs w:val="22"/>
          <w:lang w:val="sr-Cyrl-CS"/>
        </w:rPr>
        <w:t>у железничком саобраћају</w:t>
      </w:r>
    </w:p>
    <w:p w:rsidR="00FE291D" w:rsidRPr="002241E7" w:rsidRDefault="00FE291D" w:rsidP="00B93545">
      <w:pPr>
        <w:numPr>
          <w:ilvl w:val="0"/>
          <w:numId w:val="3"/>
        </w:numPr>
        <w:rPr>
          <w:rStyle w:val="Strong"/>
          <w:rFonts w:ascii="Cambria" w:hAnsi="Cambria" w:cs="Arial"/>
          <w:b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00182788"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w:t>
      </w:r>
      <w:r w:rsidRPr="002241E7">
        <w:rPr>
          <w:rStyle w:val="Strong"/>
          <w:rFonts w:ascii="Cambria" w:hAnsi="Cambria" w:cs="Arial"/>
          <w:b w:val="0"/>
          <w:sz w:val="22"/>
          <w:szCs w:val="22"/>
        </w:rPr>
        <w:t>ертификат</w:t>
      </w:r>
      <w:r w:rsidR="00182788" w:rsidRPr="002241E7">
        <w:rPr>
          <w:rStyle w:val="Strong"/>
          <w:rFonts w:ascii="Cambria" w:hAnsi="Cambria" w:cs="Arial"/>
          <w:b w:val="0"/>
          <w:sz w:val="22"/>
          <w:szCs w:val="22"/>
          <w:lang w:val="sr-Cyrl-CS"/>
        </w:rPr>
        <w:t>а</w:t>
      </w:r>
      <w:r w:rsidRPr="002241E7">
        <w:rPr>
          <w:rStyle w:val="Strong"/>
          <w:rFonts w:ascii="Cambria" w:hAnsi="Cambria" w:cs="Arial"/>
          <w:b w:val="0"/>
          <w:sz w:val="22"/>
          <w:szCs w:val="22"/>
          <w:lang w:val="sr-Latn-RS"/>
        </w:rPr>
        <w:t xml:space="preserve"> </w:t>
      </w:r>
      <w:r w:rsidRPr="002241E7">
        <w:rPr>
          <w:rStyle w:val="Strong"/>
          <w:rFonts w:ascii="Cambria" w:hAnsi="Cambria" w:cs="Arial"/>
          <w:b w:val="0"/>
          <w:sz w:val="22"/>
          <w:szCs w:val="22"/>
        </w:rPr>
        <w:t>о</w:t>
      </w:r>
      <w:r w:rsidRPr="002241E7">
        <w:rPr>
          <w:rStyle w:val="Strong"/>
          <w:rFonts w:ascii="Cambria" w:hAnsi="Cambria" w:cs="Arial"/>
          <w:b w:val="0"/>
          <w:sz w:val="22"/>
          <w:szCs w:val="22"/>
          <w:lang w:val="sr-Latn-RS"/>
        </w:rPr>
        <w:t xml:space="preserve"> </w:t>
      </w:r>
      <w:r w:rsidRPr="002241E7">
        <w:rPr>
          <w:rStyle w:val="Strong"/>
          <w:rFonts w:ascii="Cambria" w:hAnsi="Cambria" w:cs="Arial"/>
          <w:b w:val="0"/>
          <w:sz w:val="22"/>
          <w:szCs w:val="22"/>
        </w:rPr>
        <w:t>безбедности</w:t>
      </w:r>
      <w:r w:rsidRPr="002241E7">
        <w:rPr>
          <w:rStyle w:val="Strong"/>
          <w:rFonts w:ascii="Cambria" w:hAnsi="Cambria" w:cs="Arial"/>
          <w:b w:val="0"/>
          <w:sz w:val="22"/>
          <w:szCs w:val="22"/>
          <w:lang w:val="sr-Latn-RS"/>
        </w:rPr>
        <w:t xml:space="preserve"> </w:t>
      </w:r>
      <w:r w:rsidRPr="002241E7">
        <w:rPr>
          <w:rStyle w:val="Strong"/>
          <w:rFonts w:ascii="Cambria" w:hAnsi="Cambria" w:cs="Arial"/>
          <w:b w:val="0"/>
          <w:sz w:val="22"/>
          <w:szCs w:val="22"/>
        </w:rPr>
        <w:t>за</w:t>
      </w:r>
      <w:r w:rsidRPr="002241E7">
        <w:rPr>
          <w:rStyle w:val="Strong"/>
          <w:rFonts w:ascii="Cambria" w:hAnsi="Cambria" w:cs="Arial"/>
          <w:b w:val="0"/>
          <w:sz w:val="22"/>
          <w:szCs w:val="22"/>
          <w:lang w:val="sr-Latn-RS"/>
        </w:rPr>
        <w:t xml:space="preserve"> </w:t>
      </w:r>
      <w:r w:rsidRPr="002241E7">
        <w:rPr>
          <w:rStyle w:val="Strong"/>
          <w:rFonts w:ascii="Cambria" w:hAnsi="Cambria" w:cs="Arial"/>
          <w:b w:val="0"/>
          <w:sz w:val="22"/>
          <w:szCs w:val="22"/>
        </w:rPr>
        <w:t>управљање</w:t>
      </w:r>
      <w:r w:rsidRPr="002241E7">
        <w:rPr>
          <w:rStyle w:val="Strong"/>
          <w:rFonts w:ascii="Cambria" w:hAnsi="Cambria" w:cs="Arial"/>
          <w:b w:val="0"/>
          <w:sz w:val="22"/>
          <w:szCs w:val="22"/>
          <w:lang w:val="sr-Latn-RS"/>
        </w:rPr>
        <w:t xml:space="preserve"> </w:t>
      </w:r>
      <w:r w:rsidRPr="002241E7">
        <w:rPr>
          <w:rStyle w:val="Strong"/>
          <w:rFonts w:ascii="Cambria" w:hAnsi="Cambria" w:cs="Arial"/>
          <w:b w:val="0"/>
          <w:sz w:val="22"/>
          <w:szCs w:val="22"/>
        </w:rPr>
        <w:t>железничком</w:t>
      </w:r>
      <w:r w:rsidRPr="002241E7">
        <w:rPr>
          <w:rStyle w:val="Strong"/>
          <w:rFonts w:ascii="Cambria" w:hAnsi="Cambria" w:cs="Arial"/>
          <w:b w:val="0"/>
          <w:sz w:val="22"/>
          <w:szCs w:val="22"/>
          <w:lang w:val="sr-Latn-RS"/>
        </w:rPr>
        <w:t xml:space="preserve"> </w:t>
      </w:r>
      <w:r w:rsidRPr="002241E7">
        <w:rPr>
          <w:rStyle w:val="Strong"/>
          <w:rFonts w:ascii="Cambria" w:hAnsi="Cambria" w:cs="Arial"/>
          <w:b w:val="0"/>
          <w:sz w:val="22"/>
          <w:szCs w:val="22"/>
        </w:rPr>
        <w:t>инфраструктуром</w:t>
      </w:r>
    </w:p>
    <w:p w:rsidR="00182788" w:rsidRPr="002241E7" w:rsidRDefault="00182788" w:rsidP="00B93545">
      <w:pPr>
        <w:numPr>
          <w:ilvl w:val="0"/>
          <w:numId w:val="3"/>
        </w:numPr>
        <w:shd w:val="clear" w:color="auto" w:fill="FFFFFF"/>
        <w:rPr>
          <w:rFonts w:ascii="Cambria" w:hAnsi="Cambria" w:cs="Arial"/>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безбедности за управљање инфраструктуром индустријске железнице</w:t>
      </w:r>
    </w:p>
    <w:p w:rsidR="00182788" w:rsidRPr="002241E7" w:rsidRDefault="00182788" w:rsidP="00B93545">
      <w:pPr>
        <w:numPr>
          <w:ilvl w:val="0"/>
          <w:numId w:val="3"/>
        </w:numPr>
        <w:rPr>
          <w:rStyle w:val="Strong"/>
          <w:rFonts w:ascii="Cambria" w:hAnsi="Cambria" w:cs="Arial"/>
          <w:b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безбедности за превоз</w:t>
      </w:r>
    </w:p>
    <w:p w:rsidR="00182788" w:rsidRPr="002241E7" w:rsidRDefault="00182788" w:rsidP="00B93545">
      <w:pPr>
        <w:numPr>
          <w:ilvl w:val="0"/>
          <w:numId w:val="3"/>
        </w:numPr>
        <w:shd w:val="clear" w:color="auto" w:fill="FFFFFF"/>
        <w:rPr>
          <w:rFonts w:ascii="Cambria" w:hAnsi="Cambria" w:cs="Arial"/>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безбедности индустријске железнице</w:t>
      </w:r>
    </w:p>
    <w:p w:rsidR="00182788" w:rsidRPr="002241E7" w:rsidRDefault="00182788" w:rsidP="00182788">
      <w:pPr>
        <w:ind w:left="720" w:firstLine="0"/>
        <w:rPr>
          <w:rStyle w:val="Strong"/>
          <w:rFonts w:ascii="Cambria" w:hAnsi="Cambria" w:cs="Arial"/>
          <w:b w:val="0"/>
          <w:sz w:val="22"/>
          <w:szCs w:val="22"/>
          <w:lang w:val="sr-Cyrl-CS"/>
        </w:rPr>
      </w:pPr>
      <w:r w:rsidRPr="002241E7">
        <w:rPr>
          <w:rStyle w:val="Strong"/>
          <w:rFonts w:ascii="Cambria" w:hAnsi="Cambria" w:cs="Arial"/>
          <w:b w:val="0"/>
          <w:sz w:val="22"/>
          <w:szCs w:val="22"/>
          <w:lang w:val="sr-Cyrl-CS"/>
        </w:rPr>
        <w:t xml:space="preserve"> за превоз</w:t>
      </w:r>
    </w:p>
    <w:p w:rsidR="00182788" w:rsidRPr="002241E7" w:rsidRDefault="00182788" w:rsidP="00B93545">
      <w:pPr>
        <w:numPr>
          <w:ilvl w:val="0"/>
          <w:numId w:val="3"/>
        </w:numPr>
        <w:rPr>
          <w:rStyle w:val="Strong"/>
          <w:rFonts w:ascii="Cambria" w:hAnsi="Cambria" w:cs="Arial"/>
          <w:b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испуњености услова за вршење послова одржавања горњег и доњег строја железничких пруга</w:t>
      </w:r>
    </w:p>
    <w:p w:rsidR="00182788" w:rsidRPr="002241E7" w:rsidRDefault="00182788"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испуњености услова за обављање одржавања подсистема енергија</w:t>
      </w:r>
    </w:p>
    <w:p w:rsidR="00182788" w:rsidRPr="002241E7" w:rsidRDefault="00182788"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испуњености услова за вршење послова одржавања сигнално-сигурносних уређаја</w:t>
      </w:r>
    </w:p>
    <w:p w:rsidR="00182788"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испуњености услова за обављање делатности одржавања железничке ТК мреже</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(решења) за радионице за одржавање возила</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за обављање техничког прегледа</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2E3E8D" w:rsidRPr="002241E7">
        <w:rPr>
          <w:rFonts w:ascii="Cambria" w:hAnsi="Cambria" w:cs="Courier New"/>
          <w:sz w:val="22"/>
          <w:szCs w:val="22"/>
          <w:lang w:val="sr-Latn-RS" w:eastAsia="sr-Latn-RS"/>
        </w:rPr>
        <w:t>j</w:t>
      </w:r>
      <w:r w:rsidR="002E3E8D"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за лица задужена за одржава</w:t>
      </w:r>
      <w:r w:rsidR="00142320" w:rsidRPr="002241E7">
        <w:rPr>
          <w:rStyle w:val="Strong"/>
          <w:rFonts w:ascii="Cambria" w:hAnsi="Cambria" w:cs="Arial"/>
          <w:b w:val="0"/>
          <w:sz w:val="22"/>
          <w:szCs w:val="22"/>
          <w:lang w:val="sr-Cyrl-CS"/>
        </w:rPr>
        <w:t>ње (ЕЦМ) и за функције одржавању</w:t>
      </w:r>
      <w:r w:rsidRPr="002241E7">
        <w:rPr>
          <w:rStyle w:val="Strong"/>
          <w:rFonts w:ascii="Cambria" w:hAnsi="Cambria" w:cs="Arial"/>
          <w:b w:val="0"/>
          <w:sz w:val="22"/>
          <w:szCs w:val="22"/>
          <w:lang w:val="sr-Cyrl-CS"/>
        </w:rPr>
        <w:t xml:space="preserve"> теретних кола</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142320" w:rsidRPr="002241E7">
        <w:rPr>
          <w:rFonts w:ascii="Cambria" w:hAnsi="Cambria" w:cs="Courier New"/>
          <w:sz w:val="22"/>
          <w:szCs w:val="22"/>
          <w:lang w:val="sr-Latn-RS" w:eastAsia="sr-Latn-RS"/>
        </w:rPr>
        <w:t>j</w:t>
      </w:r>
      <w:r w:rsidR="00142320"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усаглашености елемената структурних подсистема према националним прописима</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142320" w:rsidRPr="002241E7">
        <w:rPr>
          <w:rFonts w:ascii="Cambria" w:hAnsi="Cambria" w:cs="Courier New"/>
          <w:sz w:val="22"/>
          <w:szCs w:val="22"/>
          <w:lang w:val="sr-Latn-RS" w:eastAsia="sr-Latn-RS"/>
        </w:rPr>
        <w:t>j</w:t>
      </w:r>
      <w:r w:rsidR="00142320"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 xml:space="preserve">сертификата о погодности за употребу </w:t>
      </w:r>
      <w:r w:rsidR="00142320" w:rsidRPr="002241E7">
        <w:rPr>
          <w:rStyle w:val="Strong"/>
          <w:rFonts w:ascii="Cambria" w:hAnsi="Cambria" w:cs="Arial"/>
          <w:b w:val="0"/>
          <w:sz w:val="22"/>
          <w:szCs w:val="22"/>
          <w:lang w:val="sr-Cyrl-CS"/>
        </w:rPr>
        <w:t>елемената структурних подсистему</w:t>
      </w:r>
      <w:r w:rsidRPr="002241E7">
        <w:rPr>
          <w:rStyle w:val="Strong"/>
          <w:rFonts w:ascii="Cambria" w:hAnsi="Cambria" w:cs="Arial"/>
          <w:b w:val="0"/>
          <w:sz w:val="22"/>
          <w:szCs w:val="22"/>
          <w:lang w:val="sr-Cyrl-CS"/>
        </w:rPr>
        <w:t xml:space="preserve"> према националним прописима</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142320" w:rsidRPr="002241E7">
        <w:rPr>
          <w:rFonts w:ascii="Cambria" w:hAnsi="Cambria" w:cs="Courier New"/>
          <w:sz w:val="22"/>
          <w:szCs w:val="22"/>
          <w:lang w:val="sr-Latn-RS" w:eastAsia="sr-Latn-RS"/>
        </w:rPr>
        <w:t>j</w:t>
      </w:r>
      <w:r w:rsidR="00142320"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сертификата о верификацији подсистема</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142320" w:rsidRPr="002241E7">
        <w:rPr>
          <w:rFonts w:ascii="Cambria" w:hAnsi="Cambria" w:cs="Courier New"/>
          <w:sz w:val="22"/>
          <w:szCs w:val="22"/>
          <w:lang w:val="sr-Latn-RS" w:eastAsia="sr-Latn-RS"/>
        </w:rPr>
        <w:t>j</w:t>
      </w:r>
      <w:r w:rsidR="00142320"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 xml:space="preserve">дозвола </w:t>
      </w:r>
      <w:r w:rsidRPr="002241E7">
        <w:rPr>
          <w:rStyle w:val="Strong"/>
          <w:rFonts w:ascii="Cambria" w:hAnsi="Cambria" w:cs="Arial"/>
          <w:b w:val="0"/>
          <w:sz w:val="22"/>
          <w:szCs w:val="22"/>
          <w:shd w:val="clear" w:color="auto" w:fill="FFFFFF"/>
          <w:lang w:val="sr-Cyrl-CS"/>
        </w:rPr>
        <w:t>за тип возила која су усаглашена са ТСИ или националним прописима</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142320" w:rsidRPr="002241E7">
        <w:rPr>
          <w:rFonts w:ascii="Cambria" w:hAnsi="Cambria" w:cs="Courier New"/>
          <w:sz w:val="22"/>
          <w:szCs w:val="22"/>
          <w:lang w:val="sr-Latn-RS" w:eastAsia="sr-Latn-RS"/>
        </w:rPr>
        <w:t>j</w:t>
      </w:r>
      <w:r w:rsidR="00142320"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 xml:space="preserve">дозвола </w:t>
      </w:r>
      <w:r w:rsidRPr="002241E7">
        <w:rPr>
          <w:rStyle w:val="Strong"/>
          <w:rFonts w:ascii="Cambria" w:hAnsi="Cambria" w:cs="Arial"/>
          <w:b w:val="0"/>
          <w:sz w:val="22"/>
          <w:szCs w:val="22"/>
          <w:shd w:val="clear" w:color="auto" w:fill="FFFFFF"/>
          <w:lang w:val="sr-Cyrl-CS"/>
        </w:rPr>
        <w:t>за коришћење возила која су усаглашена са ТСИ</w:t>
      </w:r>
    </w:p>
    <w:p w:rsidR="00D10CF1" w:rsidRPr="002241E7" w:rsidRDefault="00D10CF1" w:rsidP="00B93545">
      <w:pPr>
        <w:numPr>
          <w:ilvl w:val="0"/>
          <w:numId w:val="3"/>
        </w:numPr>
        <w:rPr>
          <w:rStyle w:val="Strong"/>
          <w:rFonts w:ascii="Cambria" w:hAnsi="Cambria"/>
          <w:b w:val="0"/>
          <w:bCs w:val="0"/>
          <w:sz w:val="22"/>
          <w:szCs w:val="22"/>
          <w:lang w:val="sr-Cyrl-CS"/>
        </w:rPr>
      </w:pPr>
      <w:r w:rsidRPr="002241E7">
        <w:rPr>
          <w:rFonts w:ascii="Cambria" w:hAnsi="Cambria" w:cs="Courier New"/>
          <w:sz w:val="22"/>
          <w:szCs w:val="22"/>
          <w:lang w:val="sr-Latn-RS" w:eastAsia="sr-Latn-RS"/>
        </w:rPr>
        <w:t>Eвидeнци</w:t>
      </w:r>
      <w:r w:rsidR="00142320" w:rsidRPr="002241E7">
        <w:rPr>
          <w:rFonts w:ascii="Cambria" w:hAnsi="Cambria" w:cs="Courier New"/>
          <w:sz w:val="22"/>
          <w:szCs w:val="22"/>
          <w:lang w:val="sr-Latn-RS" w:eastAsia="sr-Latn-RS"/>
        </w:rPr>
        <w:t>j</w:t>
      </w:r>
      <w:r w:rsidR="00142320"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 xml:space="preserve">дозвола </w:t>
      </w:r>
      <w:r w:rsidRPr="002241E7">
        <w:rPr>
          <w:rStyle w:val="Strong"/>
          <w:rFonts w:ascii="Cambria" w:hAnsi="Cambria" w:cs="Arial"/>
          <w:b w:val="0"/>
          <w:sz w:val="22"/>
          <w:szCs w:val="22"/>
          <w:shd w:val="clear" w:color="auto" w:fill="FFFFFF"/>
          <w:lang w:val="sr-Cyrl-CS"/>
        </w:rPr>
        <w:t xml:space="preserve">за коришћење возила која ни су усаглашена са ТСИ (Члан 28. </w:t>
      </w:r>
      <w:r w:rsidRPr="002241E7">
        <w:rPr>
          <w:rStyle w:val="Strong"/>
          <w:rFonts w:ascii="Cambria" w:hAnsi="Cambria" w:cs="Arial"/>
          <w:b w:val="0"/>
          <w:sz w:val="22"/>
          <w:szCs w:val="22"/>
          <w:shd w:val="clear" w:color="auto" w:fill="FFFFFF"/>
        </w:rPr>
        <w:t>ЗОИ)</w:t>
      </w:r>
      <w:r w:rsidRPr="002241E7">
        <w:rPr>
          <w:rStyle w:val="Strong"/>
          <w:rFonts w:ascii="Cambria" w:hAnsi="Cambria" w:cs="Arial"/>
          <w:b w:val="0"/>
          <w:sz w:val="22"/>
          <w:szCs w:val="22"/>
          <w:shd w:val="clear" w:color="auto" w:fill="FFFFFF"/>
          <w:lang w:val="sr-Cyrl-CS"/>
        </w:rPr>
        <w:t xml:space="preserve"> од 2006. године</w:t>
      </w:r>
    </w:p>
    <w:p w:rsidR="00A36BC0" w:rsidRPr="002241E7" w:rsidRDefault="00A36BC0" w:rsidP="00B93545">
      <w:pPr>
        <w:numPr>
          <w:ilvl w:val="0"/>
          <w:numId w:val="3"/>
        </w:numPr>
        <w:rPr>
          <w:rFonts w:ascii="Cambria" w:hAnsi="Cambria"/>
          <w:sz w:val="22"/>
          <w:szCs w:val="22"/>
          <w:lang w:val="sr-Cyrl-RS"/>
        </w:rPr>
      </w:pPr>
      <w:r w:rsidRPr="002241E7">
        <w:rPr>
          <w:rFonts w:ascii="Cambria" w:hAnsi="Cambria" w:cs="Courier New"/>
          <w:sz w:val="22"/>
          <w:szCs w:val="22"/>
          <w:lang w:val="sr-Latn-RS" w:eastAsia="sr-Latn-RS"/>
        </w:rPr>
        <w:t>Eвидeнци</w:t>
      </w:r>
      <w:r w:rsidR="00142320" w:rsidRPr="002241E7">
        <w:rPr>
          <w:rFonts w:ascii="Cambria" w:hAnsi="Cambria" w:cs="Courier New"/>
          <w:sz w:val="22"/>
          <w:szCs w:val="22"/>
          <w:lang w:val="sr-Latn-RS" w:eastAsia="sr-Latn-RS"/>
        </w:rPr>
        <w:t>j</w:t>
      </w:r>
      <w:r w:rsidR="00142320" w:rsidRPr="002241E7">
        <w:rPr>
          <w:rFonts w:ascii="Cambria" w:hAnsi="Cambria" w:cs="Courier New"/>
          <w:sz w:val="22"/>
          <w:szCs w:val="22"/>
          <w:lang w:val="sr-Cyrl-CS" w:eastAsia="sr-Latn-RS"/>
        </w:rPr>
        <w:t>у</w:t>
      </w:r>
      <w:r w:rsidRPr="002241E7">
        <w:rPr>
          <w:rFonts w:ascii="Cambria" w:hAnsi="Cambria" w:cs="Courier New"/>
          <w:sz w:val="22"/>
          <w:szCs w:val="22"/>
          <w:lang w:val="sr-Latn-RS" w:eastAsia="sr-Latn-RS"/>
        </w:rPr>
        <w:t xml:space="preserve"> издaтих</w:t>
      </w:r>
      <w:r w:rsidRPr="002241E7">
        <w:rPr>
          <w:rFonts w:ascii="Cambria" w:hAnsi="Cambria" w:cs="Courier New"/>
          <w:sz w:val="22"/>
          <w:szCs w:val="22"/>
          <w:lang w:val="sr-Cyrl-CS" w:eastAsia="sr-Latn-RS"/>
        </w:rPr>
        <w:t xml:space="preserve"> </w:t>
      </w:r>
      <w:r w:rsidRPr="002241E7">
        <w:rPr>
          <w:rStyle w:val="Strong"/>
          <w:rFonts w:ascii="Cambria" w:hAnsi="Cambria" w:cs="Arial"/>
          <w:b w:val="0"/>
          <w:sz w:val="22"/>
          <w:szCs w:val="22"/>
          <w:lang w:val="sr-Cyrl-CS"/>
        </w:rPr>
        <w:t xml:space="preserve">дозвола </w:t>
      </w:r>
      <w:r w:rsidRPr="002241E7">
        <w:rPr>
          <w:rStyle w:val="Strong"/>
          <w:rFonts w:ascii="Cambria" w:hAnsi="Cambria" w:cs="Arial"/>
          <w:b w:val="0"/>
          <w:sz w:val="22"/>
          <w:szCs w:val="22"/>
          <w:shd w:val="clear" w:color="auto" w:fill="FFFFFF"/>
          <w:lang w:val="sr-Cyrl-CS"/>
        </w:rPr>
        <w:t>за ко</w:t>
      </w:r>
      <w:r w:rsidR="00D10CF1" w:rsidRPr="002241E7">
        <w:rPr>
          <w:rFonts w:ascii="Cambria" w:hAnsi="Cambria"/>
          <w:sz w:val="22"/>
          <w:szCs w:val="22"/>
          <w:lang w:val="sr-Cyrl-CS"/>
        </w:rPr>
        <w:t>ришћење возила на туристичко-музејској железници</w:t>
      </w:r>
    </w:p>
    <w:p w:rsidR="00A36BC0" w:rsidRPr="002241E7" w:rsidRDefault="00142320" w:rsidP="00B93545">
      <w:pPr>
        <w:numPr>
          <w:ilvl w:val="0"/>
          <w:numId w:val="3"/>
        </w:numPr>
        <w:rPr>
          <w:rFonts w:ascii="Cambria" w:hAnsi="Cambria"/>
          <w:sz w:val="22"/>
          <w:szCs w:val="22"/>
          <w:lang w:val="sr-Cyrl-RS"/>
        </w:rPr>
      </w:pPr>
      <w:r w:rsidRPr="002241E7">
        <w:rPr>
          <w:rFonts w:ascii="Cambria" w:hAnsi="Cambria"/>
          <w:sz w:val="22"/>
          <w:szCs w:val="22"/>
          <w:lang w:val="sr-Cyrl-CS"/>
        </w:rPr>
        <w:t>Евиденцију</w:t>
      </w:r>
      <w:r w:rsidR="00A36BC0" w:rsidRPr="002241E7">
        <w:rPr>
          <w:rFonts w:ascii="Cambria" w:hAnsi="Cambria"/>
          <w:sz w:val="22"/>
          <w:szCs w:val="22"/>
          <w:lang w:val="sr-Cyrl-CS"/>
        </w:rPr>
        <w:t xml:space="preserve"> </w:t>
      </w:r>
      <w:r w:rsidR="00A36BC0" w:rsidRPr="002241E7">
        <w:rPr>
          <w:rFonts w:ascii="Cambria" w:hAnsi="Cambria"/>
          <w:sz w:val="22"/>
          <w:szCs w:val="22"/>
          <w:lang w:val="sr-Cyrl-RS"/>
        </w:rPr>
        <w:t>жич</w:t>
      </w:r>
      <w:r w:rsidR="00A36BC0" w:rsidRPr="002241E7">
        <w:rPr>
          <w:rFonts w:ascii="Cambria" w:hAnsi="Cambria"/>
          <w:sz w:val="22"/>
          <w:szCs w:val="22"/>
          <w:lang w:val="sr-Latn-RS"/>
        </w:rPr>
        <w:t>a</w:t>
      </w:r>
      <w:r w:rsidR="00A36BC0" w:rsidRPr="002241E7">
        <w:rPr>
          <w:rFonts w:ascii="Cambria" w:hAnsi="Cambria"/>
          <w:sz w:val="22"/>
          <w:szCs w:val="22"/>
          <w:lang w:val="sr-Cyrl-RS"/>
        </w:rPr>
        <w:t>р</w:t>
      </w:r>
      <w:r w:rsidR="00A36BC0" w:rsidRPr="002241E7">
        <w:rPr>
          <w:rFonts w:ascii="Cambria" w:hAnsi="Cambria"/>
          <w:sz w:val="22"/>
          <w:szCs w:val="22"/>
          <w:lang w:val="sr-Latn-RS"/>
        </w:rPr>
        <w:t xml:space="preserve">a </w:t>
      </w:r>
      <w:r w:rsidR="00A36BC0" w:rsidRPr="002241E7">
        <w:rPr>
          <w:rFonts w:ascii="Cambria" w:hAnsi="Cambria"/>
          <w:sz w:val="22"/>
          <w:szCs w:val="22"/>
          <w:lang w:val="sr-Cyrl-RS"/>
        </w:rPr>
        <w:t xml:space="preserve">и свих субјеката одређених Законом </w:t>
      </w:r>
      <w:r w:rsidR="00A36BC0" w:rsidRPr="002241E7">
        <w:rPr>
          <w:rFonts w:ascii="Cambria" w:hAnsi="Cambria"/>
          <w:sz w:val="22"/>
          <w:szCs w:val="22"/>
          <w:lang w:val="sr-Latn-RS"/>
        </w:rPr>
        <w:t xml:space="preserve">o </w:t>
      </w:r>
      <w:r w:rsidR="00A36BC0" w:rsidRPr="002241E7">
        <w:rPr>
          <w:rFonts w:ascii="Cambria" w:hAnsi="Cambria"/>
          <w:sz w:val="22"/>
          <w:szCs w:val="22"/>
          <w:lang w:val="sr-Cyrl-RS"/>
        </w:rPr>
        <w:t>жич</w:t>
      </w:r>
      <w:r w:rsidR="00A36BC0" w:rsidRPr="002241E7">
        <w:rPr>
          <w:rFonts w:ascii="Cambria" w:hAnsi="Cambria"/>
          <w:sz w:val="22"/>
          <w:szCs w:val="22"/>
          <w:lang w:val="sr-Latn-RS"/>
        </w:rPr>
        <w:t>a</w:t>
      </w:r>
      <w:r w:rsidR="00A36BC0" w:rsidRPr="002241E7">
        <w:rPr>
          <w:rFonts w:ascii="Cambria" w:hAnsi="Cambria"/>
          <w:sz w:val="22"/>
          <w:szCs w:val="22"/>
          <w:lang w:val="sr-Cyrl-RS"/>
        </w:rPr>
        <w:t>р</w:t>
      </w:r>
      <w:r w:rsidR="00A36BC0" w:rsidRPr="002241E7">
        <w:rPr>
          <w:rFonts w:ascii="Cambria" w:hAnsi="Cambria"/>
          <w:sz w:val="22"/>
          <w:szCs w:val="22"/>
          <w:lang w:val="sr-Latn-RS"/>
        </w:rPr>
        <w:t>a</w:t>
      </w:r>
      <w:r w:rsidR="00A36BC0" w:rsidRPr="002241E7">
        <w:rPr>
          <w:rFonts w:ascii="Cambria" w:hAnsi="Cambria"/>
          <w:sz w:val="22"/>
          <w:szCs w:val="22"/>
          <w:lang w:val="sr-Cyrl-RS"/>
        </w:rPr>
        <w:t>м</w:t>
      </w:r>
      <w:r w:rsidR="00A36BC0" w:rsidRPr="002241E7">
        <w:rPr>
          <w:rFonts w:ascii="Cambria" w:hAnsi="Cambria"/>
          <w:sz w:val="22"/>
          <w:szCs w:val="22"/>
          <w:lang w:val="sr-Latn-RS"/>
        </w:rPr>
        <w:t xml:space="preserve">a </w:t>
      </w:r>
      <w:r w:rsidR="00A36BC0" w:rsidRPr="002241E7">
        <w:rPr>
          <w:rFonts w:ascii="Cambria" w:hAnsi="Cambria"/>
          <w:sz w:val="22"/>
          <w:szCs w:val="22"/>
          <w:lang w:val="sr-Cyrl-RS"/>
        </w:rPr>
        <w:t>з</w:t>
      </w:r>
      <w:r w:rsidR="00A36BC0" w:rsidRPr="002241E7">
        <w:rPr>
          <w:rFonts w:ascii="Cambria" w:hAnsi="Cambria"/>
          <w:sz w:val="22"/>
          <w:szCs w:val="22"/>
          <w:lang w:val="sr-Latn-RS"/>
        </w:rPr>
        <w:t>a</w:t>
      </w:r>
      <w:r w:rsidR="00A36BC0" w:rsidRPr="002241E7">
        <w:rPr>
          <w:rFonts w:ascii="Cambria" w:hAnsi="Cambria"/>
          <w:sz w:val="22"/>
          <w:szCs w:val="22"/>
          <w:lang w:val="sr-Cyrl-RS"/>
        </w:rPr>
        <w:t xml:space="preserve"> тр</w:t>
      </w:r>
      <w:r w:rsidR="00A36BC0" w:rsidRPr="002241E7">
        <w:rPr>
          <w:rFonts w:ascii="Cambria" w:hAnsi="Cambria"/>
          <w:sz w:val="22"/>
          <w:szCs w:val="22"/>
          <w:lang w:val="sr-Latn-RS"/>
        </w:rPr>
        <w:t>a</w:t>
      </w:r>
      <w:r w:rsidR="00A36BC0" w:rsidRPr="002241E7">
        <w:rPr>
          <w:rFonts w:ascii="Cambria" w:hAnsi="Cambria"/>
          <w:sz w:val="22"/>
          <w:szCs w:val="22"/>
          <w:lang w:val="sr-Cyrl-RS"/>
        </w:rPr>
        <w:t>нсп</w:t>
      </w:r>
      <w:r w:rsidR="00A36BC0" w:rsidRPr="002241E7">
        <w:rPr>
          <w:rFonts w:ascii="Cambria" w:hAnsi="Cambria"/>
          <w:sz w:val="22"/>
          <w:szCs w:val="22"/>
          <w:lang w:val="sr-Latn-RS"/>
        </w:rPr>
        <w:t>o</w:t>
      </w:r>
      <w:r w:rsidR="00A36BC0" w:rsidRPr="002241E7">
        <w:rPr>
          <w:rFonts w:ascii="Cambria" w:hAnsi="Cambria"/>
          <w:sz w:val="22"/>
          <w:szCs w:val="22"/>
          <w:lang w:val="sr-Cyrl-RS"/>
        </w:rPr>
        <w:t>рт</w:t>
      </w:r>
      <w:r w:rsidR="00A36BC0" w:rsidRPr="002241E7">
        <w:rPr>
          <w:rFonts w:ascii="Cambria" w:hAnsi="Cambria"/>
          <w:sz w:val="22"/>
          <w:szCs w:val="22"/>
          <w:lang w:val="sr-Latn-RS"/>
        </w:rPr>
        <w:t xml:space="preserve"> </w:t>
      </w:r>
      <w:r w:rsidR="00A36BC0" w:rsidRPr="002241E7">
        <w:rPr>
          <w:rFonts w:ascii="Cambria" w:hAnsi="Cambria"/>
          <w:sz w:val="22"/>
          <w:szCs w:val="22"/>
          <w:lang w:val="sr-Cyrl-RS"/>
        </w:rPr>
        <w:t>лиц</w:t>
      </w:r>
      <w:r w:rsidR="00A36BC0" w:rsidRPr="002241E7">
        <w:rPr>
          <w:rFonts w:ascii="Cambria" w:hAnsi="Cambria"/>
          <w:sz w:val="22"/>
          <w:szCs w:val="22"/>
          <w:lang w:val="sr-Latn-RS"/>
        </w:rPr>
        <w:t>a</w:t>
      </w:r>
      <w:r w:rsidR="00A36BC0" w:rsidRPr="002241E7">
        <w:rPr>
          <w:rFonts w:ascii="Cambria" w:hAnsi="Cambria"/>
          <w:sz w:val="22"/>
          <w:szCs w:val="22"/>
          <w:lang w:val="sr-Cyrl-RS"/>
        </w:rPr>
        <w:t xml:space="preserve"> који утичу на безбедност рада жичара</w:t>
      </w:r>
      <w:r w:rsidR="00A36BC0" w:rsidRPr="002241E7">
        <w:rPr>
          <w:rFonts w:ascii="Cambria" w:hAnsi="Cambria"/>
          <w:sz w:val="22"/>
          <w:szCs w:val="22"/>
          <w:lang w:val="sr-Latn-RS"/>
        </w:rPr>
        <w:t xml:space="preserve">, </w:t>
      </w:r>
    </w:p>
    <w:p w:rsidR="00A36BC0" w:rsidRPr="002241E7" w:rsidRDefault="00142320" w:rsidP="00B93545">
      <w:pPr>
        <w:numPr>
          <w:ilvl w:val="0"/>
          <w:numId w:val="3"/>
        </w:numPr>
        <w:rPr>
          <w:rFonts w:ascii="Cambria" w:hAnsi="Cambria"/>
          <w:sz w:val="22"/>
          <w:szCs w:val="22"/>
          <w:lang w:val="sr-Cyrl-RS"/>
        </w:rPr>
      </w:pPr>
      <w:r w:rsidRPr="002241E7">
        <w:rPr>
          <w:rFonts w:ascii="Cambria" w:hAnsi="Cambria"/>
          <w:sz w:val="22"/>
          <w:szCs w:val="22"/>
          <w:lang w:val="sr-Cyrl-CS"/>
        </w:rPr>
        <w:t>Евиденцију</w:t>
      </w:r>
      <w:r w:rsidR="00A36BC0" w:rsidRPr="002241E7">
        <w:rPr>
          <w:rFonts w:ascii="Cambria" w:hAnsi="Cambria"/>
          <w:sz w:val="22"/>
          <w:szCs w:val="22"/>
          <w:lang w:val="sr-Cyrl-CS"/>
        </w:rPr>
        <w:t xml:space="preserve"> </w:t>
      </w:r>
      <w:r w:rsidR="00A36BC0" w:rsidRPr="002241E7">
        <w:rPr>
          <w:rFonts w:ascii="Cambria" w:hAnsi="Cambria"/>
          <w:sz w:val="22"/>
          <w:szCs w:val="22"/>
          <w:lang w:val="sr-Cyrl-RS"/>
        </w:rPr>
        <w:t>специфичних вучних инсталација</w:t>
      </w:r>
      <w:r w:rsidR="00A36BC0" w:rsidRPr="002241E7">
        <w:rPr>
          <w:rFonts w:ascii="Cambria" w:hAnsi="Cambria"/>
          <w:sz w:val="22"/>
          <w:szCs w:val="22"/>
          <w:lang w:val="sr-Latn-RS"/>
        </w:rPr>
        <w:t xml:space="preserve">, </w:t>
      </w:r>
      <w:r w:rsidR="00A36BC0" w:rsidRPr="002241E7">
        <w:rPr>
          <w:rFonts w:ascii="Cambria" w:hAnsi="Cambria"/>
          <w:sz w:val="22"/>
          <w:szCs w:val="22"/>
          <w:lang w:val="sr-Cyrl-RS"/>
        </w:rPr>
        <w:t>и</w:t>
      </w:r>
    </w:p>
    <w:p w:rsidR="00D10CF1" w:rsidRPr="002241E7" w:rsidRDefault="00A36BC0" w:rsidP="00B93545">
      <w:pPr>
        <w:numPr>
          <w:ilvl w:val="0"/>
          <w:numId w:val="3"/>
        </w:numPr>
        <w:rPr>
          <w:rFonts w:ascii="Cambria" w:hAnsi="Cambria"/>
          <w:sz w:val="22"/>
          <w:szCs w:val="22"/>
          <w:lang w:val="sr-Cyrl-RS"/>
        </w:rPr>
      </w:pPr>
      <w:r w:rsidRPr="002241E7">
        <w:rPr>
          <w:rFonts w:ascii="Cambria" w:hAnsi="Cambria"/>
          <w:color w:val="000000"/>
          <w:sz w:val="22"/>
          <w:szCs w:val="22"/>
        </w:rPr>
        <w:t>E</w:t>
      </w:r>
      <w:r w:rsidRPr="002241E7">
        <w:rPr>
          <w:rFonts w:ascii="Cambria" w:hAnsi="Cambria"/>
          <w:color w:val="000000"/>
          <w:sz w:val="22"/>
          <w:szCs w:val="22"/>
          <w:lang w:val="sr-Cyrl-RS"/>
        </w:rPr>
        <w:t>вид</w:t>
      </w:r>
      <w:r w:rsidRPr="002241E7">
        <w:rPr>
          <w:rFonts w:ascii="Cambria" w:hAnsi="Cambria"/>
          <w:color w:val="000000"/>
          <w:sz w:val="22"/>
          <w:szCs w:val="22"/>
        </w:rPr>
        <w:t>e</w:t>
      </w:r>
      <w:r w:rsidRPr="002241E7">
        <w:rPr>
          <w:rFonts w:ascii="Cambria" w:hAnsi="Cambria"/>
          <w:color w:val="000000"/>
          <w:sz w:val="22"/>
          <w:szCs w:val="22"/>
          <w:lang w:val="sr-Cyrl-RS"/>
        </w:rPr>
        <w:t>нци</w:t>
      </w:r>
      <w:r w:rsidR="00142320" w:rsidRPr="002241E7">
        <w:rPr>
          <w:rFonts w:ascii="Cambria" w:hAnsi="Cambria"/>
          <w:color w:val="000000"/>
          <w:sz w:val="22"/>
          <w:szCs w:val="22"/>
        </w:rPr>
        <w:t>j</w:t>
      </w:r>
      <w:r w:rsidR="00142320" w:rsidRPr="002241E7">
        <w:rPr>
          <w:rFonts w:ascii="Cambria" w:hAnsi="Cambria"/>
          <w:color w:val="000000"/>
          <w:sz w:val="22"/>
          <w:szCs w:val="22"/>
          <w:lang w:val="sr-Cyrl-CS"/>
        </w:rPr>
        <w:t>у</w:t>
      </w:r>
      <w:r w:rsidRPr="002241E7">
        <w:rPr>
          <w:rFonts w:ascii="Cambria" w:hAnsi="Cambria"/>
          <w:color w:val="000000"/>
          <w:sz w:val="22"/>
          <w:szCs w:val="22"/>
          <w:lang w:val="sr-Cyrl-RS"/>
        </w:rPr>
        <w:t xml:space="preserve"> </w:t>
      </w:r>
      <w:r w:rsidRPr="002241E7">
        <w:rPr>
          <w:rFonts w:ascii="Cambria" w:hAnsi="Cambria"/>
          <w:color w:val="000000"/>
          <w:sz w:val="22"/>
          <w:szCs w:val="22"/>
        </w:rPr>
        <w:t>o</w:t>
      </w:r>
      <w:r w:rsidRPr="002241E7">
        <w:rPr>
          <w:rFonts w:ascii="Cambria" w:hAnsi="Cambria"/>
          <w:color w:val="000000"/>
          <w:sz w:val="22"/>
          <w:szCs w:val="22"/>
          <w:lang w:val="sr-Cyrl-RS"/>
        </w:rPr>
        <w:t>вл</w:t>
      </w:r>
      <w:r w:rsidRPr="002241E7">
        <w:rPr>
          <w:rFonts w:ascii="Cambria" w:hAnsi="Cambria"/>
          <w:color w:val="000000"/>
          <w:sz w:val="22"/>
          <w:szCs w:val="22"/>
        </w:rPr>
        <w:t>a</w:t>
      </w:r>
      <w:r w:rsidRPr="002241E7">
        <w:rPr>
          <w:rFonts w:ascii="Cambria" w:hAnsi="Cambria"/>
          <w:color w:val="000000"/>
          <w:sz w:val="22"/>
          <w:szCs w:val="22"/>
          <w:lang w:val="sr-Cyrl-RS"/>
        </w:rPr>
        <w:t>шћ</w:t>
      </w:r>
      <w:r w:rsidRPr="002241E7">
        <w:rPr>
          <w:rFonts w:ascii="Cambria" w:hAnsi="Cambria"/>
          <w:color w:val="000000"/>
          <w:sz w:val="22"/>
          <w:szCs w:val="22"/>
        </w:rPr>
        <w:t>e</w:t>
      </w:r>
      <w:r w:rsidRPr="002241E7">
        <w:rPr>
          <w:rFonts w:ascii="Cambria" w:hAnsi="Cambria"/>
          <w:color w:val="000000"/>
          <w:sz w:val="22"/>
          <w:szCs w:val="22"/>
          <w:lang w:val="sr-Cyrl-RS"/>
        </w:rPr>
        <w:t>њ</w:t>
      </w:r>
      <w:r w:rsidRPr="002241E7">
        <w:rPr>
          <w:rFonts w:ascii="Cambria" w:hAnsi="Cambria"/>
          <w:color w:val="000000"/>
          <w:sz w:val="22"/>
          <w:szCs w:val="22"/>
        </w:rPr>
        <w:t>a</w:t>
      </w:r>
      <w:r w:rsidRPr="002241E7">
        <w:rPr>
          <w:rFonts w:ascii="Cambria" w:hAnsi="Cambria"/>
          <w:color w:val="000000"/>
          <w:sz w:val="22"/>
          <w:szCs w:val="22"/>
          <w:lang w:val="sr-Cyrl-RS"/>
        </w:rPr>
        <w:t xml:space="preserve"> з</w:t>
      </w:r>
      <w:r w:rsidRPr="002241E7">
        <w:rPr>
          <w:rFonts w:ascii="Cambria" w:hAnsi="Cambria"/>
          <w:color w:val="000000"/>
          <w:sz w:val="22"/>
          <w:szCs w:val="22"/>
        </w:rPr>
        <w:t>a</w:t>
      </w:r>
      <w:r w:rsidRPr="002241E7">
        <w:rPr>
          <w:rFonts w:ascii="Cambria" w:hAnsi="Cambria"/>
          <w:color w:val="000000"/>
          <w:sz w:val="22"/>
          <w:szCs w:val="22"/>
          <w:lang w:val="sr-Cyrl-RS"/>
        </w:rPr>
        <w:t xml:space="preserve"> </w:t>
      </w:r>
      <w:r w:rsidRPr="002241E7">
        <w:rPr>
          <w:rFonts w:ascii="Cambria" w:hAnsi="Cambria"/>
          <w:color w:val="000000"/>
          <w:sz w:val="22"/>
          <w:szCs w:val="22"/>
        </w:rPr>
        <w:t>o</w:t>
      </w:r>
      <w:r w:rsidRPr="002241E7">
        <w:rPr>
          <w:rFonts w:ascii="Cambria" w:hAnsi="Cambria"/>
          <w:color w:val="000000"/>
          <w:sz w:val="22"/>
          <w:szCs w:val="22"/>
          <w:lang w:val="sr-Cyrl-RS"/>
        </w:rPr>
        <w:t>б</w:t>
      </w:r>
      <w:r w:rsidRPr="002241E7">
        <w:rPr>
          <w:rFonts w:ascii="Cambria" w:hAnsi="Cambria"/>
          <w:color w:val="000000"/>
          <w:sz w:val="22"/>
          <w:szCs w:val="22"/>
        </w:rPr>
        <w:t>a</w:t>
      </w:r>
      <w:r w:rsidRPr="002241E7">
        <w:rPr>
          <w:rFonts w:ascii="Cambria" w:hAnsi="Cambria"/>
          <w:color w:val="000000"/>
          <w:sz w:val="22"/>
          <w:szCs w:val="22"/>
          <w:lang w:val="sr-Cyrl-RS"/>
        </w:rPr>
        <w:t>вљ</w:t>
      </w:r>
      <w:r w:rsidRPr="002241E7">
        <w:rPr>
          <w:rFonts w:ascii="Cambria" w:hAnsi="Cambria"/>
          <w:color w:val="000000"/>
          <w:sz w:val="22"/>
          <w:szCs w:val="22"/>
        </w:rPr>
        <w:t>a</w:t>
      </w:r>
      <w:r w:rsidRPr="002241E7">
        <w:rPr>
          <w:rFonts w:ascii="Cambria" w:hAnsi="Cambria"/>
          <w:color w:val="000000"/>
          <w:sz w:val="22"/>
          <w:szCs w:val="22"/>
          <w:lang w:val="sr-Cyrl-RS"/>
        </w:rPr>
        <w:t>њ</w:t>
      </w:r>
      <w:r w:rsidRPr="002241E7">
        <w:rPr>
          <w:rFonts w:ascii="Cambria" w:hAnsi="Cambria"/>
          <w:color w:val="000000"/>
          <w:sz w:val="22"/>
          <w:szCs w:val="22"/>
        </w:rPr>
        <w:t>e</w:t>
      </w:r>
      <w:r w:rsidRPr="002241E7">
        <w:rPr>
          <w:rFonts w:ascii="Cambria" w:hAnsi="Cambria"/>
          <w:color w:val="000000"/>
          <w:sz w:val="22"/>
          <w:szCs w:val="22"/>
          <w:lang w:val="sr-Cyrl-RS"/>
        </w:rPr>
        <w:t xml:space="preserve"> стручн</w:t>
      </w:r>
      <w:r w:rsidRPr="002241E7">
        <w:rPr>
          <w:rFonts w:ascii="Cambria" w:hAnsi="Cambria"/>
          <w:color w:val="000000"/>
          <w:sz w:val="22"/>
          <w:szCs w:val="22"/>
        </w:rPr>
        <w:t>o</w:t>
      </w:r>
      <w:r w:rsidRPr="002241E7">
        <w:rPr>
          <w:rFonts w:ascii="Cambria" w:hAnsi="Cambria"/>
          <w:color w:val="000000"/>
          <w:sz w:val="22"/>
          <w:szCs w:val="22"/>
          <w:lang w:val="sr-Cyrl-RS"/>
        </w:rPr>
        <w:t>г пр</w:t>
      </w:r>
      <w:r w:rsidRPr="002241E7">
        <w:rPr>
          <w:rFonts w:ascii="Cambria" w:hAnsi="Cambria"/>
          <w:color w:val="000000"/>
          <w:sz w:val="22"/>
          <w:szCs w:val="22"/>
        </w:rPr>
        <w:t>e</w:t>
      </w:r>
      <w:r w:rsidRPr="002241E7">
        <w:rPr>
          <w:rFonts w:ascii="Cambria" w:hAnsi="Cambria"/>
          <w:color w:val="000000"/>
          <w:sz w:val="22"/>
          <w:szCs w:val="22"/>
          <w:lang w:val="sr-Cyrl-RS"/>
        </w:rPr>
        <w:t>гл</w:t>
      </w:r>
      <w:r w:rsidRPr="002241E7">
        <w:rPr>
          <w:rFonts w:ascii="Cambria" w:hAnsi="Cambria"/>
          <w:color w:val="000000"/>
          <w:sz w:val="22"/>
          <w:szCs w:val="22"/>
        </w:rPr>
        <w:t>e</w:t>
      </w:r>
      <w:r w:rsidRPr="002241E7">
        <w:rPr>
          <w:rFonts w:ascii="Cambria" w:hAnsi="Cambria"/>
          <w:color w:val="000000"/>
          <w:sz w:val="22"/>
          <w:szCs w:val="22"/>
          <w:lang w:val="sr-Cyrl-RS"/>
        </w:rPr>
        <w:t>д</w:t>
      </w:r>
      <w:r w:rsidRPr="002241E7">
        <w:rPr>
          <w:rFonts w:ascii="Cambria" w:hAnsi="Cambria"/>
          <w:color w:val="000000"/>
          <w:sz w:val="22"/>
          <w:szCs w:val="22"/>
        </w:rPr>
        <w:t>a</w:t>
      </w:r>
      <w:r w:rsidRPr="002241E7">
        <w:rPr>
          <w:rFonts w:ascii="Cambria" w:hAnsi="Cambria"/>
          <w:color w:val="000000"/>
          <w:sz w:val="22"/>
          <w:szCs w:val="22"/>
          <w:lang w:val="sr-Cyrl-RS"/>
        </w:rPr>
        <w:t xml:space="preserve"> жич</w:t>
      </w:r>
      <w:r w:rsidRPr="002241E7">
        <w:rPr>
          <w:rFonts w:ascii="Cambria" w:hAnsi="Cambria"/>
          <w:color w:val="000000"/>
          <w:sz w:val="22"/>
          <w:szCs w:val="22"/>
        </w:rPr>
        <w:t>a</w:t>
      </w:r>
      <w:r w:rsidRPr="002241E7">
        <w:rPr>
          <w:rFonts w:ascii="Cambria" w:hAnsi="Cambria"/>
          <w:color w:val="000000"/>
          <w:sz w:val="22"/>
          <w:szCs w:val="22"/>
          <w:lang w:val="sr-Cyrl-RS"/>
        </w:rPr>
        <w:t>р</w:t>
      </w:r>
      <w:r w:rsidRPr="002241E7">
        <w:rPr>
          <w:rFonts w:ascii="Cambria" w:hAnsi="Cambria"/>
          <w:color w:val="000000"/>
          <w:sz w:val="22"/>
          <w:szCs w:val="22"/>
        </w:rPr>
        <w:t>a</w:t>
      </w:r>
      <w:r w:rsidR="00F37437" w:rsidRPr="002241E7">
        <w:rPr>
          <w:rFonts w:ascii="Cambria" w:hAnsi="Cambria"/>
          <w:color w:val="000000"/>
          <w:sz w:val="22"/>
          <w:szCs w:val="22"/>
          <w:lang w:val="sr-Cyrl-RS"/>
        </w:rPr>
        <w:t xml:space="preserve"> </w:t>
      </w:r>
      <w:r w:rsidRPr="002241E7">
        <w:rPr>
          <w:rFonts w:ascii="Cambria" w:hAnsi="Cambria"/>
          <w:color w:val="000000"/>
          <w:sz w:val="22"/>
          <w:szCs w:val="22"/>
        </w:rPr>
        <w:t> </w:t>
      </w:r>
    </w:p>
    <w:p w:rsidR="00D10CF1" w:rsidRPr="002241E7" w:rsidRDefault="00D10CF1" w:rsidP="0000183B">
      <w:pPr>
        <w:ind w:left="720" w:firstLine="0"/>
        <w:rPr>
          <w:rFonts w:ascii="Cambria" w:hAnsi="Cambria"/>
          <w:sz w:val="22"/>
          <w:szCs w:val="22"/>
          <w:lang w:val="sr-Cyrl-CS"/>
        </w:rPr>
      </w:pPr>
    </w:p>
    <w:p w:rsidR="00A36BC0" w:rsidRPr="002241E7" w:rsidRDefault="00A36BC0" w:rsidP="0000183B">
      <w:pPr>
        <w:ind w:left="720" w:firstLine="0"/>
        <w:rPr>
          <w:rFonts w:ascii="Cambria" w:hAnsi="Cambria"/>
          <w:sz w:val="22"/>
          <w:szCs w:val="22"/>
          <w:lang w:val="sr-Cyrl-RS"/>
        </w:rPr>
      </w:pPr>
      <w:r w:rsidRPr="002241E7">
        <w:rPr>
          <w:rFonts w:ascii="Cambria" w:hAnsi="Cambria"/>
          <w:sz w:val="22"/>
          <w:szCs w:val="22"/>
          <w:lang w:val="sr-Cyrl-RS"/>
        </w:rPr>
        <w:t>Е</w:t>
      </w:r>
      <w:r w:rsidR="0000183B" w:rsidRPr="002241E7">
        <w:rPr>
          <w:rFonts w:ascii="Cambria" w:hAnsi="Cambria"/>
          <w:sz w:val="22"/>
          <w:szCs w:val="22"/>
          <w:lang w:val="sr-Cyrl-RS"/>
        </w:rPr>
        <w:t>ви</w:t>
      </w:r>
      <w:r w:rsidR="0072590F" w:rsidRPr="002241E7">
        <w:rPr>
          <w:rFonts w:ascii="Cambria" w:hAnsi="Cambria"/>
          <w:sz w:val="22"/>
          <w:szCs w:val="22"/>
          <w:lang w:val="sr-Cyrl-RS"/>
        </w:rPr>
        <w:t xml:space="preserve">денције </w:t>
      </w:r>
      <w:r w:rsidRPr="002241E7">
        <w:rPr>
          <w:rFonts w:ascii="Cambria" w:hAnsi="Cambria"/>
          <w:sz w:val="22"/>
          <w:szCs w:val="22"/>
          <w:lang w:val="sr-Cyrl-RS"/>
        </w:rPr>
        <w:t xml:space="preserve">и регистри које води Дирекција, </w:t>
      </w:r>
      <w:r w:rsidR="0000183B" w:rsidRPr="002241E7">
        <w:rPr>
          <w:rFonts w:ascii="Cambria" w:hAnsi="Cambria"/>
          <w:sz w:val="22"/>
          <w:szCs w:val="22"/>
          <w:lang w:val="sr-Cyrl-RS"/>
        </w:rPr>
        <w:t>могу</w:t>
      </w:r>
      <w:r w:rsidR="0072590F" w:rsidRPr="002241E7">
        <w:rPr>
          <w:rFonts w:ascii="Cambria" w:hAnsi="Cambria"/>
          <w:sz w:val="22"/>
          <w:szCs w:val="22"/>
          <w:lang w:val="sr-Cyrl-RS"/>
        </w:rPr>
        <w:t xml:space="preserve"> се</w:t>
      </w:r>
      <w:r w:rsidR="0000183B" w:rsidRPr="002241E7">
        <w:rPr>
          <w:rFonts w:ascii="Cambria" w:hAnsi="Cambria"/>
          <w:sz w:val="22"/>
          <w:szCs w:val="22"/>
          <w:lang w:val="sr-Cyrl-RS"/>
        </w:rPr>
        <w:t xml:space="preserve"> наћи на</w:t>
      </w:r>
      <w:r w:rsidR="0072590F" w:rsidRPr="002241E7">
        <w:rPr>
          <w:rFonts w:ascii="Cambria" w:hAnsi="Cambria"/>
          <w:sz w:val="22"/>
          <w:szCs w:val="22"/>
          <w:lang w:val="sr-Cyrl-RS"/>
        </w:rPr>
        <w:t xml:space="preserve"> веб презентацији Дирекције за железнице, под насловом: „Регистри и евиденције“,</w:t>
      </w:r>
    </w:p>
    <w:p w:rsidR="00FE291D" w:rsidRPr="002241E7" w:rsidRDefault="0072590F" w:rsidP="0000183B">
      <w:pPr>
        <w:ind w:left="720" w:firstLine="0"/>
        <w:rPr>
          <w:rFonts w:ascii="Cambria" w:hAnsi="Cambria"/>
          <w:sz w:val="22"/>
          <w:szCs w:val="22"/>
          <w:lang w:val="sr-Cyrl-CS"/>
        </w:rPr>
      </w:pPr>
      <w:r w:rsidRPr="002241E7">
        <w:rPr>
          <w:rFonts w:ascii="Cambria" w:hAnsi="Cambria"/>
          <w:sz w:val="22"/>
          <w:szCs w:val="22"/>
          <w:lang w:val="sr-Cyrl-RS"/>
        </w:rPr>
        <w:t xml:space="preserve"> </w:t>
      </w:r>
      <w:r w:rsidR="0000183B" w:rsidRPr="002241E7">
        <w:rPr>
          <w:rFonts w:ascii="Cambria" w:hAnsi="Cambria"/>
          <w:sz w:val="22"/>
          <w:szCs w:val="22"/>
          <w:lang w:val="sr-Cyrl-RS"/>
        </w:rPr>
        <w:t xml:space="preserve">линк:  </w:t>
      </w:r>
      <w:hyperlink r:id="rId45" w:history="1">
        <w:r w:rsidR="00C373D3" w:rsidRPr="002241E7">
          <w:rPr>
            <w:rStyle w:val="Hyperlink"/>
            <w:rFonts w:ascii="Cambria" w:hAnsi="Cambria"/>
            <w:sz w:val="22"/>
            <w:szCs w:val="22"/>
          </w:rPr>
          <w:t>http</w:t>
        </w:r>
        <w:r w:rsidR="00C373D3" w:rsidRPr="002241E7">
          <w:rPr>
            <w:rStyle w:val="Hyperlink"/>
            <w:rFonts w:ascii="Cambria" w:hAnsi="Cambria"/>
            <w:sz w:val="22"/>
            <w:szCs w:val="22"/>
            <w:lang w:val="sr-Cyrl-RS"/>
          </w:rPr>
          <w:t>://</w:t>
        </w:r>
        <w:r w:rsidR="00C373D3" w:rsidRPr="002241E7">
          <w:rPr>
            <w:rStyle w:val="Hyperlink"/>
            <w:rFonts w:ascii="Cambria" w:hAnsi="Cambria"/>
            <w:sz w:val="22"/>
            <w:szCs w:val="22"/>
          </w:rPr>
          <w:t>www</w:t>
        </w:r>
        <w:r w:rsidR="00C373D3" w:rsidRPr="002241E7">
          <w:rPr>
            <w:rStyle w:val="Hyperlink"/>
            <w:rFonts w:ascii="Cambria" w:hAnsi="Cambria"/>
            <w:sz w:val="22"/>
            <w:szCs w:val="22"/>
            <w:lang w:val="sr-Cyrl-RS"/>
          </w:rPr>
          <w:t>.</w:t>
        </w:r>
        <w:r w:rsidR="00C373D3" w:rsidRPr="002241E7">
          <w:rPr>
            <w:rStyle w:val="Hyperlink"/>
            <w:rFonts w:ascii="Cambria" w:hAnsi="Cambria"/>
            <w:sz w:val="22"/>
            <w:szCs w:val="22"/>
          </w:rPr>
          <w:t>raildir</w:t>
        </w:r>
        <w:r w:rsidR="00C373D3" w:rsidRPr="002241E7">
          <w:rPr>
            <w:rStyle w:val="Hyperlink"/>
            <w:rFonts w:ascii="Cambria" w:hAnsi="Cambria"/>
            <w:sz w:val="22"/>
            <w:szCs w:val="22"/>
            <w:lang w:val="sr-Cyrl-RS"/>
          </w:rPr>
          <w:t>.</w:t>
        </w:r>
        <w:r w:rsidR="00C373D3" w:rsidRPr="002241E7">
          <w:rPr>
            <w:rStyle w:val="Hyperlink"/>
            <w:rFonts w:ascii="Cambria" w:hAnsi="Cambria"/>
            <w:sz w:val="22"/>
            <w:szCs w:val="22"/>
          </w:rPr>
          <w:t>gov</w:t>
        </w:r>
        <w:r w:rsidR="00C373D3" w:rsidRPr="002241E7">
          <w:rPr>
            <w:rStyle w:val="Hyperlink"/>
            <w:rFonts w:ascii="Cambria" w:hAnsi="Cambria"/>
            <w:sz w:val="22"/>
            <w:szCs w:val="22"/>
            <w:lang w:val="sr-Cyrl-RS"/>
          </w:rPr>
          <w:t>.</w:t>
        </w:r>
        <w:r w:rsidR="00C373D3" w:rsidRPr="002241E7">
          <w:rPr>
            <w:rStyle w:val="Hyperlink"/>
            <w:rFonts w:ascii="Cambria" w:hAnsi="Cambria"/>
            <w:sz w:val="22"/>
            <w:szCs w:val="22"/>
          </w:rPr>
          <w:t>rs</w:t>
        </w:r>
        <w:r w:rsidR="00C373D3" w:rsidRPr="002241E7">
          <w:rPr>
            <w:rStyle w:val="Hyperlink"/>
            <w:rFonts w:ascii="Cambria" w:hAnsi="Cambria"/>
            <w:sz w:val="22"/>
            <w:szCs w:val="22"/>
            <w:lang w:val="sr-Cyrl-RS"/>
          </w:rPr>
          <w:t>/</w:t>
        </w:r>
        <w:r w:rsidR="00C373D3" w:rsidRPr="002241E7">
          <w:rPr>
            <w:rStyle w:val="Hyperlink"/>
            <w:rFonts w:ascii="Cambria" w:hAnsi="Cambria"/>
            <w:sz w:val="22"/>
            <w:szCs w:val="22"/>
          </w:rPr>
          <w:t>registri</w:t>
        </w:r>
        <w:r w:rsidR="00C373D3" w:rsidRPr="002241E7">
          <w:rPr>
            <w:rStyle w:val="Hyperlink"/>
            <w:rFonts w:ascii="Cambria" w:hAnsi="Cambria"/>
            <w:sz w:val="22"/>
            <w:szCs w:val="22"/>
            <w:lang w:val="sr-Cyrl-RS"/>
          </w:rPr>
          <w:t>-</w:t>
        </w:r>
        <w:r w:rsidR="00C373D3" w:rsidRPr="002241E7">
          <w:rPr>
            <w:rStyle w:val="Hyperlink"/>
            <w:rFonts w:ascii="Cambria" w:hAnsi="Cambria"/>
            <w:sz w:val="22"/>
            <w:szCs w:val="22"/>
          </w:rPr>
          <w:t>evidencije</w:t>
        </w:r>
        <w:r w:rsidR="00C373D3" w:rsidRPr="002241E7">
          <w:rPr>
            <w:rStyle w:val="Hyperlink"/>
            <w:rFonts w:ascii="Cambria" w:hAnsi="Cambria"/>
            <w:sz w:val="22"/>
            <w:szCs w:val="22"/>
            <w:lang w:val="sr-Cyrl-RS"/>
          </w:rPr>
          <w:t>.</w:t>
        </w:r>
        <w:r w:rsidR="00C373D3" w:rsidRPr="002241E7">
          <w:rPr>
            <w:rStyle w:val="Hyperlink"/>
            <w:rFonts w:ascii="Cambria" w:hAnsi="Cambria"/>
            <w:sz w:val="22"/>
            <w:szCs w:val="22"/>
          </w:rPr>
          <w:t>php</w:t>
        </w:r>
      </w:hyperlink>
    </w:p>
    <w:p w:rsidR="00FE291D" w:rsidRPr="002241E7" w:rsidRDefault="00FE291D" w:rsidP="00124CB8">
      <w:pPr>
        <w:ind w:firstLine="0"/>
        <w:rPr>
          <w:rFonts w:ascii="Cambria" w:hAnsi="Cambria"/>
          <w:sz w:val="22"/>
          <w:szCs w:val="22"/>
          <w:lang w:val="sr-Cyrl-CS"/>
        </w:rPr>
      </w:pPr>
    </w:p>
    <w:p w:rsidR="00332F18" w:rsidRPr="002241E7" w:rsidRDefault="00332F18" w:rsidP="00B93545">
      <w:pPr>
        <w:pStyle w:val="NormalWeb"/>
        <w:numPr>
          <w:ilvl w:val="0"/>
          <w:numId w:val="39"/>
        </w:numPr>
        <w:spacing w:after="0"/>
        <w:ind w:left="990" w:hanging="540"/>
        <w:rPr>
          <w:rFonts w:ascii="Cambria" w:hAnsi="Cambria"/>
          <w:sz w:val="22"/>
          <w:szCs w:val="22"/>
          <w:lang w:val="sr-Cyrl-CS"/>
        </w:rPr>
      </w:pPr>
      <w:r w:rsidRPr="002241E7">
        <w:rPr>
          <w:rFonts w:ascii="Cambria" w:hAnsi="Cambria"/>
          <w:sz w:val="22"/>
          <w:szCs w:val="22"/>
          <w:lang w:val="sr-Cyrl-CS"/>
        </w:rPr>
        <w:t xml:space="preserve">Дирекција води </w:t>
      </w:r>
      <w:hyperlink r:id="rId46" w:history="1">
        <w:r w:rsidRPr="002241E7">
          <w:rPr>
            <w:rStyle w:val="Hyperlink"/>
            <w:rFonts w:ascii="Cambria" w:hAnsi="Cambria"/>
            <w:color w:val="auto"/>
            <w:sz w:val="22"/>
            <w:szCs w:val="22"/>
            <w:u w:val="none"/>
            <w:lang w:val="sr-Cyrl-CS"/>
          </w:rPr>
          <w:t>национални регистар железничких возила (НВР)</w:t>
        </w:r>
      </w:hyperlink>
      <w:r w:rsidR="0000183B" w:rsidRPr="002241E7">
        <w:rPr>
          <w:rFonts w:ascii="Cambria" w:hAnsi="Cambria"/>
          <w:sz w:val="22"/>
          <w:szCs w:val="22"/>
          <w:lang w:val="sr-Cyrl-CS"/>
        </w:rPr>
        <w:t xml:space="preserve">, који се може наћи на линку: </w:t>
      </w:r>
      <w:hyperlink r:id="rId47" w:history="1">
        <w:r w:rsidR="0000183B" w:rsidRPr="002241E7">
          <w:rPr>
            <w:rStyle w:val="Hyperlink"/>
            <w:rFonts w:ascii="Cambria" w:hAnsi="Cambria"/>
            <w:sz w:val="22"/>
            <w:szCs w:val="22"/>
          </w:rPr>
          <w:t>http</w:t>
        </w:r>
        <w:r w:rsidR="0000183B" w:rsidRPr="002241E7">
          <w:rPr>
            <w:rStyle w:val="Hyperlink"/>
            <w:rFonts w:ascii="Cambria" w:hAnsi="Cambria"/>
            <w:sz w:val="22"/>
            <w:szCs w:val="22"/>
            <w:lang w:val="sr-Cyrl-CS"/>
          </w:rPr>
          <w:t>://</w:t>
        </w:r>
        <w:r w:rsidR="0000183B" w:rsidRPr="002241E7">
          <w:rPr>
            <w:rStyle w:val="Hyperlink"/>
            <w:rFonts w:ascii="Cambria" w:hAnsi="Cambria"/>
            <w:sz w:val="22"/>
            <w:szCs w:val="22"/>
          </w:rPr>
          <w:t>www</w:t>
        </w:r>
        <w:r w:rsidR="0000183B" w:rsidRPr="002241E7">
          <w:rPr>
            <w:rStyle w:val="Hyperlink"/>
            <w:rFonts w:ascii="Cambria" w:hAnsi="Cambria"/>
            <w:sz w:val="22"/>
            <w:szCs w:val="22"/>
            <w:lang w:val="sr-Cyrl-CS"/>
          </w:rPr>
          <w:t>.</w:t>
        </w:r>
        <w:r w:rsidR="0000183B" w:rsidRPr="002241E7">
          <w:rPr>
            <w:rStyle w:val="Hyperlink"/>
            <w:rFonts w:ascii="Cambria" w:hAnsi="Cambria"/>
            <w:sz w:val="22"/>
            <w:szCs w:val="22"/>
          </w:rPr>
          <w:t>raildir</w:t>
        </w:r>
        <w:r w:rsidR="0000183B" w:rsidRPr="002241E7">
          <w:rPr>
            <w:rStyle w:val="Hyperlink"/>
            <w:rFonts w:ascii="Cambria" w:hAnsi="Cambria"/>
            <w:sz w:val="22"/>
            <w:szCs w:val="22"/>
            <w:lang w:val="sr-Cyrl-CS"/>
          </w:rPr>
          <w:t>.</w:t>
        </w:r>
        <w:r w:rsidR="0000183B" w:rsidRPr="002241E7">
          <w:rPr>
            <w:rStyle w:val="Hyperlink"/>
            <w:rFonts w:ascii="Cambria" w:hAnsi="Cambria"/>
            <w:sz w:val="22"/>
            <w:szCs w:val="22"/>
          </w:rPr>
          <w:t>gov</w:t>
        </w:r>
        <w:r w:rsidR="0000183B" w:rsidRPr="002241E7">
          <w:rPr>
            <w:rStyle w:val="Hyperlink"/>
            <w:rFonts w:ascii="Cambria" w:hAnsi="Cambria"/>
            <w:sz w:val="22"/>
            <w:szCs w:val="22"/>
            <w:lang w:val="sr-Cyrl-CS"/>
          </w:rPr>
          <w:t>.</w:t>
        </w:r>
        <w:r w:rsidR="0000183B" w:rsidRPr="002241E7">
          <w:rPr>
            <w:rStyle w:val="Hyperlink"/>
            <w:rFonts w:ascii="Cambria" w:hAnsi="Cambria"/>
            <w:sz w:val="22"/>
            <w:szCs w:val="22"/>
          </w:rPr>
          <w:t>rs</w:t>
        </w:r>
        <w:r w:rsidR="0000183B" w:rsidRPr="002241E7">
          <w:rPr>
            <w:rStyle w:val="Hyperlink"/>
            <w:rFonts w:ascii="Cambria" w:hAnsi="Cambria"/>
            <w:sz w:val="22"/>
            <w:szCs w:val="22"/>
            <w:lang w:val="sr-Cyrl-CS"/>
          </w:rPr>
          <w:t>/</w:t>
        </w:r>
        <w:r w:rsidR="0000183B" w:rsidRPr="002241E7">
          <w:rPr>
            <w:rStyle w:val="Hyperlink"/>
            <w:rFonts w:ascii="Cambria" w:hAnsi="Cambria"/>
            <w:sz w:val="22"/>
            <w:szCs w:val="22"/>
          </w:rPr>
          <w:t>usluge</w:t>
        </w:r>
        <w:r w:rsidR="0000183B" w:rsidRPr="002241E7">
          <w:rPr>
            <w:rStyle w:val="Hyperlink"/>
            <w:rFonts w:ascii="Cambria" w:hAnsi="Cambria"/>
            <w:sz w:val="22"/>
            <w:szCs w:val="22"/>
            <w:lang w:val="sr-Cyrl-CS"/>
          </w:rPr>
          <w:t>-</w:t>
        </w:r>
        <w:r w:rsidR="0000183B" w:rsidRPr="002241E7">
          <w:rPr>
            <w:rStyle w:val="Hyperlink"/>
            <w:rFonts w:ascii="Cambria" w:hAnsi="Cambria"/>
            <w:sz w:val="22"/>
            <w:szCs w:val="22"/>
          </w:rPr>
          <w:t>vozila</w:t>
        </w:r>
        <w:r w:rsidR="0000183B" w:rsidRPr="002241E7">
          <w:rPr>
            <w:rStyle w:val="Hyperlink"/>
            <w:rFonts w:ascii="Cambria" w:hAnsi="Cambria"/>
            <w:sz w:val="22"/>
            <w:szCs w:val="22"/>
            <w:lang w:val="sr-Cyrl-CS"/>
          </w:rPr>
          <w:t>-32.</w:t>
        </w:r>
        <w:r w:rsidR="0000183B" w:rsidRPr="002241E7">
          <w:rPr>
            <w:rStyle w:val="Hyperlink"/>
            <w:rFonts w:ascii="Cambria" w:hAnsi="Cambria"/>
            <w:sz w:val="22"/>
            <w:szCs w:val="22"/>
          </w:rPr>
          <w:t>php</w:t>
        </w:r>
      </w:hyperlink>
    </w:p>
    <w:p w:rsidR="00617283" w:rsidRPr="002241E7" w:rsidRDefault="00617283" w:rsidP="00617283">
      <w:pPr>
        <w:pStyle w:val="NormalWeb"/>
        <w:spacing w:after="0"/>
        <w:ind w:left="990"/>
        <w:rPr>
          <w:rFonts w:ascii="Cambria" w:hAnsi="Cambria"/>
          <w:sz w:val="22"/>
          <w:szCs w:val="22"/>
          <w:lang w:val="sr-Cyrl-CS"/>
        </w:rPr>
      </w:pPr>
    </w:p>
    <w:p w:rsidR="005E373D" w:rsidRPr="002241E7" w:rsidRDefault="00617283" w:rsidP="00B93545">
      <w:pPr>
        <w:pStyle w:val="NormalWeb"/>
        <w:numPr>
          <w:ilvl w:val="0"/>
          <w:numId w:val="39"/>
        </w:numPr>
        <w:tabs>
          <w:tab w:val="num" w:pos="993"/>
        </w:tabs>
        <w:spacing w:after="0"/>
        <w:ind w:left="990" w:hanging="540"/>
        <w:rPr>
          <w:rFonts w:ascii="Cambria" w:hAnsi="Cambria" w:cs="Calibri"/>
          <w:sz w:val="22"/>
          <w:szCs w:val="22"/>
          <w:lang w:val="sr-Latn-RS"/>
        </w:rPr>
      </w:pPr>
      <w:r w:rsidRPr="002241E7">
        <w:rPr>
          <w:rFonts w:ascii="Cambria" w:hAnsi="Cambria"/>
          <w:sz w:val="22"/>
          <w:szCs w:val="22"/>
          <w:lang w:val="sr-Cyrl-CS"/>
        </w:rPr>
        <w:t xml:space="preserve">Дирекција води </w:t>
      </w:r>
      <w:r w:rsidRPr="002241E7">
        <w:rPr>
          <w:rFonts w:ascii="Cambria" w:hAnsi="Cambria" w:cs="Arial"/>
          <w:sz w:val="22"/>
          <w:szCs w:val="22"/>
          <w:shd w:val="clear" w:color="auto" w:fill="FFFFFF"/>
          <w:lang w:val="sr-Cyrl-CS"/>
        </w:rPr>
        <w:t>регистар издатих дозвола за управљање вучним возилом</w:t>
      </w:r>
    </w:p>
    <w:p w:rsidR="00617283" w:rsidRPr="002241E7" w:rsidRDefault="00617283" w:rsidP="0072590F">
      <w:pPr>
        <w:pStyle w:val="NormalWeb"/>
        <w:tabs>
          <w:tab w:val="num" w:pos="993"/>
        </w:tabs>
        <w:spacing w:after="0"/>
        <w:ind w:left="990"/>
        <w:rPr>
          <w:rFonts w:ascii="Cambria" w:hAnsi="Cambria" w:cs="Calibri"/>
          <w:sz w:val="22"/>
          <w:szCs w:val="22"/>
          <w:lang w:val="sr-Latn-RS"/>
        </w:rPr>
      </w:pPr>
    </w:p>
    <w:p w:rsidR="00890F71" w:rsidRPr="002241E7" w:rsidRDefault="00890F71" w:rsidP="00124CB8">
      <w:pPr>
        <w:tabs>
          <w:tab w:val="num" w:pos="993"/>
        </w:tabs>
        <w:rPr>
          <w:rFonts w:ascii="Cambria" w:hAnsi="Cambria" w:cs="Calibri"/>
          <w:sz w:val="22"/>
          <w:szCs w:val="22"/>
          <w:lang w:val="sr-Cyrl-RS"/>
        </w:rPr>
      </w:pPr>
      <w:r w:rsidRPr="002241E7">
        <w:rPr>
          <w:rFonts w:ascii="Cambria" w:hAnsi="Cambria" w:cs="Calibri"/>
          <w:sz w:val="22"/>
          <w:szCs w:val="22"/>
          <w:lang w:val="ru-RU"/>
        </w:rPr>
        <w:lastRenderedPageBreak/>
        <w:t>Дирекција, сходно обавези прописаној чланом 51. Закона о заштити података о личности («Сл гласник РС», бр. 97/2008, 104/2009-др закон, 68/2012-одлука УС и 107/20</w:t>
      </w:r>
      <w:r w:rsidR="00555C9F" w:rsidRPr="002241E7">
        <w:rPr>
          <w:rFonts w:ascii="Cambria" w:hAnsi="Cambria" w:cs="Calibri"/>
          <w:sz w:val="22"/>
          <w:szCs w:val="22"/>
          <w:lang w:val="ru-RU"/>
        </w:rPr>
        <w:t>12)  води евиденције  о пословима из делокруга своје надлежности и интерне евиденције</w:t>
      </w:r>
      <w:r w:rsidRPr="002241E7">
        <w:rPr>
          <w:rFonts w:ascii="Cambria" w:hAnsi="Cambria" w:cs="Calibri"/>
          <w:sz w:val="22"/>
          <w:szCs w:val="22"/>
          <w:lang w:val="ru-RU"/>
        </w:rPr>
        <w:t>, а списак евиденција се налази на сајту Повереника за информације од јавног значаја и заштиту података о личности</w:t>
      </w:r>
      <w:r w:rsidRPr="002241E7">
        <w:rPr>
          <w:rFonts w:ascii="Cambria" w:hAnsi="Cambria" w:cs="Calibri"/>
          <w:sz w:val="22"/>
          <w:szCs w:val="22"/>
          <w:lang w:val="sr-Latn-RS"/>
        </w:rPr>
        <w:t xml:space="preserve">, </w:t>
      </w:r>
      <w:r w:rsidRPr="002241E7">
        <w:rPr>
          <w:rFonts w:ascii="Cambria" w:hAnsi="Cambria" w:cs="Calibri"/>
          <w:sz w:val="22"/>
          <w:szCs w:val="22"/>
          <w:lang w:val="sr-Cyrl-RS"/>
        </w:rPr>
        <w:t>у Централном регистру</w:t>
      </w:r>
      <w:r w:rsidRPr="002241E7">
        <w:rPr>
          <w:rFonts w:ascii="Cambria" w:hAnsi="Cambria" w:cs="Calibri"/>
          <w:sz w:val="22"/>
          <w:szCs w:val="22"/>
          <w:lang w:val="ru-RU"/>
        </w:rPr>
        <w:t xml:space="preserve">: </w:t>
      </w:r>
      <w:hyperlink r:id="rId48" w:history="1">
        <w:r w:rsidRPr="002241E7">
          <w:rPr>
            <w:rFonts w:ascii="Cambria" w:hAnsi="Cambria" w:cs="Calibri"/>
            <w:sz w:val="22"/>
            <w:szCs w:val="22"/>
          </w:rPr>
          <w:t>http</w:t>
        </w:r>
        <w:r w:rsidRPr="002241E7">
          <w:rPr>
            <w:rFonts w:ascii="Cambria" w:hAnsi="Cambria" w:cs="Calibri"/>
            <w:sz w:val="22"/>
            <w:szCs w:val="22"/>
            <w:lang w:val="ru-RU"/>
          </w:rPr>
          <w:t>://</w:t>
        </w:r>
        <w:r w:rsidRPr="002241E7">
          <w:rPr>
            <w:rFonts w:ascii="Cambria" w:hAnsi="Cambria" w:cs="Calibri"/>
            <w:sz w:val="22"/>
            <w:szCs w:val="22"/>
          </w:rPr>
          <w:t>www</w:t>
        </w:r>
        <w:r w:rsidRPr="002241E7">
          <w:rPr>
            <w:rFonts w:ascii="Cambria" w:hAnsi="Cambria" w:cs="Calibri"/>
            <w:sz w:val="22"/>
            <w:szCs w:val="22"/>
            <w:lang w:val="ru-RU"/>
          </w:rPr>
          <w:t>.</w:t>
        </w:r>
        <w:r w:rsidRPr="002241E7">
          <w:rPr>
            <w:rFonts w:ascii="Cambria" w:hAnsi="Cambria" w:cs="Calibri"/>
            <w:sz w:val="22"/>
            <w:szCs w:val="22"/>
          </w:rPr>
          <w:t>poverenik</w:t>
        </w:r>
        <w:r w:rsidRPr="002241E7">
          <w:rPr>
            <w:rFonts w:ascii="Cambria" w:hAnsi="Cambria" w:cs="Calibri"/>
            <w:sz w:val="22"/>
            <w:szCs w:val="22"/>
            <w:lang w:val="ru-RU"/>
          </w:rPr>
          <w:t>.</w:t>
        </w:r>
        <w:r w:rsidRPr="002241E7">
          <w:rPr>
            <w:rFonts w:ascii="Cambria" w:hAnsi="Cambria" w:cs="Calibri"/>
            <w:sz w:val="22"/>
            <w:szCs w:val="22"/>
          </w:rPr>
          <w:t>org</w:t>
        </w:r>
        <w:r w:rsidRPr="002241E7">
          <w:rPr>
            <w:rFonts w:ascii="Cambria" w:hAnsi="Cambria" w:cs="Calibri"/>
            <w:sz w:val="22"/>
            <w:szCs w:val="22"/>
            <w:lang w:val="ru-RU"/>
          </w:rPr>
          <w:t>.</w:t>
        </w:r>
        <w:r w:rsidRPr="002241E7">
          <w:rPr>
            <w:rFonts w:ascii="Cambria" w:hAnsi="Cambria" w:cs="Calibri"/>
            <w:sz w:val="22"/>
            <w:szCs w:val="22"/>
          </w:rPr>
          <w:t>rs</w:t>
        </w:r>
        <w:r w:rsidRPr="002241E7">
          <w:rPr>
            <w:rFonts w:ascii="Cambria" w:hAnsi="Cambria" w:cs="Calibri"/>
            <w:sz w:val="22"/>
            <w:szCs w:val="22"/>
            <w:lang w:val="ru-RU"/>
          </w:rPr>
          <w:t>/</w:t>
        </w:r>
        <w:r w:rsidRPr="002241E7">
          <w:rPr>
            <w:rFonts w:ascii="Cambria" w:hAnsi="Cambria" w:cs="Calibri"/>
            <w:sz w:val="22"/>
            <w:szCs w:val="22"/>
          </w:rPr>
          <w:t>registar</w:t>
        </w:r>
        <w:r w:rsidRPr="002241E7">
          <w:rPr>
            <w:rFonts w:ascii="Cambria" w:hAnsi="Cambria" w:cs="Calibri"/>
            <w:sz w:val="22"/>
            <w:szCs w:val="22"/>
            <w:lang w:val="ru-RU"/>
          </w:rPr>
          <w:t>/</w:t>
        </w:r>
      </w:hyperlink>
      <w:r w:rsidR="00555C9F" w:rsidRPr="002241E7">
        <w:rPr>
          <w:rFonts w:ascii="Cambria" w:hAnsi="Cambria" w:cs="Calibri"/>
          <w:sz w:val="22"/>
          <w:szCs w:val="22"/>
          <w:lang w:val="sr-Cyrl-RS"/>
        </w:rPr>
        <w:t>, односно на сајту Дирекције.</w:t>
      </w:r>
    </w:p>
    <w:p w:rsidR="00B76BB4" w:rsidRPr="002241E7" w:rsidRDefault="00B76BB4" w:rsidP="00124CB8">
      <w:pPr>
        <w:rPr>
          <w:rFonts w:ascii="Cambria" w:hAnsi="Cambria" w:cs="Calibri"/>
          <w:sz w:val="22"/>
          <w:szCs w:val="22"/>
          <w:lang w:val="sr-Latn-RS"/>
        </w:rPr>
      </w:pPr>
    </w:p>
    <w:p w:rsidR="00D37C21" w:rsidRPr="002241E7" w:rsidRDefault="00D37C21" w:rsidP="00124CB8">
      <w:pPr>
        <w:rPr>
          <w:rFonts w:ascii="Cambria" w:hAnsi="Cambria" w:cs="Calibri"/>
          <w:sz w:val="22"/>
          <w:szCs w:val="22"/>
          <w:lang w:val="sr-Latn-RS"/>
        </w:rPr>
      </w:pPr>
    </w:p>
    <w:p w:rsidR="00D37C21" w:rsidRPr="002241E7" w:rsidRDefault="00D37C21" w:rsidP="00124CB8">
      <w:pPr>
        <w:rPr>
          <w:rFonts w:ascii="Cambria" w:hAnsi="Cambria" w:cs="Calibri"/>
          <w:sz w:val="22"/>
          <w:szCs w:val="22"/>
          <w:lang w:val="sr-Latn-RS"/>
        </w:rPr>
      </w:pPr>
    </w:p>
    <w:p w:rsidR="00B76BB4" w:rsidRPr="002241E7" w:rsidRDefault="00D62232" w:rsidP="00124CB8">
      <w:pPr>
        <w:pStyle w:val="Heading1"/>
        <w:rPr>
          <w:rFonts w:ascii="Cambria" w:hAnsi="Cambria"/>
          <w:sz w:val="22"/>
          <w:szCs w:val="22"/>
        </w:rPr>
      </w:pPr>
      <w:bookmarkStart w:id="484" w:name="_Toc334530031"/>
      <w:r w:rsidRPr="002241E7">
        <w:rPr>
          <w:rFonts w:ascii="Cambria" w:hAnsi="Cambria"/>
          <w:sz w:val="22"/>
          <w:szCs w:val="22"/>
        </w:rPr>
        <w:t xml:space="preserve"> </w:t>
      </w:r>
      <w:bookmarkStart w:id="485" w:name="_Toc379463670"/>
      <w:bookmarkStart w:id="486" w:name="_Toc461181104"/>
      <w:bookmarkStart w:id="487" w:name="_Ref487798847"/>
      <w:bookmarkStart w:id="488" w:name="_Toc7000890"/>
      <w:bookmarkStart w:id="489" w:name="_Toc7856105"/>
      <w:r w:rsidRPr="002241E7">
        <w:rPr>
          <w:rFonts w:ascii="Cambria" w:hAnsi="Cambria"/>
          <w:sz w:val="22"/>
          <w:szCs w:val="22"/>
        </w:rPr>
        <w:t xml:space="preserve">Врсте </w:t>
      </w:r>
      <w:r w:rsidR="00B76BB4" w:rsidRPr="002241E7">
        <w:rPr>
          <w:rFonts w:ascii="Cambria" w:hAnsi="Cambria"/>
          <w:sz w:val="22"/>
          <w:szCs w:val="22"/>
        </w:rPr>
        <w:t>информација</w:t>
      </w:r>
      <w:r w:rsidR="00F441CD" w:rsidRPr="002241E7">
        <w:rPr>
          <w:rFonts w:ascii="Cambria" w:hAnsi="Cambria"/>
          <w:sz w:val="22"/>
          <w:szCs w:val="22"/>
        </w:rPr>
        <w:t xml:space="preserve"> којима Државни орган омогућава</w:t>
      </w:r>
      <w:r w:rsidR="00F441CD" w:rsidRPr="002241E7">
        <w:rPr>
          <w:rFonts w:ascii="Cambria" w:hAnsi="Cambria"/>
          <w:sz w:val="22"/>
          <w:szCs w:val="22"/>
          <w:lang w:val="sr-Latn-RS"/>
        </w:rPr>
        <w:t xml:space="preserve"> </w:t>
      </w:r>
      <w:r w:rsidR="00B76BB4" w:rsidRPr="002241E7">
        <w:rPr>
          <w:rFonts w:ascii="Cambria" w:hAnsi="Cambria"/>
          <w:sz w:val="22"/>
          <w:szCs w:val="22"/>
        </w:rPr>
        <w:t>приступ</w:t>
      </w:r>
      <w:bookmarkEnd w:id="484"/>
      <w:bookmarkEnd w:id="485"/>
      <w:bookmarkEnd w:id="486"/>
      <w:bookmarkEnd w:id="487"/>
      <w:bookmarkEnd w:id="488"/>
      <w:bookmarkEnd w:id="489"/>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Latn-RS"/>
        </w:rPr>
      </w:pPr>
      <w:r w:rsidRPr="002241E7">
        <w:rPr>
          <w:rFonts w:ascii="Cambria" w:hAnsi="Cambria" w:cs="Calibri"/>
          <w:sz w:val="22"/>
          <w:szCs w:val="22"/>
          <w:lang w:val="sr-Cyrl-CS"/>
        </w:rPr>
        <w:t>Дирекција поседује инф</w:t>
      </w:r>
      <w:r w:rsidR="00CC6AD4" w:rsidRPr="002241E7">
        <w:rPr>
          <w:rFonts w:ascii="Cambria" w:hAnsi="Cambria" w:cs="Calibri"/>
          <w:sz w:val="22"/>
          <w:szCs w:val="22"/>
          <w:lang w:val="sr-Cyrl-CS"/>
        </w:rPr>
        <w:t>о</w:t>
      </w:r>
      <w:r w:rsidRPr="002241E7">
        <w:rPr>
          <w:rFonts w:ascii="Cambria" w:hAnsi="Cambria" w:cs="Calibri"/>
          <w:sz w:val="22"/>
          <w:szCs w:val="22"/>
          <w:lang w:val="sr-Cyrl-CS"/>
        </w:rPr>
        <w:t xml:space="preserve">рмације које се тичу њеног деловања а у складу са чланом </w:t>
      </w:r>
      <w:r w:rsidR="00380865" w:rsidRPr="002241E7">
        <w:rPr>
          <w:rFonts w:ascii="Cambria" w:hAnsi="Cambria" w:cs="Calibri"/>
          <w:sz w:val="22"/>
          <w:szCs w:val="22"/>
          <w:lang w:val="sr-Cyrl-CS"/>
        </w:rPr>
        <w:t>94</w:t>
      </w:r>
      <w:r w:rsidRPr="002241E7">
        <w:rPr>
          <w:rFonts w:ascii="Cambria" w:hAnsi="Cambria" w:cs="Calibri"/>
          <w:sz w:val="22"/>
          <w:szCs w:val="22"/>
          <w:lang w:val="sr-Cyrl-CS"/>
        </w:rPr>
        <w:t xml:space="preserve">. </w:t>
      </w:r>
      <w:r w:rsidR="00380865" w:rsidRPr="002241E7">
        <w:rPr>
          <w:rFonts w:ascii="Cambria" w:hAnsi="Cambria" w:cs="Calibri"/>
          <w:sz w:val="22"/>
          <w:szCs w:val="22"/>
          <w:lang w:val="sr-Cyrl-CS"/>
        </w:rPr>
        <w:t xml:space="preserve">и 95. </w:t>
      </w:r>
      <w:r w:rsidR="00CC6AD4" w:rsidRPr="002241E7">
        <w:rPr>
          <w:rFonts w:ascii="Cambria" w:hAnsi="Cambria" w:cs="Calibri"/>
          <w:sz w:val="22"/>
          <w:szCs w:val="22"/>
          <w:lang w:val="sr-Cyrl-CS"/>
        </w:rPr>
        <w:t xml:space="preserve">Закона о железници </w:t>
      </w:r>
      <w:r w:rsidR="00D46309" w:rsidRPr="002241E7">
        <w:rPr>
          <w:rFonts w:ascii="Cambria" w:hAnsi="Cambria" w:cs="Calibri"/>
          <w:sz w:val="22"/>
          <w:szCs w:val="22"/>
          <w:lang w:val="sr-Cyrl-CS"/>
        </w:rPr>
        <w:t>(„Сл гласник РС“, бр. 45/2013),</w:t>
      </w:r>
      <w:r w:rsidR="002E7F24" w:rsidRPr="002241E7">
        <w:rPr>
          <w:rFonts w:ascii="Cambria" w:hAnsi="Cambria" w:cs="Calibri"/>
          <w:sz w:val="22"/>
          <w:szCs w:val="22"/>
          <w:lang w:val="sr-Cyrl-CS"/>
        </w:rPr>
        <w:t xml:space="preserve"> одредбама</w:t>
      </w:r>
      <w:r w:rsidR="00CC6AD4" w:rsidRPr="002241E7">
        <w:rPr>
          <w:rFonts w:ascii="Cambria" w:hAnsi="Cambria" w:cs="Calibri"/>
          <w:sz w:val="22"/>
          <w:szCs w:val="22"/>
          <w:lang w:val="sr-Cyrl-CS"/>
        </w:rPr>
        <w:t xml:space="preserve"> </w:t>
      </w:r>
      <w:r w:rsidR="002E7F24" w:rsidRPr="002241E7">
        <w:rPr>
          <w:rFonts w:ascii="Cambria" w:hAnsi="Cambria" w:cs="Calibri"/>
          <w:sz w:val="22"/>
          <w:szCs w:val="22"/>
          <w:lang w:val="sr-Cyrl-CS"/>
        </w:rPr>
        <w:t>Закона о безбедности и интероперабилности железнице („Сл гласник РС“, бр. 104/2013)</w:t>
      </w:r>
      <w:r w:rsidR="00D46309" w:rsidRPr="002241E7">
        <w:rPr>
          <w:rFonts w:ascii="Cambria" w:hAnsi="Cambria" w:cs="Calibri"/>
          <w:sz w:val="22"/>
          <w:szCs w:val="22"/>
          <w:lang w:val="sr-Cyrl-CS"/>
        </w:rPr>
        <w:t xml:space="preserve"> и одредбама </w:t>
      </w:r>
      <w:r w:rsidR="00D46309" w:rsidRPr="002241E7">
        <w:rPr>
          <w:rFonts w:ascii="Cambria" w:hAnsi="Cambria"/>
          <w:sz w:val="22"/>
          <w:szCs w:val="22"/>
          <w:lang w:val="sr-Cyrl-RS"/>
        </w:rPr>
        <w:t>Закона о жичарама</w:t>
      </w:r>
      <w:r w:rsidR="00D46309" w:rsidRPr="002241E7">
        <w:rPr>
          <w:rFonts w:ascii="Cambria" w:hAnsi="Cambria"/>
          <w:sz w:val="22"/>
          <w:szCs w:val="22"/>
          <w:lang w:val="ru-RU"/>
        </w:rPr>
        <w:t xml:space="preserve"> за транспорт лица </w:t>
      </w:r>
      <w:r w:rsidR="00D46309" w:rsidRPr="002241E7">
        <w:rPr>
          <w:rFonts w:ascii="Cambria" w:hAnsi="Cambria" w:cs="Calibri"/>
          <w:iCs/>
          <w:sz w:val="22"/>
          <w:szCs w:val="22"/>
          <w:lang w:val="sr-Cyrl-RS"/>
        </w:rPr>
        <w:t xml:space="preserve">(„Службеник гласник </w:t>
      </w:r>
      <w:r w:rsidR="00D46309" w:rsidRPr="002241E7">
        <w:rPr>
          <w:rFonts w:ascii="Cambria" w:hAnsi="Cambria"/>
          <w:sz w:val="22"/>
          <w:szCs w:val="22"/>
          <w:lang w:val="ru-RU"/>
        </w:rPr>
        <w:t xml:space="preserve">38/2015). </w:t>
      </w:r>
    </w:p>
    <w:p w:rsidR="00B76BB4" w:rsidRPr="002241E7" w:rsidRDefault="00B76BB4" w:rsidP="00124CB8">
      <w:pPr>
        <w:rPr>
          <w:rFonts w:ascii="Cambria" w:hAnsi="Cambria" w:cs="Calibri"/>
          <w:sz w:val="22"/>
          <w:szCs w:val="22"/>
          <w:lang w:val="sr-Cyrl-CS"/>
        </w:rPr>
      </w:pPr>
    </w:p>
    <w:p w:rsidR="005E373D" w:rsidRPr="002241E7" w:rsidRDefault="005E373D" w:rsidP="00124CB8">
      <w:pPr>
        <w:rPr>
          <w:rFonts w:ascii="Cambria" w:hAnsi="Cambria" w:cs="Calibri"/>
          <w:sz w:val="22"/>
          <w:szCs w:val="22"/>
          <w:lang w:val="sr-Latn-RS"/>
        </w:rPr>
      </w:pPr>
      <w:r w:rsidRPr="002241E7">
        <w:rPr>
          <w:rFonts w:ascii="Cambria" w:hAnsi="Cambria" w:cs="Calibri"/>
          <w:sz w:val="22"/>
          <w:szCs w:val="22"/>
          <w:lang w:val="sr-Cyrl-CS"/>
        </w:rPr>
        <w:t xml:space="preserve">Свим информацијама које Дирекција води омогућен је приступ у складу са </w:t>
      </w:r>
      <w:r w:rsidRPr="002241E7">
        <w:rPr>
          <w:rFonts w:ascii="Cambria" w:hAnsi="Cambria" w:cs="Calibri"/>
          <w:sz w:val="22"/>
          <w:szCs w:val="22"/>
          <w:lang w:val="ru-RU"/>
        </w:rPr>
        <w:t>Законом о заштити података о личности («Сл гласник РС», бр. 97/2008, 104/2009-др закон, 68/2012-одлука УС и 107/2012)</w:t>
      </w:r>
      <w:r w:rsidR="00FB6975" w:rsidRPr="002241E7">
        <w:rPr>
          <w:rFonts w:ascii="Cambria" w:hAnsi="Cambria" w:cs="Calibri"/>
          <w:sz w:val="22"/>
          <w:szCs w:val="22"/>
          <w:lang w:val="ru-RU"/>
        </w:rPr>
        <w:t>.</w:t>
      </w:r>
      <w:r w:rsidRPr="002241E7">
        <w:rPr>
          <w:rFonts w:ascii="Cambria" w:hAnsi="Cambria" w:cs="Calibri"/>
          <w:sz w:val="22"/>
          <w:szCs w:val="22"/>
          <w:lang w:val="ru-RU"/>
        </w:rPr>
        <w:t xml:space="preserve">  </w:t>
      </w:r>
    </w:p>
    <w:p w:rsidR="005E373D" w:rsidRPr="002241E7" w:rsidRDefault="005E373D" w:rsidP="00124CB8">
      <w:pPr>
        <w:rPr>
          <w:rFonts w:ascii="Cambria" w:hAnsi="Cambria" w:cs="Calibri"/>
          <w:sz w:val="22"/>
          <w:szCs w:val="22"/>
          <w:lang w:val="sr-Cyrl-CS"/>
        </w:rPr>
      </w:pPr>
    </w:p>
    <w:p w:rsidR="0094632A" w:rsidRPr="002241E7" w:rsidRDefault="0094632A" w:rsidP="00124CB8">
      <w:pPr>
        <w:rPr>
          <w:rFonts w:ascii="Cambria" w:hAnsi="Cambria" w:cs="Calibri"/>
          <w:sz w:val="22"/>
          <w:szCs w:val="22"/>
          <w:lang w:val="sr-Cyrl-CS"/>
        </w:rPr>
      </w:pPr>
    </w:p>
    <w:p w:rsidR="00B76BB4" w:rsidRPr="002241E7" w:rsidRDefault="00D62232" w:rsidP="00124CB8">
      <w:pPr>
        <w:pStyle w:val="Heading1"/>
        <w:rPr>
          <w:rFonts w:ascii="Cambria" w:hAnsi="Cambria"/>
          <w:sz w:val="22"/>
          <w:szCs w:val="22"/>
        </w:rPr>
      </w:pPr>
      <w:bookmarkStart w:id="490" w:name="_Toc334530032"/>
      <w:r w:rsidRPr="002241E7">
        <w:rPr>
          <w:rFonts w:ascii="Cambria" w:hAnsi="Cambria"/>
          <w:sz w:val="22"/>
          <w:szCs w:val="22"/>
        </w:rPr>
        <w:t xml:space="preserve"> </w:t>
      </w:r>
      <w:bookmarkStart w:id="491" w:name="_Toc379463671"/>
      <w:bookmarkStart w:id="492" w:name="_Toc461181105"/>
      <w:bookmarkStart w:id="493" w:name="_Ref487798862"/>
      <w:bookmarkStart w:id="494" w:name="_Toc7000891"/>
      <w:bookmarkStart w:id="495" w:name="_Toc7856106"/>
      <w:r w:rsidR="00B76BB4" w:rsidRPr="002241E7">
        <w:rPr>
          <w:rFonts w:ascii="Cambria" w:hAnsi="Cambria"/>
          <w:sz w:val="22"/>
          <w:szCs w:val="22"/>
        </w:rPr>
        <w:t>Информација о подношењу захтева за приступ информацијама</w:t>
      </w:r>
      <w:bookmarkEnd w:id="490"/>
      <w:r w:rsidR="00380865" w:rsidRPr="002241E7">
        <w:rPr>
          <w:rFonts w:ascii="Cambria" w:hAnsi="Cambria"/>
          <w:sz w:val="22"/>
          <w:szCs w:val="22"/>
        </w:rPr>
        <w:t xml:space="preserve"> од јавног значаја</w:t>
      </w:r>
      <w:bookmarkEnd w:id="491"/>
      <w:bookmarkEnd w:id="492"/>
      <w:bookmarkEnd w:id="493"/>
      <w:bookmarkEnd w:id="494"/>
      <w:bookmarkEnd w:id="495"/>
    </w:p>
    <w:p w:rsidR="00B76BB4" w:rsidRPr="002241E7" w:rsidRDefault="00B76BB4" w:rsidP="00124CB8">
      <w:pPr>
        <w:rPr>
          <w:rFonts w:ascii="Cambria" w:hAnsi="Cambria" w:cs="Calibri"/>
          <w:sz w:val="22"/>
          <w:szCs w:val="22"/>
          <w:lang w:val="sr-Cyrl-CS"/>
        </w:rPr>
      </w:pPr>
    </w:p>
    <w:bookmarkEnd w:id="398"/>
    <w:bookmarkEnd w:id="399"/>
    <w:bookmarkEnd w:id="400"/>
    <w:bookmarkEnd w:id="401"/>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B76BB4" w:rsidRPr="002241E7" w:rsidRDefault="00B76BB4" w:rsidP="00124CB8">
      <w:pPr>
        <w:rPr>
          <w:rFonts w:ascii="Cambria" w:hAnsi="Cambria" w:cs="Calibri"/>
          <w:sz w:val="22"/>
          <w:szCs w:val="22"/>
          <w:lang w:val="sr-Cyrl-CS"/>
        </w:rPr>
      </w:pPr>
    </w:p>
    <w:p w:rsidR="00B76BB4" w:rsidRPr="002241E7" w:rsidRDefault="00B76BB4" w:rsidP="00B93545">
      <w:pPr>
        <w:numPr>
          <w:ilvl w:val="0"/>
          <w:numId w:val="8"/>
        </w:numPr>
        <w:rPr>
          <w:rFonts w:ascii="Cambria" w:hAnsi="Cambria" w:cs="Calibri"/>
          <w:sz w:val="22"/>
          <w:szCs w:val="22"/>
          <w:lang w:val="sr-Cyrl-CS"/>
        </w:rPr>
      </w:pPr>
      <w:r w:rsidRPr="002241E7">
        <w:rPr>
          <w:rFonts w:ascii="Cambria" w:hAnsi="Cambria" w:cs="Calibri"/>
          <w:sz w:val="22"/>
          <w:szCs w:val="22"/>
          <w:lang w:val="sr-Cyrl-CS"/>
        </w:rPr>
        <w:t xml:space="preserve">у писаној форми на поштанску адресу: „Дирекција за железнице, </w:t>
      </w:r>
      <w:r w:rsidR="007277DA" w:rsidRPr="002241E7">
        <w:rPr>
          <w:rFonts w:ascii="Cambria" w:hAnsi="Cambria" w:cs="Calibri"/>
          <w:sz w:val="22"/>
          <w:szCs w:val="22"/>
          <w:lang w:val="sr-Latn-RS"/>
        </w:rPr>
        <w:t xml:space="preserve">11 000 </w:t>
      </w:r>
      <w:r w:rsidRPr="002241E7">
        <w:rPr>
          <w:rFonts w:ascii="Cambria" w:hAnsi="Cambria" w:cs="Calibri"/>
          <w:sz w:val="22"/>
          <w:szCs w:val="22"/>
          <w:lang w:val="sr-Cyrl-CS"/>
        </w:rPr>
        <w:t>Београд, Немањина 6“ или предајом у писарници, Београд, улица Немањина бр 6/III</w:t>
      </w:r>
      <w:r w:rsidRPr="002241E7">
        <w:rPr>
          <w:rFonts w:ascii="Cambria" w:hAnsi="Cambria" w:cs="Calibri"/>
          <w:sz w:val="22"/>
          <w:szCs w:val="22"/>
          <w:lang w:val="sr-Latn-CS"/>
        </w:rPr>
        <w:t xml:space="preserve"> канцеларија 586б, </w:t>
      </w:r>
      <w:r w:rsidRPr="002241E7">
        <w:rPr>
          <w:rFonts w:ascii="Cambria" w:hAnsi="Cambria" w:cs="Calibri"/>
          <w:sz w:val="22"/>
          <w:szCs w:val="22"/>
          <w:lang w:val="sr-Cyrl-CS"/>
        </w:rPr>
        <w:t>сваког радног дана</w:t>
      </w:r>
      <w:r w:rsidRPr="002241E7">
        <w:rPr>
          <w:rFonts w:ascii="Cambria" w:hAnsi="Cambria" w:cs="Calibri"/>
          <w:sz w:val="22"/>
          <w:szCs w:val="22"/>
          <w:lang w:val="sr-Latn-CS"/>
        </w:rPr>
        <w:t xml:space="preserve"> у периоду од </w:t>
      </w:r>
      <w:r w:rsidR="005E1926" w:rsidRPr="002241E7">
        <w:rPr>
          <w:rFonts w:ascii="Cambria" w:hAnsi="Cambria" w:cs="Calibri"/>
          <w:sz w:val="22"/>
          <w:szCs w:val="22"/>
          <w:lang w:val="sr-Cyrl-RS"/>
        </w:rPr>
        <w:t>7</w:t>
      </w:r>
      <w:r w:rsidR="00165248" w:rsidRPr="002241E7">
        <w:rPr>
          <w:rFonts w:ascii="Cambria" w:hAnsi="Cambria" w:cs="Calibri"/>
          <w:sz w:val="22"/>
          <w:szCs w:val="22"/>
          <w:lang w:val="sr-Cyrl-CS"/>
        </w:rPr>
        <w:t xml:space="preserve"> </w:t>
      </w:r>
      <w:r w:rsidR="00165248" w:rsidRPr="002241E7">
        <w:rPr>
          <w:rFonts w:ascii="Cambria" w:hAnsi="Cambria" w:cs="Calibri"/>
          <w:sz w:val="22"/>
          <w:szCs w:val="22"/>
          <w:vertAlign w:val="superscript"/>
          <w:lang w:val="sr-Cyrl-CS"/>
        </w:rPr>
        <w:t>30</w:t>
      </w:r>
      <w:r w:rsidR="00165248" w:rsidRPr="002241E7">
        <w:rPr>
          <w:rFonts w:ascii="Cambria" w:hAnsi="Cambria" w:cs="Calibri"/>
          <w:sz w:val="22"/>
          <w:szCs w:val="22"/>
          <w:lang w:val="sr-Cyrl-CS"/>
        </w:rPr>
        <w:t xml:space="preserve"> до 15</w:t>
      </w:r>
      <w:r w:rsidR="00165248" w:rsidRPr="002241E7">
        <w:rPr>
          <w:rFonts w:ascii="Cambria" w:hAnsi="Cambria" w:cs="Calibri"/>
          <w:sz w:val="22"/>
          <w:szCs w:val="22"/>
          <w:vertAlign w:val="superscript"/>
          <w:lang w:val="sr-Cyrl-CS"/>
        </w:rPr>
        <w:t>30</w:t>
      </w:r>
      <w:r w:rsidR="00165248" w:rsidRPr="002241E7">
        <w:rPr>
          <w:rFonts w:ascii="Cambria" w:hAnsi="Cambria" w:cs="Calibri"/>
          <w:sz w:val="22"/>
          <w:szCs w:val="22"/>
          <w:lang w:val="sr-Cyrl-CS"/>
        </w:rPr>
        <w:t xml:space="preserve"> </w:t>
      </w:r>
      <w:r w:rsidRPr="002241E7">
        <w:rPr>
          <w:rFonts w:ascii="Cambria" w:hAnsi="Cambria" w:cs="Calibri"/>
          <w:sz w:val="22"/>
          <w:szCs w:val="22"/>
          <w:lang w:val="sr-Cyrl-CS"/>
        </w:rPr>
        <w:t xml:space="preserve">часова, </w:t>
      </w:r>
    </w:p>
    <w:p w:rsidR="00B76BB4" w:rsidRPr="002241E7" w:rsidRDefault="00B76BB4" w:rsidP="00B93545">
      <w:pPr>
        <w:numPr>
          <w:ilvl w:val="0"/>
          <w:numId w:val="8"/>
        </w:numPr>
        <w:rPr>
          <w:rFonts w:ascii="Cambria" w:hAnsi="Cambria" w:cs="Calibri"/>
          <w:sz w:val="22"/>
          <w:szCs w:val="22"/>
          <w:lang w:val="sr-Cyrl-CS"/>
        </w:rPr>
      </w:pPr>
      <w:r w:rsidRPr="002241E7">
        <w:rPr>
          <w:rFonts w:ascii="Cambria" w:hAnsi="Cambria" w:cs="Calibri"/>
          <w:sz w:val="22"/>
          <w:szCs w:val="22"/>
          <w:lang w:val="sr-Cyrl-CS"/>
        </w:rPr>
        <w:t xml:space="preserve">електронском поштом, на адресу </w:t>
      </w:r>
      <w:hyperlink r:id="rId49" w:history="1">
        <w:r w:rsidRPr="002241E7">
          <w:rPr>
            <w:rStyle w:val="Hyperlink"/>
            <w:rFonts w:ascii="Cambria" w:hAnsi="Cambria" w:cs="Calibri"/>
            <w:color w:val="auto"/>
            <w:sz w:val="22"/>
            <w:szCs w:val="22"/>
            <w:u w:val="none"/>
            <w:lang w:val="sr-Latn-CS"/>
          </w:rPr>
          <w:t>administration@raildir.gov.rs</w:t>
        </w:r>
      </w:hyperlink>
    </w:p>
    <w:p w:rsidR="00B76BB4" w:rsidRPr="002241E7" w:rsidRDefault="00B76BB4" w:rsidP="00B93545">
      <w:pPr>
        <w:numPr>
          <w:ilvl w:val="0"/>
          <w:numId w:val="8"/>
        </w:numPr>
        <w:rPr>
          <w:rFonts w:ascii="Cambria" w:hAnsi="Cambria" w:cs="Calibri"/>
          <w:sz w:val="22"/>
          <w:szCs w:val="22"/>
          <w:lang w:val="sr-Cyrl-CS"/>
        </w:rPr>
      </w:pPr>
      <w:r w:rsidRPr="002241E7">
        <w:rPr>
          <w:rFonts w:ascii="Cambria" w:hAnsi="Cambria" w:cs="Calibri"/>
          <w:sz w:val="22"/>
          <w:szCs w:val="22"/>
          <w:lang w:val="sr-Cyrl-CS"/>
        </w:rPr>
        <w:t>усмено, на записник у просторијама Дирекције за железнице, Београд, улица Немањина 6/III</w:t>
      </w:r>
      <w:r w:rsidRPr="002241E7">
        <w:rPr>
          <w:rFonts w:ascii="Cambria" w:hAnsi="Cambria" w:cs="Calibri"/>
          <w:sz w:val="22"/>
          <w:szCs w:val="22"/>
          <w:lang w:val="sr-Latn-CS"/>
        </w:rPr>
        <w:t xml:space="preserve"> канцеларија 586б</w:t>
      </w:r>
      <w:r w:rsidRPr="002241E7">
        <w:rPr>
          <w:rFonts w:ascii="Cambria" w:hAnsi="Cambria" w:cs="Calibri"/>
          <w:sz w:val="22"/>
          <w:szCs w:val="22"/>
          <w:lang w:val="sr-Cyrl-CS"/>
        </w:rPr>
        <w:t xml:space="preserve">, писарница, радним данима </w:t>
      </w:r>
      <w:r w:rsidRPr="002241E7">
        <w:rPr>
          <w:rFonts w:ascii="Cambria" w:hAnsi="Cambria" w:cs="Calibri"/>
          <w:sz w:val="22"/>
          <w:szCs w:val="22"/>
          <w:lang w:val="sr-Latn-CS"/>
        </w:rPr>
        <w:t xml:space="preserve">од </w:t>
      </w:r>
      <w:r w:rsidR="00FD7B6E" w:rsidRPr="002241E7">
        <w:rPr>
          <w:rFonts w:ascii="Cambria" w:hAnsi="Cambria" w:cs="Calibri"/>
          <w:sz w:val="22"/>
          <w:szCs w:val="22"/>
          <w:lang w:val="sr-Cyrl-RS"/>
        </w:rPr>
        <w:t>7</w:t>
      </w:r>
      <w:r w:rsidR="00165248" w:rsidRPr="002241E7">
        <w:rPr>
          <w:rFonts w:ascii="Cambria" w:hAnsi="Cambria" w:cs="Calibri"/>
          <w:sz w:val="22"/>
          <w:szCs w:val="22"/>
          <w:lang w:val="sr-Cyrl-CS"/>
        </w:rPr>
        <w:t xml:space="preserve"> </w:t>
      </w:r>
      <w:r w:rsidR="00165248" w:rsidRPr="002241E7">
        <w:rPr>
          <w:rFonts w:ascii="Cambria" w:hAnsi="Cambria" w:cs="Calibri"/>
          <w:sz w:val="22"/>
          <w:szCs w:val="22"/>
          <w:vertAlign w:val="superscript"/>
          <w:lang w:val="sr-Cyrl-CS"/>
        </w:rPr>
        <w:t>30</w:t>
      </w:r>
      <w:r w:rsidR="00165248" w:rsidRPr="002241E7">
        <w:rPr>
          <w:rFonts w:ascii="Cambria" w:hAnsi="Cambria" w:cs="Calibri"/>
          <w:sz w:val="22"/>
          <w:szCs w:val="22"/>
          <w:lang w:val="sr-Cyrl-CS"/>
        </w:rPr>
        <w:t xml:space="preserve"> до 15</w:t>
      </w:r>
      <w:r w:rsidR="00165248" w:rsidRPr="002241E7">
        <w:rPr>
          <w:rFonts w:ascii="Cambria" w:hAnsi="Cambria" w:cs="Calibri"/>
          <w:sz w:val="22"/>
          <w:szCs w:val="22"/>
          <w:vertAlign w:val="superscript"/>
          <w:lang w:val="sr-Cyrl-CS"/>
        </w:rPr>
        <w:t>30</w:t>
      </w:r>
      <w:r w:rsidR="00165248" w:rsidRPr="002241E7">
        <w:rPr>
          <w:rFonts w:ascii="Cambria" w:hAnsi="Cambria" w:cs="Calibri"/>
          <w:sz w:val="22"/>
          <w:szCs w:val="22"/>
          <w:lang w:val="sr-Cyrl-CS"/>
        </w:rPr>
        <w:t xml:space="preserve"> </w:t>
      </w:r>
      <w:r w:rsidRPr="002241E7">
        <w:rPr>
          <w:rFonts w:ascii="Cambria" w:hAnsi="Cambria" w:cs="Calibri"/>
          <w:sz w:val="22"/>
          <w:szCs w:val="22"/>
          <w:lang w:val="sr-Cyrl-CS"/>
        </w:rPr>
        <w:t>часова</w:t>
      </w:r>
    </w:p>
    <w:p w:rsidR="00B76BB4" w:rsidRPr="002241E7" w:rsidRDefault="00B76BB4" w:rsidP="00B93545">
      <w:pPr>
        <w:numPr>
          <w:ilvl w:val="0"/>
          <w:numId w:val="8"/>
        </w:numPr>
        <w:rPr>
          <w:rFonts w:ascii="Cambria" w:hAnsi="Cambria" w:cs="Calibri"/>
          <w:sz w:val="22"/>
          <w:szCs w:val="22"/>
          <w:lang w:val="sr-Cyrl-CS"/>
        </w:rPr>
      </w:pPr>
      <w:r w:rsidRPr="002241E7">
        <w:rPr>
          <w:rFonts w:ascii="Cambria" w:hAnsi="Cambria" w:cs="Calibri"/>
          <w:sz w:val="22"/>
          <w:szCs w:val="22"/>
          <w:lang w:val="sr-Cyrl-CS"/>
        </w:rPr>
        <w:t xml:space="preserve">факсом, на број </w:t>
      </w:r>
      <w:r w:rsidRPr="002241E7">
        <w:rPr>
          <w:rFonts w:ascii="Cambria" w:hAnsi="Cambria" w:cs="Calibri"/>
          <w:sz w:val="22"/>
          <w:szCs w:val="22"/>
        </w:rPr>
        <w:t>(011) 361 83 46</w:t>
      </w: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Законске одредбе релевантне за подношење захтева и остваривање права на приступ информацијама су следеће:</w:t>
      </w: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b/>
          <w:sz w:val="22"/>
          <w:szCs w:val="22"/>
          <w:lang w:val="sr-Cyrl-CS"/>
        </w:rPr>
        <w:t>Свако</w:t>
      </w:r>
      <w:r w:rsidRPr="002241E7">
        <w:rPr>
          <w:rFonts w:ascii="Cambria" w:hAnsi="Cambria" w:cs="Calibri"/>
          <w:sz w:val="22"/>
          <w:szCs w:val="22"/>
          <w:lang w:val="sr-Cyrl-CS"/>
        </w:rPr>
        <w:t xml:space="preserve"> (домаће и страно, физичко и правно лице) може да поднесе захтев за приступ информацијама;</w:t>
      </w:r>
    </w:p>
    <w:p w:rsidR="00D7523B" w:rsidRPr="002241E7" w:rsidRDefault="00D7523B" w:rsidP="00124CB8">
      <w:pPr>
        <w:ind w:left="720" w:firstLine="0"/>
        <w:rPr>
          <w:rFonts w:ascii="Cambria" w:hAnsi="Cambria" w:cs="Calibri"/>
          <w:sz w:val="22"/>
          <w:szCs w:val="22"/>
          <w:lang w:val="sr-Cyrl-CS"/>
        </w:rPr>
      </w:pP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sz w:val="22"/>
          <w:szCs w:val="22"/>
          <w:lang w:val="sr-Cyrl-CS"/>
        </w:rPr>
        <w:t xml:space="preserve">Захтев мора да садржи </w:t>
      </w:r>
      <w:r w:rsidRPr="002241E7">
        <w:rPr>
          <w:rFonts w:ascii="Cambria" w:hAnsi="Cambria" w:cs="Calibri"/>
          <w:b/>
          <w:sz w:val="22"/>
          <w:szCs w:val="22"/>
          <w:lang w:val="sr-Cyrl-CS"/>
        </w:rPr>
        <w:t xml:space="preserve">име или назив подносиоца </w:t>
      </w:r>
      <w:r w:rsidRPr="002241E7">
        <w:rPr>
          <w:rFonts w:ascii="Cambria" w:hAnsi="Cambria" w:cs="Calibri"/>
          <w:sz w:val="22"/>
          <w:szCs w:val="22"/>
          <w:lang w:val="sr-Cyrl-CS"/>
        </w:rPr>
        <w:t xml:space="preserve">захтева, </w:t>
      </w:r>
      <w:r w:rsidRPr="002241E7">
        <w:rPr>
          <w:rFonts w:ascii="Cambria" w:hAnsi="Cambria" w:cs="Calibri"/>
          <w:b/>
          <w:sz w:val="22"/>
          <w:szCs w:val="22"/>
          <w:lang w:val="sr-Cyrl-CS"/>
        </w:rPr>
        <w:t>адресу подносиоца</w:t>
      </w:r>
      <w:r w:rsidRPr="002241E7">
        <w:rPr>
          <w:rFonts w:ascii="Cambria" w:hAnsi="Cambria" w:cs="Calibri"/>
          <w:sz w:val="22"/>
          <w:szCs w:val="22"/>
          <w:lang w:val="sr-Cyrl-CS"/>
        </w:rPr>
        <w:t xml:space="preserve"> захтева и </w:t>
      </w:r>
      <w:r w:rsidRPr="002241E7">
        <w:rPr>
          <w:rFonts w:ascii="Cambria" w:hAnsi="Cambria" w:cs="Calibri"/>
          <w:b/>
          <w:sz w:val="22"/>
          <w:szCs w:val="22"/>
          <w:lang w:val="sr-Cyrl-CS"/>
        </w:rPr>
        <w:t>што прецизнији опис информације</w:t>
      </w:r>
      <w:r w:rsidRPr="002241E7">
        <w:rPr>
          <w:rFonts w:ascii="Cambria" w:hAnsi="Cambria" w:cs="Calibri"/>
          <w:sz w:val="22"/>
          <w:szCs w:val="22"/>
          <w:lang w:val="sr-Cyrl-CS"/>
        </w:rPr>
        <w:t xml:space="preserve"> која се тражи; </w:t>
      </w:r>
    </w:p>
    <w:p w:rsidR="00D7523B" w:rsidRPr="002241E7" w:rsidRDefault="00D7523B" w:rsidP="00124CB8">
      <w:pPr>
        <w:ind w:left="720" w:firstLine="0"/>
        <w:rPr>
          <w:rFonts w:ascii="Cambria" w:hAnsi="Cambria" w:cs="Calibri"/>
          <w:sz w:val="22"/>
          <w:szCs w:val="22"/>
          <w:lang w:val="sr-Cyrl-CS"/>
        </w:rPr>
      </w:pP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sz w:val="22"/>
          <w:szCs w:val="22"/>
          <w:lang w:val="sr-Cyrl-CS"/>
        </w:rPr>
        <w:t xml:space="preserve">У захтеву се </w:t>
      </w:r>
      <w:r w:rsidRPr="002241E7">
        <w:rPr>
          <w:rFonts w:ascii="Cambria" w:hAnsi="Cambria" w:cs="Calibri"/>
          <w:b/>
          <w:sz w:val="22"/>
          <w:szCs w:val="22"/>
          <w:lang w:val="sr-Cyrl-CS"/>
        </w:rPr>
        <w:t>не мора навести разлог тражења</w:t>
      </w:r>
      <w:r w:rsidRPr="002241E7">
        <w:rPr>
          <w:rFonts w:ascii="Cambria" w:hAnsi="Cambria" w:cs="Calibri"/>
          <w:sz w:val="22"/>
          <w:szCs w:val="22"/>
          <w:lang w:val="sr-Cyrl-CS"/>
        </w:rPr>
        <w:t xml:space="preserve"> информације;</w:t>
      </w:r>
    </w:p>
    <w:p w:rsidR="00D7523B" w:rsidRPr="002241E7" w:rsidRDefault="00D7523B" w:rsidP="00124CB8">
      <w:pPr>
        <w:ind w:left="720" w:firstLine="0"/>
        <w:rPr>
          <w:rFonts w:ascii="Cambria" w:hAnsi="Cambria" w:cs="Calibri"/>
          <w:sz w:val="22"/>
          <w:szCs w:val="22"/>
          <w:lang w:val="sr-Cyrl-CS"/>
        </w:rPr>
      </w:pP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sz w:val="22"/>
          <w:szCs w:val="22"/>
          <w:lang w:val="sr-Cyrl-CS"/>
        </w:rPr>
        <w:t xml:space="preserve">Право на приступ информацијама се може остварити тако што ће се тражити нешто од следећег: </w:t>
      </w:r>
      <w:r w:rsidRPr="002241E7">
        <w:rPr>
          <w:rFonts w:ascii="Cambria" w:hAnsi="Cambria" w:cs="Calibri"/>
          <w:b/>
          <w:sz w:val="22"/>
          <w:szCs w:val="22"/>
          <w:lang w:val="sr-Cyrl-CS"/>
        </w:rPr>
        <w:t>увид</w:t>
      </w:r>
      <w:r w:rsidRPr="002241E7">
        <w:rPr>
          <w:rFonts w:ascii="Cambria" w:hAnsi="Cambria" w:cs="Calibri"/>
          <w:sz w:val="22"/>
          <w:szCs w:val="22"/>
          <w:lang w:val="sr-Cyrl-CS"/>
        </w:rPr>
        <w:t xml:space="preserve"> у документ који садржи информацију, </w:t>
      </w:r>
      <w:r w:rsidRPr="002241E7">
        <w:rPr>
          <w:rFonts w:ascii="Cambria" w:hAnsi="Cambria" w:cs="Calibri"/>
          <w:b/>
          <w:sz w:val="22"/>
          <w:szCs w:val="22"/>
          <w:lang w:val="sr-Cyrl-CS"/>
        </w:rPr>
        <w:t>копија документа</w:t>
      </w:r>
      <w:r w:rsidRPr="002241E7">
        <w:rPr>
          <w:rFonts w:ascii="Cambria" w:hAnsi="Cambria" w:cs="Calibri"/>
          <w:sz w:val="22"/>
          <w:szCs w:val="22"/>
          <w:lang w:val="sr-Cyrl-CS"/>
        </w:rPr>
        <w:t xml:space="preserve"> на којем се информација налази, </w:t>
      </w:r>
      <w:r w:rsidRPr="002241E7">
        <w:rPr>
          <w:rFonts w:ascii="Cambria" w:hAnsi="Cambria" w:cs="Calibri"/>
          <w:b/>
          <w:sz w:val="22"/>
          <w:szCs w:val="22"/>
          <w:lang w:val="sr-Cyrl-CS"/>
        </w:rPr>
        <w:t>обавештење</w:t>
      </w:r>
      <w:r w:rsidRPr="002241E7">
        <w:rPr>
          <w:rFonts w:ascii="Cambria" w:hAnsi="Cambria" w:cs="Calibri"/>
          <w:sz w:val="22"/>
          <w:szCs w:val="22"/>
          <w:lang w:val="sr-Cyrl-CS"/>
        </w:rPr>
        <w:t xml:space="preserve"> о томе </w:t>
      </w:r>
      <w:r w:rsidRPr="002241E7">
        <w:rPr>
          <w:rFonts w:ascii="Cambria" w:hAnsi="Cambria" w:cs="Calibri"/>
          <w:b/>
          <w:sz w:val="22"/>
          <w:szCs w:val="22"/>
          <w:lang w:val="sr-Cyrl-CS"/>
        </w:rPr>
        <w:t>да ли орган поседује</w:t>
      </w:r>
      <w:r w:rsidRPr="002241E7">
        <w:rPr>
          <w:rFonts w:ascii="Cambria" w:hAnsi="Cambria" w:cs="Calibri"/>
          <w:sz w:val="22"/>
          <w:szCs w:val="22"/>
          <w:lang w:val="sr-Cyrl-CS"/>
        </w:rPr>
        <w:t xml:space="preserve"> информацију, </w:t>
      </w:r>
      <w:r w:rsidRPr="002241E7">
        <w:rPr>
          <w:rFonts w:ascii="Cambria" w:hAnsi="Cambria" w:cs="Calibri"/>
          <w:b/>
          <w:sz w:val="22"/>
          <w:szCs w:val="22"/>
          <w:lang w:val="sr-Cyrl-CS"/>
        </w:rPr>
        <w:t>обавештење</w:t>
      </w:r>
      <w:r w:rsidRPr="002241E7">
        <w:rPr>
          <w:rFonts w:ascii="Cambria" w:hAnsi="Cambria" w:cs="Calibri"/>
          <w:sz w:val="22"/>
          <w:szCs w:val="22"/>
          <w:lang w:val="sr-Cyrl-CS"/>
        </w:rPr>
        <w:t xml:space="preserve"> о томе </w:t>
      </w:r>
      <w:r w:rsidRPr="002241E7">
        <w:rPr>
          <w:rFonts w:ascii="Cambria" w:hAnsi="Cambria" w:cs="Calibri"/>
          <w:b/>
          <w:sz w:val="22"/>
          <w:szCs w:val="22"/>
          <w:lang w:val="sr-Cyrl-CS"/>
        </w:rPr>
        <w:t>да ли је информација</w:t>
      </w:r>
      <w:r w:rsidRPr="002241E7">
        <w:rPr>
          <w:rFonts w:ascii="Cambria" w:hAnsi="Cambria" w:cs="Calibri"/>
          <w:sz w:val="22"/>
          <w:szCs w:val="22"/>
          <w:lang w:val="sr-Cyrl-CS"/>
        </w:rPr>
        <w:t xml:space="preserve"> иначе </w:t>
      </w:r>
      <w:r w:rsidRPr="002241E7">
        <w:rPr>
          <w:rFonts w:ascii="Cambria" w:hAnsi="Cambria" w:cs="Calibri"/>
          <w:b/>
          <w:sz w:val="22"/>
          <w:szCs w:val="22"/>
          <w:lang w:val="sr-Cyrl-CS"/>
        </w:rPr>
        <w:t>доступна</w:t>
      </w:r>
      <w:r w:rsidRPr="002241E7">
        <w:rPr>
          <w:rFonts w:ascii="Cambria" w:hAnsi="Cambria" w:cs="Calibri"/>
          <w:sz w:val="22"/>
          <w:szCs w:val="22"/>
          <w:lang w:val="sr-Cyrl-CS"/>
        </w:rPr>
        <w:t>;</w:t>
      </w:r>
    </w:p>
    <w:p w:rsidR="00D7523B" w:rsidRPr="002241E7" w:rsidRDefault="00D7523B" w:rsidP="00124CB8">
      <w:pPr>
        <w:ind w:left="720" w:firstLine="0"/>
        <w:rPr>
          <w:rFonts w:ascii="Cambria" w:hAnsi="Cambria" w:cs="Calibri"/>
          <w:sz w:val="22"/>
          <w:szCs w:val="22"/>
          <w:lang w:val="sr-Cyrl-CS"/>
        </w:rPr>
      </w:pPr>
    </w:p>
    <w:p w:rsidR="008E0CDF" w:rsidRPr="002241E7" w:rsidRDefault="008E0CDF" w:rsidP="00B93545">
      <w:pPr>
        <w:numPr>
          <w:ilvl w:val="0"/>
          <w:numId w:val="9"/>
        </w:numPr>
        <w:rPr>
          <w:rFonts w:ascii="Cambria" w:hAnsi="Cambria" w:cs="Calibri"/>
          <w:sz w:val="22"/>
          <w:szCs w:val="22"/>
          <w:lang w:val="sr-Cyrl-CS"/>
        </w:rPr>
      </w:pPr>
      <w:r w:rsidRPr="002241E7">
        <w:rPr>
          <w:rFonts w:ascii="Cambria" w:hAnsi="Cambria" w:cs="Calibri"/>
          <w:b/>
          <w:sz w:val="22"/>
          <w:szCs w:val="22"/>
          <w:shd w:val="clear" w:color="auto" w:fill="FFFFFF"/>
          <w:lang w:val="ru-RU"/>
        </w:rPr>
        <w:t>Увид</w:t>
      </w:r>
      <w:r w:rsidRPr="002241E7">
        <w:rPr>
          <w:rFonts w:ascii="Cambria" w:hAnsi="Cambria" w:cs="Calibri"/>
          <w:sz w:val="22"/>
          <w:szCs w:val="22"/>
          <w:shd w:val="clear" w:color="auto" w:fill="FFFFFF"/>
          <w:lang w:val="ru-RU"/>
        </w:rPr>
        <w:t xml:space="preserve"> у документ који садржи тражену информацију је бесплатан</w:t>
      </w:r>
      <w:r w:rsidR="001F3DC8" w:rsidRPr="002241E7">
        <w:rPr>
          <w:rFonts w:ascii="Cambria" w:hAnsi="Cambria" w:cs="Calibri"/>
          <w:sz w:val="22"/>
          <w:szCs w:val="22"/>
          <w:shd w:val="clear" w:color="auto" w:fill="FFFFFF"/>
          <w:lang w:val="ru-RU"/>
        </w:rPr>
        <w:t>;</w:t>
      </w:r>
    </w:p>
    <w:p w:rsidR="00D7523B" w:rsidRPr="002241E7" w:rsidRDefault="00D7523B" w:rsidP="00124CB8">
      <w:pPr>
        <w:ind w:left="720" w:firstLine="0"/>
        <w:rPr>
          <w:rFonts w:ascii="Cambria" w:hAnsi="Cambria" w:cs="Calibri"/>
          <w:sz w:val="22"/>
          <w:szCs w:val="22"/>
          <w:lang w:val="sr-Cyrl-CS"/>
        </w:rPr>
      </w:pPr>
    </w:p>
    <w:p w:rsidR="008E0CDF" w:rsidRPr="002241E7" w:rsidRDefault="00642383" w:rsidP="00B93545">
      <w:pPr>
        <w:numPr>
          <w:ilvl w:val="0"/>
          <w:numId w:val="9"/>
        </w:numPr>
        <w:rPr>
          <w:rFonts w:ascii="Cambria" w:hAnsi="Cambria" w:cs="Calibri"/>
          <w:sz w:val="22"/>
          <w:szCs w:val="22"/>
          <w:lang w:val="sr-Cyrl-CS"/>
        </w:rPr>
      </w:pPr>
      <w:r w:rsidRPr="002241E7">
        <w:rPr>
          <w:rFonts w:ascii="Cambria" w:hAnsi="Cambria" w:cs="Calibri"/>
          <w:b/>
          <w:sz w:val="22"/>
          <w:szCs w:val="22"/>
          <w:shd w:val="clear" w:color="auto" w:fill="FFFFFF"/>
          <w:lang w:val="ru-RU"/>
        </w:rPr>
        <w:t>Копија документа</w:t>
      </w:r>
      <w:r w:rsidRPr="002241E7">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2241E7">
        <w:rPr>
          <w:rFonts w:ascii="Cambria" w:hAnsi="Cambria" w:cs="Calibri"/>
          <w:b/>
          <w:sz w:val="22"/>
          <w:szCs w:val="22"/>
          <w:shd w:val="clear" w:color="auto" w:fill="FFFFFF"/>
          <w:lang w:val="ru-RU"/>
        </w:rPr>
        <w:lastRenderedPageBreak/>
        <w:t>упућивања</w:t>
      </w:r>
      <w:r w:rsidRPr="002241E7">
        <w:rPr>
          <w:rFonts w:ascii="Cambria" w:hAnsi="Cambria" w:cs="Calibri"/>
          <w:sz w:val="22"/>
          <w:szCs w:val="22"/>
          <w:lang w:val="sr-Cyrl-CS"/>
        </w:rPr>
        <w:t>. Други евентуални трошкови</w:t>
      </w:r>
      <w:r w:rsidR="008E0CDF" w:rsidRPr="002241E7">
        <w:rPr>
          <w:rFonts w:ascii="Cambria" w:hAnsi="Cambria" w:cs="Calibri"/>
          <w:sz w:val="22"/>
          <w:szCs w:val="22"/>
          <w:lang w:val="sr-Cyrl-CS"/>
        </w:rPr>
        <w:t xml:space="preserve"> које орган има </w:t>
      </w:r>
      <w:r w:rsidRPr="002241E7">
        <w:rPr>
          <w:rFonts w:ascii="Cambria" w:hAnsi="Cambria" w:cs="Calibri"/>
          <w:sz w:val="22"/>
          <w:szCs w:val="22"/>
          <w:lang w:val="sr-Cyrl-CS"/>
        </w:rPr>
        <w:t>у вези са поступањем по захтеву, не наплаћују се.</w:t>
      </w:r>
      <w:r w:rsidR="008E0CDF" w:rsidRPr="002241E7">
        <w:rPr>
          <w:rFonts w:ascii="Cambria" w:hAnsi="Cambria" w:cs="Calibri"/>
          <w:sz w:val="22"/>
          <w:szCs w:val="22"/>
          <w:lang w:val="sr-Cyrl-CS"/>
        </w:rPr>
        <w:t xml:space="preserve"> </w:t>
      </w:r>
      <w:r w:rsidR="008E0CDF" w:rsidRPr="002241E7">
        <w:rPr>
          <w:rFonts w:ascii="Cambria" w:hAnsi="Cambria" w:cs="Calibri"/>
          <w:sz w:val="22"/>
          <w:szCs w:val="22"/>
          <w:shd w:val="clear" w:color="auto" w:fill="FFFFFF"/>
          <w:lang w:val="sr-Cyrl-RS"/>
        </w:rPr>
        <w:t>В</w:t>
      </w:r>
      <w:r w:rsidR="008E0CDF" w:rsidRPr="002241E7">
        <w:rPr>
          <w:rFonts w:ascii="Cambria" w:hAnsi="Cambria" w:cs="Calibri"/>
          <w:sz w:val="22"/>
          <w:szCs w:val="22"/>
          <w:shd w:val="clear" w:color="auto" w:fill="FFFFFF"/>
          <w:lang w:val="ru-RU"/>
        </w:rPr>
        <w:t>исина накнаде нужних трошкова које плаћа тражилац информације</w:t>
      </w:r>
      <w:r w:rsidR="008E0CDF" w:rsidRPr="002241E7">
        <w:rPr>
          <w:rFonts w:ascii="Cambria" w:hAnsi="Cambria" w:cs="Calibri"/>
          <w:sz w:val="22"/>
          <w:szCs w:val="22"/>
          <w:shd w:val="clear" w:color="auto" w:fill="FFFFFF"/>
          <w:lang w:val="sr-Cyrl-RS"/>
        </w:rPr>
        <w:t xml:space="preserve"> утврђена је </w:t>
      </w:r>
      <w:r w:rsidR="008E0CDF" w:rsidRPr="002241E7">
        <w:rPr>
          <w:rFonts w:ascii="Cambria" w:hAnsi="Cambria" w:cs="Calibri"/>
          <w:sz w:val="22"/>
          <w:szCs w:val="22"/>
          <w:lang w:val="sr-Cyrl-CS"/>
        </w:rPr>
        <w:t>Уредбом Владе о висини накнаде нужних трошкова за издавање копије докумената на којима се налазе информације од јавног значаја</w:t>
      </w:r>
      <w:r w:rsidR="008E0CDF" w:rsidRPr="002241E7">
        <w:rPr>
          <w:rFonts w:ascii="Cambria" w:hAnsi="Cambria" w:cs="Calibri"/>
          <w:sz w:val="22"/>
          <w:szCs w:val="22"/>
          <w:lang w:val="ru-RU"/>
        </w:rPr>
        <w:t xml:space="preserve"> </w:t>
      </w:r>
      <w:r w:rsidR="008E0CDF" w:rsidRPr="002241E7">
        <w:rPr>
          <w:rFonts w:ascii="Cambria" w:hAnsi="Cambria" w:cs="Calibri"/>
          <w:sz w:val="22"/>
          <w:szCs w:val="22"/>
          <w:lang w:val="sr-Cyrl-RS"/>
        </w:rPr>
        <w:t>(</w:t>
      </w:r>
      <w:r w:rsidR="008E0CDF" w:rsidRPr="002241E7">
        <w:rPr>
          <w:rFonts w:ascii="Cambria" w:hAnsi="Cambria" w:cs="Calibri"/>
          <w:iCs/>
          <w:sz w:val="22"/>
          <w:szCs w:val="22"/>
          <w:shd w:val="clear" w:color="auto" w:fill="FFFFFF"/>
          <w:lang w:val="ru-RU"/>
        </w:rPr>
        <w:t>"Службени гласник РС", бр. 8/2006)</w:t>
      </w:r>
      <w:r w:rsidR="008E0CDF" w:rsidRPr="002241E7">
        <w:rPr>
          <w:rFonts w:ascii="Cambria" w:hAnsi="Cambria" w:cs="Calibri"/>
          <w:iCs/>
          <w:sz w:val="22"/>
          <w:szCs w:val="22"/>
          <w:shd w:val="clear" w:color="auto" w:fill="FFFFFF"/>
          <w:lang w:val="sr-Cyrl-RS"/>
        </w:rPr>
        <w:t xml:space="preserve">, донетом на основу члана 17. </w:t>
      </w:r>
      <w:r w:rsidR="008E0CDF" w:rsidRPr="002241E7">
        <w:rPr>
          <w:rFonts w:ascii="Cambria" w:hAnsi="Cambria" w:cs="Calibri"/>
          <w:sz w:val="22"/>
          <w:szCs w:val="22"/>
          <w:shd w:val="clear" w:color="auto" w:fill="FFFFFF"/>
          <w:lang w:val="ru-RU"/>
        </w:rPr>
        <w:t>став 3.</w:t>
      </w:r>
      <w:r w:rsidR="008E0CDF" w:rsidRPr="002241E7">
        <w:rPr>
          <w:rFonts w:ascii="Cambria" w:hAnsi="Cambria" w:cs="Calibri"/>
          <w:sz w:val="22"/>
          <w:szCs w:val="22"/>
          <w:shd w:val="clear" w:color="auto" w:fill="FFFFFF"/>
          <w:lang w:val="sr-Cyrl-RS"/>
        </w:rPr>
        <w:t xml:space="preserve"> </w:t>
      </w:r>
      <w:r w:rsidR="008E0CDF" w:rsidRPr="002241E7">
        <w:rPr>
          <w:rFonts w:ascii="Cambria" w:hAnsi="Cambria" w:cs="Calibri"/>
          <w:sz w:val="22"/>
          <w:szCs w:val="22"/>
          <w:shd w:val="clear" w:color="auto" w:fill="FFFFFF"/>
          <w:lang w:val="ru-RU"/>
        </w:rPr>
        <w:t>Закона о слободном приступу информацијама од јавног значаја ("Службени гласник РС", број 120/04)</w:t>
      </w:r>
      <w:r w:rsidR="008E0CDF" w:rsidRPr="002241E7">
        <w:rPr>
          <w:rFonts w:ascii="Cambria" w:hAnsi="Cambria" w:cs="Calibri"/>
          <w:sz w:val="22"/>
          <w:szCs w:val="22"/>
          <w:shd w:val="clear" w:color="auto" w:fill="FFFFFF"/>
          <w:lang w:val="sr-Cyrl-RS"/>
        </w:rPr>
        <w:t xml:space="preserve"> и Трошковника, који је саставни део ове Уредбе. </w:t>
      </w:r>
      <w:r w:rsidR="008E0CDF" w:rsidRPr="002241E7">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008E0CDF" w:rsidRPr="002241E7">
        <w:rPr>
          <w:rFonts w:ascii="Cambria" w:hAnsi="Cambria" w:cs="Calibri"/>
          <w:sz w:val="22"/>
          <w:szCs w:val="22"/>
          <w:shd w:val="clear" w:color="auto" w:fill="FFFFFF"/>
          <w:lang w:val="sr-Cyrl-RS"/>
        </w:rPr>
        <w:t xml:space="preserve"> В</w:t>
      </w:r>
      <w:r w:rsidR="008E0CDF" w:rsidRPr="002241E7">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008E0CDF" w:rsidRPr="002241E7">
        <w:rPr>
          <w:rFonts w:ascii="Cambria" w:hAnsi="Cambria" w:cs="Calibri"/>
          <w:sz w:val="22"/>
          <w:szCs w:val="22"/>
          <w:lang w:val="sr-Cyrl-CS"/>
        </w:rPr>
        <w:t xml:space="preserve">: </w:t>
      </w:r>
    </w:p>
    <w:p w:rsidR="008E0CDF" w:rsidRPr="002241E7" w:rsidRDefault="008E0CDF" w:rsidP="00124CB8">
      <w:pPr>
        <w:ind w:left="720" w:firstLine="0"/>
        <w:rPr>
          <w:rFonts w:ascii="Cambria" w:hAnsi="Cambria" w:cs="Calibri"/>
          <w:sz w:val="22"/>
          <w:szCs w:val="22"/>
          <w:lang w:val="sr-Cyrl-CS"/>
        </w:rPr>
      </w:pPr>
    </w:p>
    <w:p w:rsidR="00B76BB4" w:rsidRPr="002241E7" w:rsidRDefault="00B76BB4" w:rsidP="00124CB8">
      <w:pPr>
        <w:ind w:left="851" w:firstLine="0"/>
        <w:rPr>
          <w:rFonts w:ascii="Cambria" w:hAnsi="Cambria" w:cs="Calibri"/>
          <w:b/>
          <w:bCs/>
          <w:i/>
          <w:sz w:val="22"/>
          <w:szCs w:val="22"/>
          <w:lang w:val="sr-Latn-CS" w:eastAsia="sr-Latn-CS"/>
        </w:rPr>
      </w:pPr>
      <w:r w:rsidRPr="002241E7">
        <w:rPr>
          <w:rFonts w:ascii="Cambria" w:hAnsi="Cambria" w:cs="Calibri"/>
          <w:b/>
          <w:bCs/>
          <w:i/>
          <w:sz w:val="22"/>
          <w:szCs w:val="22"/>
          <w:lang w:val="sr-Cyrl-CS" w:eastAsia="sr-Latn-CS"/>
        </w:rPr>
        <w:t xml:space="preserve">Кoпиja дoкумeнaтa пo стрaни: </w:t>
      </w:r>
    </w:p>
    <w:p w:rsidR="00B76BB4" w:rsidRPr="002241E7" w:rsidRDefault="00B76BB4" w:rsidP="00124CB8">
      <w:pPr>
        <w:ind w:left="851" w:firstLine="0"/>
        <w:rPr>
          <w:rFonts w:ascii="Cambria" w:hAnsi="Cambria" w:cs="Calibri"/>
          <w:i/>
          <w:sz w:val="22"/>
          <w:szCs w:val="22"/>
          <w:lang w:val="sr-Latn-CS" w:eastAsia="sr-Latn-CS"/>
        </w:rPr>
      </w:pPr>
      <w:r w:rsidRPr="002241E7">
        <w:rPr>
          <w:rFonts w:ascii="Cambria" w:hAnsi="Cambria" w:cs="Calibri"/>
          <w:i/>
          <w:sz w:val="22"/>
          <w:szCs w:val="22"/>
          <w:lang w:val="sr-Cyrl-CS" w:eastAsia="sr-Latn-CS"/>
        </w:rPr>
        <w:t>нa фoрмaту A3 6 динaрa</w:t>
      </w:r>
    </w:p>
    <w:p w:rsidR="00B76BB4" w:rsidRPr="002241E7" w:rsidRDefault="00B76BB4" w:rsidP="00124CB8">
      <w:pPr>
        <w:ind w:left="851" w:firstLine="0"/>
        <w:rPr>
          <w:rFonts w:ascii="Cambria" w:hAnsi="Cambria" w:cs="Calibri"/>
          <w:i/>
          <w:sz w:val="22"/>
          <w:szCs w:val="22"/>
          <w:lang w:val="sr-Cyrl-CS" w:eastAsia="sr-Latn-CS"/>
        </w:rPr>
      </w:pPr>
      <w:r w:rsidRPr="002241E7">
        <w:rPr>
          <w:rFonts w:ascii="Cambria" w:hAnsi="Cambria" w:cs="Calibri"/>
          <w:i/>
          <w:sz w:val="22"/>
          <w:szCs w:val="22"/>
          <w:lang w:val="sr-Cyrl-CS" w:eastAsia="sr-Latn-CS"/>
        </w:rPr>
        <w:t>нa фoрмaту A4 3 динaрa</w:t>
      </w:r>
    </w:p>
    <w:p w:rsidR="00B76BB4" w:rsidRPr="002241E7" w:rsidRDefault="00B76BB4" w:rsidP="00124CB8">
      <w:pPr>
        <w:ind w:left="851" w:firstLine="0"/>
        <w:rPr>
          <w:rFonts w:ascii="Cambria" w:hAnsi="Cambria" w:cs="Calibri"/>
          <w:b/>
          <w:bCs/>
          <w:i/>
          <w:sz w:val="22"/>
          <w:szCs w:val="22"/>
          <w:lang w:val="sr-Cyrl-CS" w:eastAsia="sr-Latn-CS"/>
        </w:rPr>
      </w:pPr>
    </w:p>
    <w:p w:rsidR="00B76BB4" w:rsidRPr="002241E7" w:rsidRDefault="00B76BB4" w:rsidP="00124CB8">
      <w:pPr>
        <w:ind w:left="851" w:firstLine="0"/>
        <w:rPr>
          <w:rFonts w:ascii="Cambria" w:hAnsi="Cambria" w:cs="Calibri"/>
          <w:b/>
          <w:bCs/>
          <w:i/>
          <w:sz w:val="22"/>
          <w:szCs w:val="22"/>
          <w:lang w:val="sr-Latn-CS" w:eastAsia="sr-Latn-CS"/>
        </w:rPr>
      </w:pPr>
      <w:r w:rsidRPr="002241E7">
        <w:rPr>
          <w:rFonts w:ascii="Cambria" w:hAnsi="Cambria" w:cs="Calibri"/>
          <w:b/>
          <w:bCs/>
          <w:i/>
          <w:sz w:val="22"/>
          <w:szCs w:val="22"/>
          <w:lang w:val="sr-Cyrl-CS" w:eastAsia="sr-Latn-CS"/>
        </w:rPr>
        <w:t>Кoпиja дoкумeнaтa у eлeктрoнскoм зaпису:</w:t>
      </w:r>
    </w:p>
    <w:p w:rsidR="00B76BB4" w:rsidRPr="002241E7" w:rsidRDefault="00B76BB4" w:rsidP="00124CB8">
      <w:pPr>
        <w:ind w:left="851" w:firstLine="0"/>
        <w:rPr>
          <w:rFonts w:ascii="Cambria" w:hAnsi="Cambria" w:cs="Calibri"/>
          <w:i/>
          <w:sz w:val="22"/>
          <w:szCs w:val="22"/>
          <w:lang w:val="sr-Latn-CS" w:eastAsia="sr-Latn-CS"/>
        </w:rPr>
      </w:pPr>
      <w:r w:rsidRPr="002241E7">
        <w:rPr>
          <w:rFonts w:ascii="Cambria" w:hAnsi="Cambria" w:cs="Calibri"/>
          <w:i/>
          <w:sz w:val="22"/>
          <w:szCs w:val="22"/>
          <w:lang w:val="sr-Cyrl-CS" w:eastAsia="sr-Latn-CS"/>
        </w:rPr>
        <w:t>дискeтa 20 динaрa</w:t>
      </w:r>
    </w:p>
    <w:p w:rsidR="00B76BB4" w:rsidRPr="002241E7" w:rsidRDefault="00B76BB4" w:rsidP="00124CB8">
      <w:pPr>
        <w:ind w:left="851" w:firstLine="0"/>
        <w:rPr>
          <w:rFonts w:ascii="Cambria" w:hAnsi="Cambria" w:cs="Calibri"/>
          <w:i/>
          <w:sz w:val="22"/>
          <w:szCs w:val="22"/>
          <w:lang w:val="sr-Latn-CS" w:eastAsia="sr-Latn-CS"/>
        </w:rPr>
      </w:pPr>
      <w:r w:rsidRPr="002241E7">
        <w:rPr>
          <w:rFonts w:ascii="Cambria" w:hAnsi="Cambria" w:cs="Calibri"/>
          <w:i/>
          <w:sz w:val="22"/>
          <w:szCs w:val="22"/>
          <w:lang w:val="sr-Cyrl-CS" w:eastAsia="sr-Latn-CS"/>
        </w:rPr>
        <w:t>ЦД 35 динaрa</w:t>
      </w:r>
    </w:p>
    <w:p w:rsidR="00B76BB4" w:rsidRPr="002241E7" w:rsidRDefault="00B76BB4" w:rsidP="00124CB8">
      <w:pPr>
        <w:ind w:left="851" w:firstLine="0"/>
        <w:rPr>
          <w:rFonts w:ascii="Cambria" w:hAnsi="Cambria" w:cs="Calibri"/>
          <w:i/>
          <w:sz w:val="22"/>
          <w:szCs w:val="22"/>
          <w:lang w:val="sr-Cyrl-CS" w:eastAsia="sr-Latn-CS"/>
        </w:rPr>
      </w:pPr>
      <w:r w:rsidRPr="002241E7">
        <w:rPr>
          <w:rFonts w:ascii="Cambria" w:hAnsi="Cambria" w:cs="Calibri"/>
          <w:i/>
          <w:sz w:val="22"/>
          <w:szCs w:val="22"/>
          <w:lang w:val="sr-Cyrl-CS" w:eastAsia="sr-Latn-CS"/>
        </w:rPr>
        <w:t>ДВД 40 динaрa</w:t>
      </w:r>
    </w:p>
    <w:p w:rsidR="00B76BB4" w:rsidRPr="002241E7" w:rsidRDefault="00B76BB4" w:rsidP="00124CB8">
      <w:pPr>
        <w:ind w:left="851" w:firstLine="0"/>
        <w:rPr>
          <w:rFonts w:ascii="Cambria" w:hAnsi="Cambria" w:cs="Calibri"/>
          <w:b/>
          <w:i/>
          <w:sz w:val="22"/>
          <w:szCs w:val="22"/>
          <w:lang w:val="sr-Cyrl-CS" w:eastAsia="sr-Latn-CS"/>
        </w:rPr>
      </w:pPr>
    </w:p>
    <w:p w:rsidR="00B76BB4" w:rsidRPr="002241E7" w:rsidRDefault="00B76BB4" w:rsidP="00124CB8">
      <w:pPr>
        <w:ind w:left="851" w:firstLine="0"/>
        <w:rPr>
          <w:rFonts w:ascii="Cambria" w:hAnsi="Cambria" w:cs="Calibri"/>
          <w:i/>
          <w:sz w:val="22"/>
          <w:szCs w:val="22"/>
          <w:lang w:val="sr-Cyrl-CS" w:eastAsia="sr-Latn-CS"/>
        </w:rPr>
      </w:pPr>
      <w:r w:rsidRPr="002241E7">
        <w:rPr>
          <w:rFonts w:ascii="Cambria" w:hAnsi="Cambria" w:cs="Calibri"/>
          <w:b/>
          <w:i/>
          <w:sz w:val="22"/>
          <w:szCs w:val="22"/>
          <w:lang w:val="sr-Cyrl-CS" w:eastAsia="sr-Latn-CS"/>
        </w:rPr>
        <w:t>Кoпиja дoкумeнтa нa aудиo кaсeти</w:t>
      </w:r>
      <w:r w:rsidRPr="002241E7">
        <w:rPr>
          <w:rFonts w:ascii="Cambria" w:hAnsi="Cambria" w:cs="Calibri"/>
          <w:i/>
          <w:sz w:val="22"/>
          <w:szCs w:val="22"/>
          <w:lang w:val="sr-Cyrl-CS" w:eastAsia="sr-Latn-CS"/>
        </w:rPr>
        <w:t xml:space="preserve"> 150 динaрa</w:t>
      </w:r>
    </w:p>
    <w:p w:rsidR="00B76BB4" w:rsidRPr="002241E7" w:rsidRDefault="00B76BB4" w:rsidP="00124CB8">
      <w:pPr>
        <w:ind w:left="851" w:firstLine="0"/>
        <w:rPr>
          <w:rFonts w:ascii="Cambria" w:hAnsi="Cambria" w:cs="Calibri"/>
          <w:b/>
          <w:i/>
          <w:sz w:val="22"/>
          <w:szCs w:val="22"/>
          <w:lang w:val="sr-Cyrl-CS" w:eastAsia="sr-Latn-CS"/>
        </w:rPr>
      </w:pPr>
    </w:p>
    <w:p w:rsidR="00B76BB4" w:rsidRPr="002241E7" w:rsidRDefault="00B76BB4" w:rsidP="00124CB8">
      <w:pPr>
        <w:ind w:left="851" w:firstLine="0"/>
        <w:rPr>
          <w:rFonts w:ascii="Cambria" w:hAnsi="Cambria" w:cs="Calibri"/>
          <w:i/>
          <w:sz w:val="22"/>
          <w:szCs w:val="22"/>
          <w:lang w:val="sr-Cyrl-CS" w:eastAsia="sr-Latn-CS"/>
        </w:rPr>
      </w:pPr>
      <w:r w:rsidRPr="002241E7">
        <w:rPr>
          <w:rFonts w:ascii="Cambria" w:hAnsi="Cambria" w:cs="Calibri"/>
          <w:b/>
          <w:i/>
          <w:sz w:val="22"/>
          <w:szCs w:val="22"/>
          <w:lang w:val="sr-Cyrl-CS" w:eastAsia="sr-Latn-CS"/>
        </w:rPr>
        <w:t>Кoпиja дoкумeнтa нa aудиo-видeo кaсeти</w:t>
      </w:r>
      <w:r w:rsidRPr="002241E7">
        <w:rPr>
          <w:rFonts w:ascii="Cambria" w:hAnsi="Cambria" w:cs="Calibri"/>
          <w:i/>
          <w:sz w:val="22"/>
          <w:szCs w:val="22"/>
          <w:lang w:val="sr-Cyrl-CS" w:eastAsia="sr-Latn-CS"/>
        </w:rPr>
        <w:t xml:space="preserve"> 300 динaрa</w:t>
      </w:r>
    </w:p>
    <w:p w:rsidR="00B76BB4" w:rsidRPr="002241E7" w:rsidRDefault="00B76BB4" w:rsidP="00124CB8">
      <w:pPr>
        <w:ind w:left="851" w:firstLine="0"/>
        <w:rPr>
          <w:rFonts w:ascii="Cambria" w:hAnsi="Cambria" w:cs="Calibri"/>
          <w:i/>
          <w:sz w:val="22"/>
          <w:szCs w:val="22"/>
          <w:lang w:val="sr-Cyrl-CS" w:eastAsia="sr-Latn-CS"/>
        </w:rPr>
      </w:pPr>
    </w:p>
    <w:p w:rsidR="00B76BB4" w:rsidRPr="002241E7" w:rsidRDefault="00B76BB4" w:rsidP="00124CB8">
      <w:pPr>
        <w:ind w:left="851" w:firstLine="0"/>
        <w:rPr>
          <w:rFonts w:ascii="Cambria" w:hAnsi="Cambria" w:cs="Calibri"/>
          <w:i/>
          <w:sz w:val="22"/>
          <w:szCs w:val="22"/>
          <w:lang w:val="sr-Cyrl-CS" w:eastAsia="sr-Latn-CS"/>
        </w:rPr>
      </w:pPr>
      <w:r w:rsidRPr="002241E7">
        <w:rPr>
          <w:rFonts w:ascii="Cambria" w:hAnsi="Cambria" w:cs="Calibri"/>
          <w:b/>
          <w:i/>
          <w:sz w:val="22"/>
          <w:szCs w:val="22"/>
          <w:lang w:val="sr-Cyrl-CS" w:eastAsia="sr-Latn-CS"/>
        </w:rPr>
        <w:t>Прeтвaрaњe</w:t>
      </w:r>
      <w:r w:rsidRPr="002241E7">
        <w:rPr>
          <w:rFonts w:ascii="Cambria" w:hAnsi="Cambria" w:cs="Calibri"/>
          <w:i/>
          <w:sz w:val="22"/>
          <w:szCs w:val="22"/>
          <w:lang w:val="sr-Cyrl-CS" w:eastAsia="sr-Latn-CS"/>
        </w:rPr>
        <w:t xml:space="preserve"> jeднe стрaнe дoкумeнтa из физичкoг у eлeктрoнски oблик 30 динaрa</w:t>
      </w:r>
    </w:p>
    <w:p w:rsidR="00B76BB4" w:rsidRPr="002241E7" w:rsidRDefault="00B76BB4" w:rsidP="00124CB8">
      <w:pPr>
        <w:ind w:left="851" w:firstLine="0"/>
        <w:rPr>
          <w:rFonts w:ascii="Cambria" w:hAnsi="Cambria" w:cs="Calibri"/>
          <w:i/>
          <w:sz w:val="22"/>
          <w:szCs w:val="22"/>
          <w:lang w:val="sr-Cyrl-CS" w:eastAsia="sr-Latn-CS"/>
        </w:rPr>
      </w:pPr>
    </w:p>
    <w:p w:rsidR="00B76BB4" w:rsidRPr="002241E7" w:rsidRDefault="00B76BB4" w:rsidP="00124CB8">
      <w:pPr>
        <w:ind w:left="851" w:firstLine="0"/>
        <w:rPr>
          <w:rFonts w:ascii="Cambria" w:hAnsi="Cambria" w:cs="Calibri"/>
          <w:i/>
          <w:sz w:val="22"/>
          <w:szCs w:val="22"/>
          <w:lang w:val="sr-Cyrl-CS" w:eastAsia="sr-Latn-CS"/>
        </w:rPr>
      </w:pPr>
      <w:r w:rsidRPr="002241E7">
        <w:rPr>
          <w:rFonts w:ascii="Cambria" w:hAnsi="Cambria" w:cs="Calibri"/>
          <w:b/>
          <w:i/>
          <w:sz w:val="22"/>
          <w:szCs w:val="22"/>
          <w:lang w:val="sr-Cyrl-CS" w:eastAsia="sr-Latn-CS"/>
        </w:rPr>
        <w:t>Упућивaњe кoпиje</w:t>
      </w:r>
      <w:r w:rsidRPr="002241E7">
        <w:rPr>
          <w:rFonts w:ascii="Cambria" w:hAnsi="Cambria" w:cs="Calibri"/>
          <w:i/>
          <w:sz w:val="22"/>
          <w:szCs w:val="22"/>
          <w:lang w:val="sr-Cyrl-CS" w:eastAsia="sr-Latn-CS"/>
        </w:rPr>
        <w:t xml:space="preserve"> дoкумeнтa трoшкoви сe oбрaчунaвajу прeмa рeдoвним изнoсимa у JП ПТТ Србиje</w:t>
      </w:r>
    </w:p>
    <w:p w:rsidR="005523C3" w:rsidRPr="002241E7" w:rsidRDefault="005523C3" w:rsidP="00124CB8">
      <w:pPr>
        <w:ind w:left="851" w:firstLine="0"/>
        <w:rPr>
          <w:rFonts w:ascii="Cambria" w:hAnsi="Cambria" w:cs="Calibri"/>
          <w:i/>
          <w:sz w:val="22"/>
          <w:szCs w:val="22"/>
          <w:lang w:val="sr-Cyrl-CS" w:eastAsia="sr-Latn-CS"/>
        </w:rPr>
      </w:pPr>
    </w:p>
    <w:p w:rsidR="005523C3" w:rsidRPr="002241E7" w:rsidRDefault="005523C3" w:rsidP="00124CB8">
      <w:pPr>
        <w:ind w:left="851" w:firstLine="0"/>
        <w:rPr>
          <w:rFonts w:ascii="Cambria" w:eastAsia="Calibri" w:hAnsi="Cambria"/>
          <w:i/>
          <w:sz w:val="22"/>
          <w:szCs w:val="22"/>
          <w:lang w:val="sr-Cyrl-CS"/>
        </w:rPr>
      </w:pPr>
      <w:r w:rsidRPr="002241E7">
        <w:rPr>
          <w:rFonts w:ascii="Cambria" w:eastAsia="Calibri" w:hAnsi="Cambria"/>
          <w:i/>
          <w:sz w:val="22"/>
          <w:szCs w:val="22"/>
          <w:lang w:val="sr-Cyrl-CS"/>
        </w:rPr>
        <w:t>Износ укупних трошкова израде копије документа уплаћује се на жиро - рачун Буџета Републике Србије бр. 840-742328-843-30, с позивом на број 97 – ознака шифре општине/града где се налази орган власти (из Правилника о условима и начину вођења рачуна – „Службени гласник Републике Србије“ , 20/2007... 40/2010).</w:t>
      </w:r>
    </w:p>
    <w:p w:rsidR="00B76BB4" w:rsidRPr="002241E7" w:rsidRDefault="00B76BB4" w:rsidP="00124CB8">
      <w:pPr>
        <w:ind w:left="851" w:firstLine="0"/>
        <w:rPr>
          <w:rFonts w:ascii="Cambria" w:hAnsi="Cambria" w:cs="Calibri"/>
          <w:i/>
          <w:sz w:val="22"/>
          <w:szCs w:val="22"/>
          <w:lang w:val="sr-Cyrl-CS" w:eastAsia="sr-Latn-CS"/>
        </w:rPr>
      </w:pPr>
    </w:p>
    <w:p w:rsidR="00B76BB4" w:rsidRPr="002241E7" w:rsidRDefault="00B76BB4" w:rsidP="00124CB8">
      <w:pPr>
        <w:ind w:left="851" w:firstLine="0"/>
        <w:rPr>
          <w:rFonts w:ascii="Cambria" w:hAnsi="Cambria" w:cs="Calibri"/>
          <w:i/>
          <w:sz w:val="22"/>
          <w:szCs w:val="22"/>
          <w:lang w:val="sr-Cyrl-CS" w:eastAsia="sr-Latn-CS"/>
        </w:rPr>
      </w:pPr>
      <w:r w:rsidRPr="002241E7">
        <w:rPr>
          <w:rFonts w:ascii="Cambria" w:hAnsi="Cambria" w:cs="Calibri"/>
          <w:i/>
          <w:sz w:val="22"/>
          <w:szCs w:val="22"/>
          <w:lang w:val="sr-Cyrl-CS" w:eastAsia="sr-Latn-CS"/>
        </w:rPr>
        <w:t>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w:t>
      </w:r>
    </w:p>
    <w:p w:rsidR="00B76BB4" w:rsidRPr="002241E7" w:rsidRDefault="00B76BB4" w:rsidP="00124CB8">
      <w:pPr>
        <w:ind w:left="851" w:firstLine="0"/>
        <w:rPr>
          <w:rFonts w:ascii="Cambria" w:hAnsi="Cambria" w:cs="Calibri"/>
          <w:i/>
          <w:sz w:val="22"/>
          <w:szCs w:val="22"/>
          <w:lang w:val="sr-Cyrl-CS" w:eastAsia="sr-Latn-CS"/>
        </w:rPr>
      </w:pPr>
    </w:p>
    <w:p w:rsidR="00DB67C0" w:rsidRPr="002241E7" w:rsidRDefault="00052AB3" w:rsidP="00124CB8">
      <w:pPr>
        <w:tabs>
          <w:tab w:val="left" w:pos="1980"/>
        </w:tabs>
        <w:ind w:left="851" w:firstLine="0"/>
        <w:rPr>
          <w:rFonts w:ascii="Cambria" w:hAnsi="Cambria" w:cs="Calibri"/>
          <w:i/>
          <w:sz w:val="22"/>
          <w:szCs w:val="22"/>
          <w:lang w:val="sr-Cyrl-CS" w:eastAsia="sr-Latn-CS"/>
        </w:rPr>
      </w:pPr>
      <w:r w:rsidRPr="002241E7">
        <w:rPr>
          <w:rFonts w:ascii="Cambria" w:hAnsi="Cambria" w:cs="Calibri"/>
          <w:i/>
          <w:sz w:val="22"/>
          <w:szCs w:val="22"/>
          <w:lang w:val="sr-Cyrl-CS" w:eastAsia="sr-Latn-CS"/>
        </w:rPr>
        <w:t xml:space="preserve">  </w:t>
      </w:r>
      <w:r w:rsidR="00B76BB4" w:rsidRPr="002241E7">
        <w:rPr>
          <w:rFonts w:ascii="Cambria" w:hAnsi="Cambria" w:cs="Calibri"/>
          <w:i/>
          <w:sz w:val="22"/>
          <w:szCs w:val="22"/>
          <w:lang w:val="sr-Cyrl-CS" w:eastAsia="sr-Latn-CS"/>
        </w:rPr>
        <w:t>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w:t>
      </w:r>
    </w:p>
    <w:p w:rsidR="00DB67C0" w:rsidRPr="002241E7" w:rsidRDefault="00DB67C0" w:rsidP="00124CB8">
      <w:pPr>
        <w:tabs>
          <w:tab w:val="left" w:pos="1980"/>
        </w:tabs>
        <w:ind w:left="1980" w:hanging="180"/>
        <w:rPr>
          <w:rFonts w:ascii="Cambria" w:hAnsi="Cambria" w:cs="Calibri"/>
          <w:i/>
          <w:sz w:val="22"/>
          <w:szCs w:val="22"/>
          <w:lang w:val="sr-Cyrl-CS" w:eastAsia="sr-Latn-CS"/>
        </w:rPr>
      </w:pPr>
    </w:p>
    <w:p w:rsidR="00DB67C0" w:rsidRPr="002241E7" w:rsidRDefault="00DB67C0" w:rsidP="00B93545">
      <w:pPr>
        <w:numPr>
          <w:ilvl w:val="0"/>
          <w:numId w:val="9"/>
        </w:numPr>
        <w:rPr>
          <w:rFonts w:ascii="Cambria" w:hAnsi="Cambria" w:cs="Calibri"/>
          <w:sz w:val="22"/>
          <w:szCs w:val="22"/>
          <w:lang w:val="sr-Cyrl-CS"/>
        </w:rPr>
      </w:pPr>
      <w:r w:rsidRPr="002241E7">
        <w:rPr>
          <w:rFonts w:ascii="Cambria" w:hAnsi="Cambria" w:cs="Calibri"/>
          <w:sz w:val="22"/>
          <w:szCs w:val="22"/>
          <w:shd w:val="clear" w:color="auto" w:fill="FFFFFF"/>
          <w:lang w:val="sr-Cyrl-RS"/>
        </w:rPr>
        <w:t>О</w:t>
      </w:r>
      <w:r w:rsidRPr="002241E7">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001F3DC8" w:rsidRPr="002241E7">
        <w:rPr>
          <w:rFonts w:ascii="Cambria" w:hAnsi="Cambria" w:cs="Calibri"/>
          <w:sz w:val="22"/>
          <w:szCs w:val="22"/>
          <w:shd w:val="clear" w:color="auto" w:fill="FFFFFF"/>
          <w:lang w:val="sr-Cyrl-RS"/>
        </w:rPr>
        <w:t>;</w:t>
      </w:r>
    </w:p>
    <w:p w:rsidR="00D7523B" w:rsidRPr="002241E7" w:rsidRDefault="00D7523B" w:rsidP="00124CB8">
      <w:pPr>
        <w:ind w:left="720" w:firstLine="0"/>
        <w:rPr>
          <w:rFonts w:ascii="Cambria" w:hAnsi="Cambria" w:cs="Calibri"/>
          <w:sz w:val="22"/>
          <w:szCs w:val="22"/>
          <w:lang w:val="sr-Cyrl-CS"/>
        </w:rPr>
      </w:pP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sz w:val="22"/>
          <w:szCs w:val="22"/>
          <w:lang w:val="sr-Cyrl-CS"/>
        </w:rPr>
        <w:t xml:space="preserve">Дирекција за железнице је дужна да поступи по захтеву </w:t>
      </w:r>
      <w:r w:rsidRPr="002241E7">
        <w:rPr>
          <w:rFonts w:ascii="Cambria" w:hAnsi="Cambria" w:cs="Calibri"/>
          <w:b/>
          <w:sz w:val="22"/>
          <w:szCs w:val="22"/>
          <w:lang w:val="sr-Cyrl-CS"/>
        </w:rPr>
        <w:t>без одлагања</w:t>
      </w:r>
      <w:r w:rsidRPr="002241E7">
        <w:rPr>
          <w:rFonts w:ascii="Cambria" w:hAnsi="Cambria" w:cs="Calibri"/>
          <w:sz w:val="22"/>
          <w:szCs w:val="22"/>
          <w:lang w:val="sr-Cyrl-CS"/>
        </w:rPr>
        <w:t xml:space="preserve">, а најдуже у року од </w:t>
      </w:r>
      <w:r w:rsidRPr="002241E7">
        <w:rPr>
          <w:rFonts w:ascii="Cambria" w:hAnsi="Cambria" w:cs="Calibri"/>
          <w:b/>
          <w:sz w:val="22"/>
          <w:szCs w:val="22"/>
          <w:lang w:val="sr-Cyrl-CS"/>
        </w:rPr>
        <w:t>48 сати, 15 дана</w:t>
      </w:r>
      <w:r w:rsidRPr="002241E7">
        <w:rPr>
          <w:rFonts w:ascii="Cambria" w:hAnsi="Cambria" w:cs="Calibri"/>
          <w:sz w:val="22"/>
          <w:szCs w:val="22"/>
          <w:lang w:val="sr-Cyrl-CS"/>
        </w:rPr>
        <w:t xml:space="preserve"> или </w:t>
      </w:r>
      <w:r w:rsidRPr="002241E7">
        <w:rPr>
          <w:rFonts w:ascii="Cambria" w:hAnsi="Cambria" w:cs="Calibri"/>
          <w:b/>
          <w:sz w:val="22"/>
          <w:szCs w:val="22"/>
          <w:lang w:val="sr-Cyrl-CS"/>
        </w:rPr>
        <w:t>до 40 дана</w:t>
      </w:r>
      <w:r w:rsidRPr="002241E7">
        <w:rPr>
          <w:rFonts w:ascii="Cambria" w:hAnsi="Cambria" w:cs="Calibri"/>
          <w:sz w:val="22"/>
          <w:szCs w:val="22"/>
          <w:lang w:val="sr-Cyrl-CS"/>
        </w:rPr>
        <w:t xml:space="preserve"> у зависности од врсте тражене информације. Обавеза да се информација достави «без одлагања» је основна, и значи да ће Дирекција за железнице одговорити по захтеву одмах чим буде у прилици да то учини. Информације које се односе на питања од значаја за живот и здравље људи, Дирекција за железнице ће дати у року од 48 сати, ако не буде у могућности да то учини одмах. Све друге информације Дирекција за железнице ће дати у року од 15 дана. Изузетно, када није могуће захтеву удовољити у року од 15 дана због потребе да се тражене информације </w:t>
      </w:r>
      <w:r w:rsidRPr="002241E7">
        <w:rPr>
          <w:rFonts w:ascii="Cambria" w:hAnsi="Cambria" w:cs="Calibri"/>
          <w:sz w:val="22"/>
          <w:szCs w:val="22"/>
          <w:lang w:val="sr-Cyrl-CS"/>
        </w:rPr>
        <w:lastRenderedPageBreak/>
        <w:t>прикупе, Дирекција за железнице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w:t>
      </w:r>
      <w:r w:rsidR="001F3DC8" w:rsidRPr="002241E7">
        <w:rPr>
          <w:rFonts w:ascii="Cambria" w:hAnsi="Cambria" w:cs="Calibri"/>
          <w:sz w:val="22"/>
          <w:szCs w:val="22"/>
          <w:lang w:val="sr-Cyrl-CS"/>
        </w:rPr>
        <w:t>;</w:t>
      </w:r>
      <w:r w:rsidRPr="002241E7">
        <w:rPr>
          <w:rFonts w:ascii="Cambria" w:hAnsi="Cambria" w:cs="Calibri"/>
          <w:sz w:val="22"/>
          <w:szCs w:val="22"/>
          <w:lang w:val="sr-Cyrl-CS"/>
        </w:rPr>
        <w:t xml:space="preserve">  </w:t>
      </w:r>
    </w:p>
    <w:p w:rsidR="00B76BB4" w:rsidRPr="002241E7" w:rsidRDefault="00B76BB4" w:rsidP="00124CB8">
      <w:pPr>
        <w:ind w:left="360"/>
        <w:rPr>
          <w:rFonts w:ascii="Cambria" w:hAnsi="Cambria" w:cs="Calibri"/>
          <w:sz w:val="22"/>
          <w:szCs w:val="22"/>
          <w:lang w:val="sr-Cyrl-CS"/>
        </w:rPr>
      </w:pP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sz w:val="22"/>
          <w:szCs w:val="22"/>
          <w:lang w:val="sr-Cyrl-CS"/>
        </w:rPr>
        <w:t xml:space="preserve">Дирекција за железнице је обавезна да или </w:t>
      </w:r>
      <w:r w:rsidRPr="002241E7">
        <w:rPr>
          <w:rFonts w:ascii="Cambria" w:hAnsi="Cambria" w:cs="Calibri"/>
          <w:b/>
          <w:sz w:val="22"/>
          <w:szCs w:val="22"/>
          <w:lang w:val="sr-Cyrl-CS"/>
        </w:rPr>
        <w:t>омогући приступ информацији или да донесе решење којим ће захтев у потпуности или делимично одбити</w:t>
      </w:r>
      <w:r w:rsidRPr="002241E7">
        <w:rPr>
          <w:rFonts w:ascii="Cambria" w:hAnsi="Cambria" w:cs="Calibri"/>
          <w:sz w:val="22"/>
          <w:szCs w:val="22"/>
          <w:lang w:val="sr-Cyrl-CS"/>
        </w:rPr>
        <w:t xml:space="preserve"> из разлога који су одређени Законом о слободном приступу информацијама од јавног значаја. </w:t>
      </w:r>
      <w:r w:rsidRPr="002241E7">
        <w:rPr>
          <w:rFonts w:ascii="Cambria" w:hAnsi="Cambria" w:cs="Calibri"/>
          <w:b/>
          <w:sz w:val="22"/>
          <w:szCs w:val="22"/>
          <w:lang w:val="sr-Cyrl-CS"/>
        </w:rPr>
        <w:t xml:space="preserve">Игнорисање захтева и упућивање неформалних обавештења </w:t>
      </w:r>
      <w:r w:rsidRPr="002241E7">
        <w:rPr>
          <w:rFonts w:ascii="Cambria" w:hAnsi="Cambria" w:cs="Calibri"/>
          <w:sz w:val="22"/>
          <w:szCs w:val="22"/>
          <w:lang w:val="sr-Cyrl-CS"/>
        </w:rPr>
        <w:t xml:space="preserve">уместо поступања по захтеву </w:t>
      </w:r>
      <w:r w:rsidRPr="002241E7">
        <w:rPr>
          <w:rFonts w:ascii="Cambria" w:hAnsi="Cambria" w:cs="Calibri"/>
          <w:b/>
          <w:sz w:val="22"/>
          <w:szCs w:val="22"/>
          <w:lang w:val="sr-Cyrl-CS"/>
        </w:rPr>
        <w:t>није допуштено</w:t>
      </w:r>
      <w:r w:rsidRPr="002241E7">
        <w:rPr>
          <w:rFonts w:ascii="Cambria" w:hAnsi="Cambria" w:cs="Calibri"/>
          <w:sz w:val="22"/>
          <w:szCs w:val="22"/>
          <w:lang w:val="sr-Cyrl-CS"/>
        </w:rPr>
        <w:t>;</w:t>
      </w:r>
    </w:p>
    <w:p w:rsidR="00B76BB4" w:rsidRPr="002241E7" w:rsidRDefault="00B76BB4" w:rsidP="00124CB8">
      <w:pPr>
        <w:rPr>
          <w:rFonts w:ascii="Cambria" w:hAnsi="Cambria" w:cs="Calibri"/>
          <w:sz w:val="22"/>
          <w:szCs w:val="22"/>
          <w:lang w:val="sr-Cyrl-CS"/>
        </w:rPr>
      </w:pP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sz w:val="22"/>
          <w:szCs w:val="22"/>
          <w:lang w:val="sr-Cyrl-CS"/>
        </w:rPr>
        <w:t xml:space="preserve">У случају да Дирекција за железнице донесе решење којим се захтев одбија, или у случају да пропусти да донесе такво решење или удовољи захтеву у року, </w:t>
      </w:r>
      <w:r w:rsidRPr="002241E7">
        <w:rPr>
          <w:rFonts w:ascii="Cambria" w:hAnsi="Cambria" w:cs="Calibri"/>
          <w:b/>
          <w:sz w:val="22"/>
          <w:szCs w:val="22"/>
          <w:lang w:val="sr-Cyrl-CS"/>
        </w:rPr>
        <w:t>подносилац захтева има право да покрене управни спор</w:t>
      </w:r>
      <w:r w:rsidRPr="002241E7">
        <w:rPr>
          <w:rFonts w:ascii="Cambria" w:hAnsi="Cambria" w:cs="Calibri"/>
          <w:sz w:val="22"/>
          <w:szCs w:val="22"/>
          <w:lang w:val="sr-Cyrl-CS"/>
        </w:rPr>
        <w:t>.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w:t>
      </w:r>
      <w:r w:rsidR="001F3DC8" w:rsidRPr="002241E7">
        <w:rPr>
          <w:rFonts w:ascii="Cambria" w:hAnsi="Cambria" w:cs="Calibri"/>
          <w:sz w:val="22"/>
          <w:szCs w:val="22"/>
          <w:lang w:val="sr-Cyrl-CS"/>
        </w:rPr>
        <w:t>;</w:t>
      </w:r>
    </w:p>
    <w:p w:rsidR="00B76BB4" w:rsidRPr="002241E7" w:rsidRDefault="00B76BB4" w:rsidP="00124CB8">
      <w:pPr>
        <w:rPr>
          <w:rFonts w:ascii="Cambria" w:hAnsi="Cambria" w:cs="Calibri"/>
          <w:sz w:val="22"/>
          <w:szCs w:val="22"/>
          <w:lang w:val="sr-Cyrl-CS"/>
        </w:rPr>
      </w:pPr>
    </w:p>
    <w:p w:rsidR="00B76BB4" w:rsidRPr="002241E7" w:rsidRDefault="00B76BB4" w:rsidP="00B93545">
      <w:pPr>
        <w:numPr>
          <w:ilvl w:val="0"/>
          <w:numId w:val="9"/>
        </w:numPr>
        <w:rPr>
          <w:rFonts w:ascii="Cambria" w:hAnsi="Cambria" w:cs="Calibri"/>
          <w:sz w:val="22"/>
          <w:szCs w:val="22"/>
          <w:lang w:val="sr-Cyrl-CS"/>
        </w:rPr>
      </w:pPr>
      <w:r w:rsidRPr="002241E7">
        <w:rPr>
          <w:rFonts w:ascii="Cambria" w:hAnsi="Cambria" w:cs="Calibri"/>
          <w:sz w:val="22"/>
          <w:szCs w:val="22"/>
          <w:lang w:val="sr-Cyrl-CS"/>
        </w:rPr>
        <w:t xml:space="preserve">Подносилац захтева има право да покрене </w:t>
      </w:r>
      <w:r w:rsidRPr="002241E7">
        <w:rPr>
          <w:rFonts w:ascii="Cambria" w:hAnsi="Cambria" w:cs="Calibri"/>
          <w:b/>
          <w:sz w:val="22"/>
          <w:szCs w:val="22"/>
          <w:lang w:val="sr-Cyrl-CS"/>
        </w:rPr>
        <w:t>управни спор и у односу на закључак</w:t>
      </w:r>
      <w:r w:rsidRPr="002241E7">
        <w:rPr>
          <w:rFonts w:ascii="Cambria" w:hAnsi="Cambria" w:cs="Calibri"/>
          <w:sz w:val="22"/>
          <w:szCs w:val="22"/>
          <w:lang w:val="sr-Cyrl-CS"/>
        </w:rPr>
        <w:t xml:space="preserve"> којим се његов захтев одбацује као неуредан, у року од 30 дана од дана достављања закључка.</w:t>
      </w:r>
    </w:p>
    <w:p w:rsidR="00B76BB4" w:rsidRPr="002241E7" w:rsidRDefault="00B76BB4" w:rsidP="00124CB8">
      <w:pPr>
        <w:rPr>
          <w:rFonts w:ascii="Cambria" w:hAnsi="Cambria" w:cs="Calibri"/>
          <w:b/>
          <w:sz w:val="22"/>
          <w:szCs w:val="22"/>
          <w:lang w:val="sr-Cyrl-CS"/>
        </w:rPr>
      </w:pPr>
    </w:p>
    <w:p w:rsidR="00B76BB4" w:rsidRPr="002241E7" w:rsidRDefault="00B76BB4" w:rsidP="00124CB8">
      <w:pPr>
        <w:jc w:val="left"/>
        <w:rPr>
          <w:rFonts w:ascii="Cambria" w:hAnsi="Cambria" w:cs="Calibri"/>
          <w:sz w:val="22"/>
          <w:szCs w:val="22"/>
          <w:lang w:val="sr-Cyrl-CS"/>
        </w:rPr>
      </w:pPr>
      <w:r w:rsidRPr="002241E7">
        <w:rPr>
          <w:rFonts w:ascii="Cambria" w:hAnsi="Cambria" w:cs="Calibri"/>
          <w:sz w:val="22"/>
          <w:szCs w:val="22"/>
          <w:lang w:val="sr-Cyrl-CS"/>
        </w:rPr>
        <w:t>У даљем тексту се налази:</w:t>
      </w:r>
    </w:p>
    <w:p w:rsidR="00B76BB4" w:rsidRPr="002241E7" w:rsidRDefault="00B76BB4" w:rsidP="00124CB8">
      <w:pPr>
        <w:rPr>
          <w:rFonts w:ascii="Cambria" w:hAnsi="Cambria" w:cs="Calibri"/>
          <w:sz w:val="22"/>
          <w:szCs w:val="22"/>
          <w:lang w:val="sr-Cyrl-CS"/>
        </w:rPr>
      </w:pPr>
    </w:p>
    <w:p w:rsidR="00B76BB4" w:rsidRDefault="00B76BB4" w:rsidP="00124CB8">
      <w:pPr>
        <w:ind w:left="360" w:firstLine="360"/>
        <w:rPr>
          <w:rFonts w:ascii="Cambria" w:hAnsi="Cambria" w:cs="Calibri"/>
          <w:sz w:val="22"/>
          <w:szCs w:val="22"/>
          <w:lang w:val="sr-Cyrl-CS"/>
        </w:rPr>
      </w:pPr>
      <w:r w:rsidRPr="002241E7">
        <w:rPr>
          <w:rFonts w:ascii="Cambria" w:hAnsi="Cambria" w:cs="Calibri"/>
          <w:sz w:val="22"/>
          <w:szCs w:val="22"/>
          <w:lang w:val="sr-Cyrl-CS"/>
        </w:rPr>
        <w:t>Образац захтева за приступ информацијама од јавног значаја, када се информација тражи од Дирекције за железнице. Овај образац није обавезујући, тако да ће бити разматрани и они захтеви који не буду поднети на приложеном обрасцу</w:t>
      </w:r>
      <w:r w:rsidR="001F3DC8" w:rsidRPr="002241E7">
        <w:rPr>
          <w:rFonts w:ascii="Cambria" w:hAnsi="Cambria" w:cs="Calibri"/>
          <w:sz w:val="22"/>
          <w:szCs w:val="22"/>
          <w:lang w:val="sr-Cyrl-CS"/>
        </w:rPr>
        <w:t>.</w:t>
      </w:r>
    </w:p>
    <w:p w:rsidR="009B1B7B" w:rsidRDefault="009B1B7B" w:rsidP="00124CB8">
      <w:pPr>
        <w:ind w:left="360" w:firstLine="360"/>
        <w:rPr>
          <w:rFonts w:ascii="Cambria" w:hAnsi="Cambria" w:cs="Calibri"/>
          <w:sz w:val="22"/>
          <w:szCs w:val="22"/>
          <w:lang w:val="sr-Cyrl-CS"/>
        </w:rPr>
      </w:pPr>
    </w:p>
    <w:p w:rsidR="009B1B7B" w:rsidRDefault="009B1B7B" w:rsidP="00124CB8">
      <w:pPr>
        <w:ind w:left="360" w:firstLine="360"/>
        <w:rPr>
          <w:rFonts w:ascii="Cambria" w:hAnsi="Cambria" w:cs="Calibri"/>
          <w:sz w:val="22"/>
          <w:szCs w:val="22"/>
          <w:lang w:val="sr-Cyrl-CS"/>
        </w:rPr>
      </w:pPr>
    </w:p>
    <w:p w:rsidR="00B76BB4" w:rsidRPr="002241E7" w:rsidRDefault="00B76BB4" w:rsidP="00124CB8">
      <w:pPr>
        <w:pStyle w:val="Normal1"/>
        <w:spacing w:before="0" w:beforeAutospacing="0" w:after="0" w:afterAutospacing="0"/>
        <w:rPr>
          <w:rFonts w:ascii="Cambria" w:hAnsi="Cambria" w:cs="Calibri"/>
          <w:lang w:val="sr-Cyrl-CS"/>
        </w:rPr>
      </w:pPr>
      <w:bookmarkStart w:id="496" w:name="_Toc280527828"/>
      <w:r w:rsidRPr="002241E7">
        <w:rPr>
          <w:rFonts w:ascii="Cambria" w:hAnsi="Cambria" w:cs="Calibri"/>
          <w:lang w:val="sr-Cyrl-RS"/>
        </w:rPr>
        <w:t>Пример</w:t>
      </w:r>
      <w:r w:rsidRPr="002241E7">
        <w:rPr>
          <w:rFonts w:ascii="Cambria" w:hAnsi="Cambria" w:cs="Calibri"/>
          <w:lang w:val="sr-Cyrl-CS"/>
        </w:rPr>
        <w:t xml:space="preserve"> захтева </w:t>
      </w:r>
      <w:bookmarkEnd w:id="496"/>
      <w:r w:rsidRPr="002241E7">
        <w:rPr>
          <w:rFonts w:ascii="Cambria" w:hAnsi="Cambria" w:cs="Calibri"/>
          <w:lang w:val="sr-Cyrl-CS"/>
        </w:rPr>
        <w:t>Дирекцији за железнице</w:t>
      </w: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Република Србија</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Дирекција за железнице </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Немањина 6.</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11 000 Београд</w:t>
      </w:r>
    </w:p>
    <w:p w:rsidR="00B76BB4" w:rsidRPr="002241E7" w:rsidRDefault="00B76BB4" w:rsidP="00124CB8">
      <w:pPr>
        <w:jc w:val="center"/>
        <w:rPr>
          <w:rFonts w:ascii="Cambria" w:hAnsi="Cambria" w:cs="Calibri"/>
          <w:b/>
          <w:sz w:val="22"/>
          <w:szCs w:val="22"/>
          <w:lang w:val="sr-Cyrl-CS"/>
        </w:rPr>
      </w:pPr>
      <w:r w:rsidRPr="002241E7">
        <w:rPr>
          <w:rFonts w:ascii="Cambria" w:hAnsi="Cambria" w:cs="Calibri"/>
          <w:b/>
          <w:sz w:val="22"/>
          <w:szCs w:val="22"/>
          <w:lang w:val="sr-Cyrl-CS"/>
        </w:rPr>
        <w:t>З А Х Т Е В</w:t>
      </w:r>
    </w:p>
    <w:p w:rsidR="00B76BB4" w:rsidRPr="002241E7" w:rsidRDefault="00B76BB4" w:rsidP="00124CB8">
      <w:pPr>
        <w:jc w:val="center"/>
        <w:rPr>
          <w:rFonts w:ascii="Cambria" w:hAnsi="Cambria" w:cs="Calibri"/>
          <w:b/>
          <w:sz w:val="22"/>
          <w:szCs w:val="22"/>
          <w:lang w:val="sr-Cyrl-CS"/>
        </w:rPr>
      </w:pPr>
      <w:r w:rsidRPr="002241E7">
        <w:rPr>
          <w:rFonts w:ascii="Cambria" w:hAnsi="Cambria" w:cs="Calibri"/>
          <w:b/>
          <w:sz w:val="22"/>
          <w:szCs w:val="22"/>
          <w:lang w:val="sr-Cyrl-CS"/>
        </w:rPr>
        <w:t>за приступ информацији од јавног значаја</w:t>
      </w:r>
    </w:p>
    <w:p w:rsidR="00B76BB4" w:rsidRPr="002241E7" w:rsidRDefault="00B76BB4" w:rsidP="00124CB8">
      <w:pPr>
        <w:rPr>
          <w:rFonts w:ascii="Cambria" w:hAnsi="Cambria" w:cs="Calibri"/>
          <w:b/>
          <w:sz w:val="22"/>
          <w:szCs w:val="22"/>
          <w:lang w:val="sr-Cyrl-CS"/>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B76BB4" w:rsidRPr="002241E7" w:rsidRDefault="00B76BB4" w:rsidP="00124CB8">
      <w:pPr>
        <w:rPr>
          <w:rFonts w:ascii="Cambria" w:hAnsi="Cambria" w:cs="Calibri"/>
          <w:sz w:val="22"/>
          <w:szCs w:val="22"/>
          <w:lang w:val="sr-Cyrl-CS"/>
        </w:rPr>
      </w:pPr>
    </w:p>
    <w:p w:rsidR="00B76BB4" w:rsidRPr="002241E7" w:rsidRDefault="00B76BB4" w:rsidP="00B93545">
      <w:pPr>
        <w:numPr>
          <w:ilvl w:val="0"/>
          <w:numId w:val="30"/>
        </w:numPr>
        <w:rPr>
          <w:rFonts w:ascii="Cambria" w:hAnsi="Cambria" w:cs="Calibri"/>
          <w:sz w:val="22"/>
          <w:szCs w:val="22"/>
          <w:lang w:val="sr-Cyrl-CS"/>
        </w:rPr>
      </w:pPr>
      <w:r w:rsidRPr="002241E7">
        <w:rPr>
          <w:rFonts w:ascii="Cambria" w:hAnsi="Cambria" w:cs="Calibri"/>
          <w:sz w:val="22"/>
          <w:szCs w:val="22"/>
          <w:lang w:val="sr-Cyrl-CS"/>
        </w:rPr>
        <w:t>Да ме обавести да ли поседује информацију на коју се односи овај захтев</w:t>
      </w:r>
    </w:p>
    <w:p w:rsidR="00B76BB4" w:rsidRPr="002241E7" w:rsidRDefault="00B76BB4" w:rsidP="00B93545">
      <w:pPr>
        <w:numPr>
          <w:ilvl w:val="0"/>
          <w:numId w:val="30"/>
        </w:numPr>
        <w:rPr>
          <w:rFonts w:ascii="Cambria" w:hAnsi="Cambria" w:cs="Calibri"/>
          <w:sz w:val="22"/>
          <w:szCs w:val="22"/>
          <w:lang w:val="sr-Cyrl-CS"/>
        </w:rPr>
      </w:pPr>
      <w:r w:rsidRPr="002241E7">
        <w:rPr>
          <w:rFonts w:ascii="Cambria" w:hAnsi="Cambria" w:cs="Calibri"/>
          <w:sz w:val="22"/>
          <w:szCs w:val="22"/>
          <w:lang w:val="sr-Cyrl-CS"/>
        </w:rPr>
        <w:t>Да ме обавести да ли је тражена информација иначе доступна</w:t>
      </w:r>
    </w:p>
    <w:p w:rsidR="00B76BB4" w:rsidRPr="002241E7" w:rsidRDefault="00B76BB4" w:rsidP="00B93545">
      <w:pPr>
        <w:numPr>
          <w:ilvl w:val="0"/>
          <w:numId w:val="30"/>
        </w:numPr>
        <w:rPr>
          <w:rFonts w:ascii="Cambria" w:hAnsi="Cambria" w:cs="Calibri"/>
          <w:sz w:val="22"/>
          <w:szCs w:val="22"/>
          <w:lang w:val="sr-Cyrl-CS"/>
        </w:rPr>
      </w:pPr>
      <w:r w:rsidRPr="002241E7">
        <w:rPr>
          <w:rFonts w:ascii="Cambria" w:hAnsi="Cambria" w:cs="Calibri"/>
          <w:sz w:val="22"/>
          <w:szCs w:val="22"/>
          <w:lang w:val="sr-Cyrl-CS"/>
        </w:rPr>
        <w:t>Да ми омогући да остварим увид у у документ који садржи тражену информацију</w:t>
      </w:r>
    </w:p>
    <w:p w:rsidR="00B76BB4" w:rsidRPr="002241E7" w:rsidRDefault="00B76BB4" w:rsidP="00B93545">
      <w:pPr>
        <w:numPr>
          <w:ilvl w:val="0"/>
          <w:numId w:val="30"/>
        </w:numPr>
        <w:rPr>
          <w:rFonts w:ascii="Cambria" w:hAnsi="Cambria" w:cs="Calibri"/>
          <w:sz w:val="22"/>
          <w:szCs w:val="22"/>
          <w:lang w:val="sr-Cyrl-CS"/>
        </w:rPr>
      </w:pPr>
      <w:r w:rsidRPr="002241E7">
        <w:rPr>
          <w:rFonts w:ascii="Cambria" w:hAnsi="Cambria" w:cs="Calibri"/>
          <w:sz w:val="22"/>
          <w:szCs w:val="22"/>
          <w:lang w:val="sr-Cyrl-CS"/>
        </w:rPr>
        <w:t>Да ми достави копију документа који садржи тражену информацију</w:t>
      </w:r>
    </w:p>
    <w:p w:rsidR="00B76BB4" w:rsidRPr="002241E7" w:rsidRDefault="00B76BB4" w:rsidP="00B93545">
      <w:pPr>
        <w:numPr>
          <w:ilvl w:val="0"/>
          <w:numId w:val="30"/>
        </w:numPr>
        <w:rPr>
          <w:rFonts w:ascii="Cambria" w:hAnsi="Cambria" w:cs="Calibri"/>
          <w:sz w:val="22"/>
          <w:szCs w:val="22"/>
          <w:lang w:val="sr-Cyrl-CS"/>
        </w:rPr>
      </w:pPr>
      <w:r w:rsidRPr="002241E7">
        <w:rPr>
          <w:rFonts w:ascii="Cambria" w:hAnsi="Cambria" w:cs="Calibri"/>
          <w:sz w:val="22"/>
          <w:szCs w:val="22"/>
          <w:lang w:val="sr-Cyrl-CS"/>
        </w:rPr>
        <w:t>Да ми достави копију документа који садржи тражену информацију</w:t>
      </w:r>
    </w:p>
    <w:p w:rsidR="00B76BB4" w:rsidRPr="002241E7" w:rsidRDefault="00B76BB4" w:rsidP="00124CB8">
      <w:pPr>
        <w:rPr>
          <w:rFonts w:ascii="Cambria" w:hAnsi="Cambria" w:cs="Calibri"/>
          <w:sz w:val="22"/>
          <w:szCs w:val="22"/>
          <w:lang w:val="sr-Latn-RS"/>
        </w:rPr>
      </w:pPr>
      <w:r w:rsidRPr="002241E7">
        <w:rPr>
          <w:rFonts w:ascii="Cambria" w:hAnsi="Cambria" w:cs="Calibri"/>
          <w:sz w:val="22"/>
          <w:szCs w:val="22"/>
          <w:lang w:val="sr-Cyrl-CS"/>
        </w:rPr>
        <w:t xml:space="preserve">5 а) </w:t>
      </w:r>
      <w:r w:rsidRPr="002241E7">
        <w:rPr>
          <w:rFonts w:ascii="Cambria" w:hAnsi="Cambria" w:cs="Calibri"/>
          <w:sz w:val="22"/>
          <w:szCs w:val="22"/>
          <w:lang w:val="sr-Cyrl-CS"/>
        </w:rPr>
        <w:tab/>
        <w:t>поштом, на адресу</w:t>
      </w:r>
      <w:r w:rsidR="00A23CE2" w:rsidRPr="002241E7">
        <w:rPr>
          <w:rFonts w:ascii="Cambria" w:hAnsi="Cambria" w:cs="Calibri"/>
          <w:sz w:val="22"/>
          <w:szCs w:val="22"/>
          <w:lang w:val="sr-Latn-RS"/>
        </w:rPr>
        <w:t xml:space="preserve">  </w:t>
      </w:r>
      <w:r w:rsidRPr="002241E7">
        <w:rPr>
          <w:rFonts w:ascii="Cambria" w:hAnsi="Cambria" w:cs="Calibri"/>
          <w:sz w:val="22"/>
          <w:szCs w:val="22"/>
          <w:lang w:val="sr-Cyrl-CS"/>
        </w:rPr>
        <w:t>___________________________________________</w:t>
      </w:r>
      <w:r w:rsidR="00A23CE2" w:rsidRPr="002241E7">
        <w:rPr>
          <w:rFonts w:ascii="Cambria" w:hAnsi="Cambria" w:cs="Calibri"/>
          <w:sz w:val="22"/>
          <w:szCs w:val="22"/>
          <w:lang w:val="sr-Latn-RS"/>
        </w:rPr>
        <w:t>_____</w:t>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5 б) </w:t>
      </w:r>
      <w:r w:rsidRPr="002241E7">
        <w:rPr>
          <w:rFonts w:ascii="Cambria" w:hAnsi="Cambria" w:cs="Calibri"/>
          <w:sz w:val="22"/>
          <w:szCs w:val="22"/>
          <w:lang w:val="sr-Cyrl-CS"/>
        </w:rPr>
        <w:tab/>
        <w:t>електронском поштом, на адресу _______________________________</w:t>
      </w:r>
    </w:p>
    <w:p w:rsidR="00B76BB4" w:rsidRPr="002241E7" w:rsidRDefault="00B76BB4" w:rsidP="00124CB8">
      <w:pPr>
        <w:rPr>
          <w:rFonts w:ascii="Cambria" w:hAnsi="Cambria" w:cs="Calibri"/>
          <w:sz w:val="22"/>
          <w:szCs w:val="22"/>
          <w:lang w:val="sr-Latn-RS"/>
        </w:rPr>
      </w:pPr>
      <w:r w:rsidRPr="002241E7">
        <w:rPr>
          <w:rFonts w:ascii="Cambria" w:hAnsi="Cambria" w:cs="Calibri"/>
          <w:sz w:val="22"/>
          <w:szCs w:val="22"/>
          <w:lang w:val="sr-Cyrl-CS"/>
        </w:rPr>
        <w:t>5 в)</w:t>
      </w:r>
      <w:r w:rsidRPr="002241E7">
        <w:rPr>
          <w:rFonts w:ascii="Cambria" w:hAnsi="Cambria" w:cs="Calibri"/>
          <w:sz w:val="22"/>
          <w:szCs w:val="22"/>
          <w:lang w:val="sr-Cyrl-CS"/>
        </w:rPr>
        <w:tab/>
        <w:t>факсом, на број ____________________</w:t>
      </w:r>
      <w:r w:rsidR="00A23CE2" w:rsidRPr="002241E7">
        <w:rPr>
          <w:rFonts w:ascii="Cambria" w:hAnsi="Cambria" w:cs="Calibri"/>
          <w:sz w:val="22"/>
          <w:szCs w:val="22"/>
          <w:lang w:val="sr-Latn-RS"/>
        </w:rPr>
        <w:t>________________________________</w:t>
      </w:r>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Тражена информација или назив документа:</w:t>
      </w:r>
    </w:p>
    <w:p w:rsidR="00B76BB4" w:rsidRPr="002241E7" w:rsidRDefault="00B76BB4" w:rsidP="00124CB8">
      <w:pPr>
        <w:ind w:firstLine="0"/>
        <w:rPr>
          <w:rFonts w:ascii="Cambria" w:hAnsi="Cambria" w:cs="Calibri"/>
          <w:sz w:val="22"/>
          <w:szCs w:val="22"/>
          <w:lang w:val="sr-Latn-RS"/>
        </w:rPr>
      </w:pPr>
      <w:r w:rsidRPr="002241E7">
        <w:rPr>
          <w:rFonts w:ascii="Cambria" w:hAnsi="Cambria" w:cs="Calibri"/>
          <w:sz w:val="22"/>
          <w:szCs w:val="22"/>
          <w:lang w:val="sr-Cyrl-CS"/>
        </w:rPr>
        <w:t>________________________________________________________________________________________________________________________________________________________________________________________________________________________</w:t>
      </w:r>
      <w:r w:rsidR="00A23CE2" w:rsidRPr="002241E7">
        <w:rPr>
          <w:rFonts w:ascii="Cambria" w:hAnsi="Cambria" w:cs="Calibri"/>
          <w:sz w:val="22"/>
          <w:szCs w:val="22"/>
          <w:lang w:val="sr-Latn-RS"/>
        </w:rPr>
        <w:t>__________________</w:t>
      </w:r>
    </w:p>
    <w:p w:rsidR="00B76BB4" w:rsidRPr="002241E7" w:rsidRDefault="00B76BB4" w:rsidP="00124CB8">
      <w:pPr>
        <w:ind w:firstLine="0"/>
        <w:rPr>
          <w:rFonts w:ascii="Cambria" w:hAnsi="Cambria" w:cs="Calibri"/>
          <w:sz w:val="22"/>
          <w:szCs w:val="22"/>
          <w:lang w:val="sr-Cyrl-CS"/>
        </w:rPr>
      </w:pPr>
      <w:r w:rsidRPr="002241E7">
        <w:rPr>
          <w:rFonts w:ascii="Cambria" w:hAnsi="Cambria" w:cs="Calibri"/>
          <w:sz w:val="22"/>
          <w:szCs w:val="22"/>
          <w:lang w:val="sr-Cyrl-CS"/>
        </w:rPr>
        <w:t>(описати што прецизније информацију која се тражи, навести друге податке који олакшавају проналажење тражене информације)</w:t>
      </w:r>
    </w:p>
    <w:p w:rsidR="00B76BB4" w:rsidRPr="002241E7" w:rsidRDefault="00690CF1" w:rsidP="00124CB8">
      <w:pPr>
        <w:rPr>
          <w:rFonts w:ascii="Cambria" w:hAnsi="Cambria" w:cs="Calibri"/>
          <w:sz w:val="22"/>
          <w:szCs w:val="22"/>
          <w:lang w:val="sr-Cyrl-CS"/>
        </w:rPr>
      </w:pPr>
      <w:r w:rsidRPr="002241E7">
        <w:rPr>
          <w:rFonts w:ascii="Cambria" w:hAnsi="Cambria" w:cs="Calibri"/>
          <w:noProof/>
          <w:sz w:val="22"/>
          <w:szCs w:val="22"/>
        </w:rPr>
        <mc:AlternateContent>
          <mc:Choice Requires="wps">
            <w:drawing>
              <wp:anchor distT="0" distB="0" distL="114300" distR="114300" simplePos="0" relativeHeight="251659264" behindDoc="0" locked="0" layoutInCell="1" allowOverlap="1" wp14:anchorId="10D59967" wp14:editId="6D6AAD1A">
                <wp:simplePos x="0" y="0"/>
                <wp:positionH relativeFrom="column">
                  <wp:posOffset>-1905</wp:posOffset>
                </wp:positionH>
                <wp:positionV relativeFrom="paragraph">
                  <wp:posOffset>61595</wp:posOffset>
                </wp:positionV>
                <wp:extent cx="6163945" cy="2073275"/>
                <wp:effectExtent l="13335" t="5715" r="1397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2073275"/>
                        </a:xfrm>
                        <a:prstGeom prst="rect">
                          <a:avLst/>
                        </a:prstGeom>
                        <a:solidFill>
                          <a:srgbClr val="FFFFFF"/>
                        </a:solidFill>
                        <a:ln w="9525">
                          <a:solidFill>
                            <a:srgbClr val="FFFFFF"/>
                          </a:solidFill>
                          <a:miter lim="800000"/>
                          <a:headEnd/>
                          <a:tailEnd/>
                        </a:ln>
                      </wps:spPr>
                      <wps:txbx>
                        <w:txbxContent>
                          <w:p w:rsidR="00792261" w:rsidRPr="000E523A" w:rsidRDefault="00792261" w:rsidP="00A23CE2">
                            <w:pPr>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792261" w:rsidRPr="000E523A" w:rsidRDefault="00792261" w:rsidP="00A23CE2">
                            <w:pPr>
                              <w:rPr>
                                <w:rFonts w:ascii="Cambria" w:hAnsi="Cambria" w:cs="Calibri"/>
                                <w:sz w:val="22"/>
                                <w:szCs w:val="22"/>
                                <w:lang w:val="sr-Cyrl-CS"/>
                              </w:rPr>
                            </w:pPr>
                          </w:p>
                          <w:p w:rsidR="00792261" w:rsidRPr="000E523A" w:rsidRDefault="00792261" w:rsidP="00A23CE2">
                            <w:pPr>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792261" w:rsidRPr="000E523A" w:rsidRDefault="00792261" w:rsidP="00A23CE2">
                            <w:pPr>
                              <w:rPr>
                                <w:rFonts w:ascii="Cambria" w:hAnsi="Cambria" w:cs="Calibri"/>
                                <w:sz w:val="22"/>
                                <w:szCs w:val="22"/>
                                <w:lang w:val="sr-Cyrl-CS"/>
                              </w:rPr>
                            </w:pPr>
                          </w:p>
                          <w:p w:rsidR="00792261" w:rsidRPr="000E523A" w:rsidRDefault="00792261" w:rsidP="00A23CE2">
                            <w:pPr>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Default="00792261" w:rsidP="00A23CE2">
                            <w:pPr>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792261" w:rsidRDefault="00792261" w:rsidP="00A23CE2">
                            <w:pPr>
                              <w:rPr>
                                <w:rFonts w:ascii="Cambria" w:hAnsi="Cambria" w:cs="Calibri"/>
                                <w:sz w:val="22"/>
                                <w:szCs w:val="22"/>
                                <w:lang w:val="sr-Latn-RS"/>
                              </w:rPr>
                            </w:pPr>
                          </w:p>
                          <w:p w:rsidR="00792261" w:rsidRPr="000E523A" w:rsidRDefault="00792261"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792261" w:rsidRPr="000E523A" w:rsidRDefault="00792261"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792261" w:rsidRPr="00ED0F33" w:rsidRDefault="00792261" w:rsidP="00A23CE2">
                            <w:pPr>
                              <w:spacing w:line="204" w:lineRule="auto"/>
                              <w:rPr>
                                <w:rFonts w:ascii="Cambria" w:hAnsi="Cambria" w:cs="Calibri"/>
                                <w:sz w:val="22"/>
                                <w:szCs w:val="22"/>
                                <w:lang w:val="sr-Latn-RS"/>
                              </w:rPr>
                            </w:pPr>
                          </w:p>
                          <w:p w:rsidR="00792261" w:rsidRDefault="00792261" w:rsidP="00A23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59967" id="_x0000_s1028" type="#_x0000_t202" style="position:absolute;left:0;text-align:left;margin-left:-.15pt;margin-top:4.85pt;width:485.35pt;height:1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" strokecolor="white">
                <v:textbox>
                  <w:txbxContent>
                    <w:p w:rsidR="00792261" w:rsidRPr="000E523A" w:rsidRDefault="00792261" w:rsidP="00A23CE2">
                      <w:pPr>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792261" w:rsidRPr="000E523A" w:rsidRDefault="00792261" w:rsidP="00A23CE2">
                      <w:pPr>
                        <w:rPr>
                          <w:rFonts w:ascii="Cambria" w:hAnsi="Cambria" w:cs="Calibri"/>
                          <w:sz w:val="22"/>
                          <w:szCs w:val="22"/>
                          <w:lang w:val="sr-Cyrl-CS"/>
                        </w:rPr>
                      </w:pPr>
                    </w:p>
                    <w:p w:rsidR="00792261" w:rsidRPr="000E523A" w:rsidRDefault="00792261" w:rsidP="00A23CE2">
                      <w:pPr>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792261" w:rsidRPr="000E523A" w:rsidRDefault="00792261" w:rsidP="00A23CE2">
                      <w:pPr>
                        <w:rPr>
                          <w:rFonts w:ascii="Cambria" w:hAnsi="Cambria" w:cs="Calibri"/>
                          <w:sz w:val="22"/>
                          <w:szCs w:val="22"/>
                          <w:lang w:val="sr-Cyrl-CS"/>
                        </w:rPr>
                      </w:pPr>
                    </w:p>
                    <w:p w:rsidR="00792261" w:rsidRPr="000E523A" w:rsidRDefault="00792261" w:rsidP="00A23CE2">
                      <w:pPr>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Default="00792261" w:rsidP="00A23CE2">
                      <w:pPr>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792261" w:rsidRDefault="00792261" w:rsidP="00A23CE2">
                      <w:pPr>
                        <w:rPr>
                          <w:rFonts w:ascii="Cambria" w:hAnsi="Cambria" w:cs="Calibri"/>
                          <w:sz w:val="22"/>
                          <w:szCs w:val="22"/>
                          <w:lang w:val="sr-Latn-RS"/>
                        </w:rPr>
                      </w:pPr>
                    </w:p>
                    <w:p w:rsidR="00792261" w:rsidRPr="000E523A" w:rsidRDefault="00792261" w:rsidP="00A23CE2">
                      <w:pPr>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792261" w:rsidRPr="000E523A" w:rsidRDefault="00792261" w:rsidP="00A23CE2">
                      <w:pPr>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792261" w:rsidRPr="00ED0F33" w:rsidRDefault="00792261" w:rsidP="00A23CE2">
                      <w:pPr>
                        <w:spacing w:line="204" w:lineRule="auto"/>
                        <w:rPr>
                          <w:rFonts w:ascii="Cambria" w:hAnsi="Cambria" w:cs="Calibri"/>
                          <w:sz w:val="22"/>
                          <w:szCs w:val="22"/>
                          <w:lang w:val="sr-Latn-RS"/>
                        </w:rPr>
                      </w:pPr>
                    </w:p>
                    <w:p w:rsidR="00792261" w:rsidRDefault="00792261" w:rsidP="00A23CE2"/>
                  </w:txbxContent>
                </v:textbox>
              </v:shape>
            </w:pict>
          </mc:Fallback>
        </mc:AlternateContent>
      </w:r>
      <w:r w:rsidR="00B76BB4" w:rsidRPr="002241E7">
        <w:rPr>
          <w:rFonts w:ascii="Cambria" w:hAnsi="Cambria" w:cs="Calibri"/>
          <w:sz w:val="22"/>
          <w:szCs w:val="22"/>
          <w:lang w:val="sr-Cyrl-CS"/>
        </w:rPr>
        <w:tab/>
      </w:r>
      <w:r w:rsidR="00B76BB4" w:rsidRPr="002241E7">
        <w:rPr>
          <w:rFonts w:ascii="Cambria" w:hAnsi="Cambria" w:cs="Calibri"/>
          <w:sz w:val="22"/>
          <w:szCs w:val="22"/>
          <w:lang w:val="sr-Cyrl-CS"/>
        </w:rPr>
        <w:tab/>
      </w:r>
      <w:r w:rsidR="00B76BB4" w:rsidRPr="002241E7">
        <w:rPr>
          <w:rFonts w:ascii="Cambria" w:hAnsi="Cambria" w:cs="Calibri"/>
          <w:sz w:val="22"/>
          <w:szCs w:val="22"/>
          <w:lang w:val="sr-Cyrl-CS"/>
        </w:rPr>
        <w:tab/>
      </w:r>
      <w:r w:rsidR="00B76BB4" w:rsidRPr="002241E7">
        <w:rPr>
          <w:rFonts w:ascii="Cambria" w:hAnsi="Cambria" w:cs="Calibri"/>
          <w:sz w:val="22"/>
          <w:szCs w:val="22"/>
          <w:lang w:val="sr-Cyrl-CS"/>
        </w:rPr>
        <w:tab/>
      </w:r>
      <w:r w:rsidR="00B76BB4" w:rsidRPr="002241E7">
        <w:rPr>
          <w:rFonts w:ascii="Cambria" w:hAnsi="Cambria" w:cs="Calibri"/>
          <w:sz w:val="22"/>
          <w:szCs w:val="22"/>
          <w:lang w:val="sr-Cyrl-CS"/>
        </w:rPr>
        <w:tab/>
      </w:r>
      <w:r w:rsidR="00B76BB4" w:rsidRPr="002241E7">
        <w:rPr>
          <w:rFonts w:ascii="Cambria" w:hAnsi="Cambria" w:cs="Calibri"/>
          <w:sz w:val="22"/>
          <w:szCs w:val="22"/>
          <w:lang w:val="sr-Cyrl-CS"/>
        </w:rPr>
        <w:tab/>
      </w:r>
      <w:r w:rsidR="00B76BB4" w:rsidRPr="002241E7">
        <w:rPr>
          <w:rFonts w:ascii="Cambria" w:hAnsi="Cambria" w:cs="Calibri"/>
          <w:sz w:val="22"/>
          <w:szCs w:val="22"/>
          <w:lang w:val="sr-Cyrl-CS"/>
        </w:rPr>
        <w:tab/>
      </w:r>
      <w:r w:rsidR="00B76BB4" w:rsidRPr="002241E7">
        <w:rPr>
          <w:rFonts w:ascii="Cambria" w:hAnsi="Cambria" w:cs="Calibri"/>
          <w:sz w:val="22"/>
          <w:szCs w:val="22"/>
          <w:lang w:val="sr-Cyrl-CS"/>
        </w:rPr>
        <w:tab/>
      </w: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r>
      <w:r w:rsidRPr="002241E7">
        <w:rPr>
          <w:rFonts w:ascii="Cambria" w:hAnsi="Cambria" w:cs="Calibri"/>
          <w:sz w:val="22"/>
          <w:szCs w:val="22"/>
          <w:lang w:val="sr-Cyrl-CS"/>
        </w:rPr>
        <w:tab/>
        <w:t xml:space="preserve">   </w:t>
      </w:r>
    </w:p>
    <w:p w:rsidR="00B76BB4" w:rsidRPr="002241E7" w:rsidRDefault="00B76BB4" w:rsidP="00124CB8">
      <w:pPr>
        <w:rPr>
          <w:rFonts w:ascii="Cambria" w:hAnsi="Cambria" w:cs="Calibri"/>
          <w:sz w:val="22"/>
          <w:szCs w:val="22"/>
          <w:lang w:val="sr-Cyrl-CS"/>
        </w:rPr>
      </w:pPr>
    </w:p>
    <w:p w:rsidR="00B76BB4" w:rsidRPr="002241E7" w:rsidRDefault="00B76BB4" w:rsidP="00124CB8">
      <w:pPr>
        <w:ind w:left="360"/>
        <w:rPr>
          <w:rFonts w:ascii="Cambria" w:hAnsi="Cambria" w:cs="Calibri"/>
          <w:sz w:val="22"/>
          <w:szCs w:val="22"/>
          <w:lang w:val="sr-Cyrl-CS"/>
        </w:rPr>
      </w:pPr>
    </w:p>
    <w:p w:rsidR="005A588B" w:rsidRPr="002241E7" w:rsidRDefault="00B76BB4" w:rsidP="00124CB8">
      <w:pPr>
        <w:rPr>
          <w:rFonts w:ascii="Cambria" w:hAnsi="Cambria" w:cs="Calibri"/>
          <w:sz w:val="22"/>
          <w:szCs w:val="22"/>
          <w:lang w:val="ru-RU"/>
        </w:rPr>
      </w:pPr>
      <w:r w:rsidRPr="002241E7">
        <w:rPr>
          <w:rFonts w:ascii="Cambria" w:hAnsi="Cambria" w:cs="Calibri"/>
          <w:sz w:val="22"/>
          <w:szCs w:val="22"/>
          <w:lang w:val="sr-Latn-CS"/>
        </w:rPr>
        <w:br w:type="page"/>
      </w:r>
      <w:r w:rsidR="005A588B" w:rsidRPr="002241E7">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5A588B" w:rsidRPr="002241E7" w:rsidRDefault="005A588B" w:rsidP="00124CB8">
      <w:pPr>
        <w:rPr>
          <w:rFonts w:ascii="Cambria" w:hAnsi="Cambria" w:cs="Calibri"/>
          <w:b/>
          <w:sz w:val="22"/>
          <w:szCs w:val="22"/>
          <w:lang w:val="sr-Cyrl-CS"/>
        </w:rPr>
      </w:pPr>
    </w:p>
    <w:p w:rsidR="005A588B" w:rsidRPr="002241E7" w:rsidRDefault="005A588B" w:rsidP="00124CB8">
      <w:pPr>
        <w:rPr>
          <w:rFonts w:ascii="Cambria" w:hAnsi="Cambria" w:cs="Calibri"/>
          <w:b/>
          <w:sz w:val="22"/>
          <w:szCs w:val="22"/>
          <w:lang w:val="sr-Cyrl-CS"/>
        </w:rPr>
      </w:pPr>
    </w:p>
    <w:p w:rsidR="005A588B" w:rsidRPr="002241E7" w:rsidRDefault="005A588B"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ПОВЕРЕНИКУ ЗА ИНФОРМАЦИЈЕ ОД ЈАВНОГ ЗНАЧАЈА</w:t>
      </w:r>
    </w:p>
    <w:p w:rsidR="005A588B" w:rsidRPr="002241E7" w:rsidRDefault="005A588B"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И ЗАШТИТУ ПОДАТАКА О ЛИЧНОСТИ</w:t>
      </w:r>
    </w:p>
    <w:p w:rsidR="005A588B" w:rsidRPr="002241E7" w:rsidRDefault="005A588B" w:rsidP="00124CB8">
      <w:pPr>
        <w:jc w:val="center"/>
        <w:rPr>
          <w:rFonts w:ascii="Cambria" w:hAnsi="Cambria" w:cs="Calibri"/>
          <w:sz w:val="22"/>
          <w:szCs w:val="22"/>
          <w:lang w:val="sr-Cyrl-CS"/>
        </w:rPr>
      </w:pPr>
    </w:p>
    <w:p w:rsidR="005A588B" w:rsidRPr="002241E7" w:rsidRDefault="005A588B" w:rsidP="00124CB8">
      <w:pPr>
        <w:jc w:val="right"/>
        <w:rPr>
          <w:rFonts w:ascii="Cambria" w:hAnsi="Cambria" w:cs="Calibri"/>
          <w:b/>
          <w:sz w:val="22"/>
          <w:szCs w:val="22"/>
          <w:lang w:val="sr-Cyrl-CS"/>
        </w:rPr>
      </w:pPr>
      <w:r w:rsidRPr="002241E7">
        <w:rPr>
          <w:rFonts w:ascii="Cambria" w:hAnsi="Cambria" w:cs="Calibri"/>
          <w:b/>
          <w:sz w:val="22"/>
          <w:szCs w:val="22"/>
          <w:lang w:val="sr-Cyrl-CS"/>
        </w:rPr>
        <w:t>Б Е О Г Р А Д</w:t>
      </w:r>
    </w:p>
    <w:p w:rsidR="005A588B" w:rsidRPr="002241E7" w:rsidRDefault="005A588B" w:rsidP="00124CB8">
      <w:pPr>
        <w:jc w:val="right"/>
        <w:rPr>
          <w:rFonts w:ascii="Cambria" w:hAnsi="Cambria" w:cs="Calibri"/>
          <w:b/>
          <w:sz w:val="22"/>
          <w:szCs w:val="22"/>
          <w:lang w:val="sr-Cyrl-CS"/>
        </w:rPr>
      </w:pPr>
      <w:r w:rsidRPr="002241E7">
        <w:rPr>
          <w:rFonts w:ascii="Cambria" w:hAnsi="Cambria" w:cs="Calibri"/>
          <w:b/>
          <w:sz w:val="22"/>
          <w:szCs w:val="22"/>
          <w:lang w:val="sr-Cyrl-CS"/>
        </w:rPr>
        <w:t>Немањина 22-26</w:t>
      </w:r>
    </w:p>
    <w:p w:rsidR="005A588B" w:rsidRPr="002241E7" w:rsidRDefault="005A588B" w:rsidP="00124CB8">
      <w:pPr>
        <w:ind w:firstLine="0"/>
        <w:rPr>
          <w:rFonts w:ascii="Cambria" w:hAnsi="Cambria" w:cs="Calibri"/>
          <w:sz w:val="22"/>
          <w:szCs w:val="22"/>
          <w:lang w:val="sr-Cyrl-CS"/>
        </w:rPr>
      </w:pPr>
    </w:p>
    <w:p w:rsidR="005A588B" w:rsidRPr="002241E7" w:rsidRDefault="005A588B"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 xml:space="preserve">Ж А Л Б А </w:t>
      </w:r>
    </w:p>
    <w:p w:rsidR="005A588B" w:rsidRPr="002241E7" w:rsidRDefault="005A588B" w:rsidP="00124CB8">
      <w:pPr>
        <w:ind w:firstLine="0"/>
        <w:jc w:val="center"/>
        <w:rPr>
          <w:rFonts w:ascii="Cambria" w:hAnsi="Cambria" w:cs="Calibri"/>
          <w:b/>
          <w:sz w:val="22"/>
          <w:szCs w:val="22"/>
          <w:lang w:val="sr-Cyrl-CS"/>
        </w:rPr>
      </w:pP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A23CE2" w:rsidP="00124CB8">
      <w:pPr>
        <w:ind w:firstLine="0"/>
        <w:jc w:val="center"/>
        <w:rPr>
          <w:rFonts w:ascii="Cambria" w:hAnsi="Cambria" w:cs="Calibri"/>
          <w:sz w:val="22"/>
          <w:szCs w:val="22"/>
          <w:lang w:val="sr-Cyrl-CS"/>
        </w:rPr>
      </w:pPr>
      <w:r w:rsidRPr="002241E7">
        <w:rPr>
          <w:rFonts w:ascii="Cambria" w:hAnsi="Cambria" w:cs="Calibri"/>
          <w:sz w:val="22"/>
          <w:szCs w:val="22"/>
          <w:lang w:val="sr-Latn-RS"/>
        </w:rPr>
        <w:t>(</w:t>
      </w:r>
      <w:r w:rsidR="005A588B" w:rsidRPr="002241E7">
        <w:rPr>
          <w:rFonts w:ascii="Cambria" w:hAnsi="Cambria" w:cs="Calibri"/>
          <w:sz w:val="22"/>
          <w:szCs w:val="22"/>
          <w:lang w:val="sr-Cyrl-CS"/>
        </w:rPr>
        <w:t>Име, презиме, односно назив, адреса и седиште жалиоца)</w:t>
      </w:r>
    </w:p>
    <w:p w:rsidR="005A588B" w:rsidRPr="002241E7" w:rsidRDefault="005A588B" w:rsidP="00124CB8">
      <w:pPr>
        <w:ind w:firstLine="0"/>
        <w:rPr>
          <w:rFonts w:ascii="Cambria" w:hAnsi="Cambria" w:cs="Calibri"/>
          <w:sz w:val="22"/>
          <w:szCs w:val="22"/>
          <w:lang w:val="sr-Cyrl-CS"/>
        </w:rPr>
      </w:pPr>
    </w:p>
    <w:p w:rsidR="00A23CE2" w:rsidRPr="002241E7" w:rsidRDefault="005A588B" w:rsidP="00124CB8">
      <w:pPr>
        <w:ind w:firstLine="0"/>
        <w:jc w:val="center"/>
        <w:rPr>
          <w:rFonts w:ascii="Cambria" w:hAnsi="Cambria" w:cs="Calibri"/>
          <w:sz w:val="22"/>
          <w:szCs w:val="22"/>
          <w:lang w:val="sr-Latn-RS"/>
        </w:rPr>
      </w:pPr>
      <w:r w:rsidRPr="002241E7">
        <w:rPr>
          <w:rFonts w:ascii="Cambria" w:hAnsi="Cambria" w:cs="Calibri"/>
          <w:sz w:val="22"/>
          <w:szCs w:val="22"/>
          <w:lang w:val="sr-Cyrl-CS"/>
        </w:rPr>
        <w:t>против решења-закључка</w:t>
      </w:r>
    </w:p>
    <w:p w:rsidR="00A23CE2" w:rsidRPr="002241E7" w:rsidRDefault="005A588B" w:rsidP="00124CB8">
      <w:pPr>
        <w:ind w:firstLine="0"/>
        <w:jc w:val="center"/>
        <w:rPr>
          <w:rFonts w:ascii="Cambria" w:hAnsi="Cambria" w:cs="Calibri"/>
          <w:sz w:val="22"/>
          <w:szCs w:val="22"/>
          <w:lang w:val="sr-Latn-RS"/>
        </w:rPr>
      </w:pPr>
      <w:r w:rsidRPr="002241E7">
        <w:rPr>
          <w:rFonts w:ascii="Cambria" w:hAnsi="Cambria" w:cs="Calibri"/>
          <w:sz w:val="22"/>
          <w:szCs w:val="22"/>
          <w:lang w:val="sr-Cyrl-CS"/>
        </w:rPr>
        <w:t xml:space="preserve"> </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jc w:val="center"/>
        <w:rPr>
          <w:rFonts w:ascii="Cambria" w:hAnsi="Cambria" w:cs="Calibri"/>
          <w:sz w:val="22"/>
          <w:szCs w:val="22"/>
          <w:lang w:val="sr-Cyrl-CS"/>
        </w:rPr>
      </w:pPr>
      <w:r w:rsidRPr="002241E7">
        <w:rPr>
          <w:rFonts w:ascii="Cambria" w:hAnsi="Cambria" w:cs="Calibri"/>
          <w:sz w:val="22"/>
          <w:szCs w:val="22"/>
          <w:lang w:val="sr-Cyrl-CS"/>
        </w:rPr>
        <w:t>(назив органа који је донео одлуку)</w:t>
      </w:r>
    </w:p>
    <w:p w:rsidR="00A23CE2" w:rsidRPr="002241E7" w:rsidRDefault="00A23CE2" w:rsidP="00124CB8">
      <w:pPr>
        <w:rPr>
          <w:rFonts w:ascii="Cambria" w:hAnsi="Cambria" w:cs="Calibri"/>
          <w:sz w:val="22"/>
          <w:szCs w:val="22"/>
          <w:lang w:val="sr-Latn-RS"/>
        </w:rPr>
      </w:pP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t xml:space="preserve">Број.................................... од ............................... године. </w:t>
      </w:r>
    </w:p>
    <w:p w:rsidR="005A588B" w:rsidRPr="002241E7" w:rsidRDefault="005A588B" w:rsidP="00124CB8">
      <w:pPr>
        <w:rPr>
          <w:rFonts w:ascii="Cambria" w:hAnsi="Cambria" w:cs="Calibri"/>
          <w:sz w:val="22"/>
          <w:szCs w:val="22"/>
          <w:lang w:val="sr-Cyrl-CS"/>
        </w:rPr>
      </w:pP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t>............................................................................................................................................................................................................................................................................................................................................ јер није заснована на Закону о слободном приступу информацијама од јавног значаја.</w:t>
      </w: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5A588B" w:rsidRPr="002241E7" w:rsidRDefault="005A588B" w:rsidP="00124CB8">
      <w:pPr>
        <w:rPr>
          <w:rFonts w:ascii="Cambria" w:hAnsi="Cambria" w:cs="Calibri"/>
          <w:sz w:val="22"/>
          <w:szCs w:val="22"/>
          <w:lang w:val="sr-Latn-RS"/>
        </w:rPr>
      </w:pPr>
      <w:r w:rsidRPr="002241E7">
        <w:rPr>
          <w:rFonts w:ascii="Cambria" w:hAnsi="Cambria" w:cs="Calibri"/>
          <w:sz w:val="22"/>
          <w:szCs w:val="22"/>
          <w:lang w:val="sr-Cyrl-CS"/>
        </w:rPr>
        <w:t>Жалбу подносим благовремено, у законском року утврђеном у члану 22. ст. 1. Закона о слободном приступу информацијама од јавног значаја.</w:t>
      </w:r>
    </w:p>
    <w:p w:rsidR="00A23CE2" w:rsidRPr="002241E7" w:rsidRDefault="00A23CE2" w:rsidP="00124CB8">
      <w:pPr>
        <w:rPr>
          <w:rFonts w:ascii="Cambria" w:hAnsi="Cambria" w:cs="Calibri"/>
          <w:sz w:val="22"/>
          <w:szCs w:val="22"/>
          <w:lang w:val="sr-Latn-RS"/>
        </w:rPr>
      </w:pPr>
    </w:p>
    <w:p w:rsidR="00A23CE2" w:rsidRPr="002241E7" w:rsidRDefault="00690CF1" w:rsidP="00124CB8">
      <w:pPr>
        <w:rPr>
          <w:rFonts w:ascii="Cambria" w:hAnsi="Cambria" w:cs="Calibri"/>
          <w:sz w:val="22"/>
          <w:szCs w:val="22"/>
          <w:lang w:val="sr-Latn-RS"/>
        </w:rPr>
      </w:pPr>
      <w:r w:rsidRPr="002241E7">
        <w:rPr>
          <w:rFonts w:ascii="Cambria" w:hAnsi="Cambria" w:cs="Calibri"/>
          <w:b/>
          <w:noProof/>
          <w:sz w:val="22"/>
          <w:szCs w:val="22"/>
        </w:rPr>
        <mc:AlternateContent>
          <mc:Choice Requires="wps">
            <w:drawing>
              <wp:anchor distT="0" distB="0" distL="114300" distR="114300" simplePos="0" relativeHeight="251660288" behindDoc="0" locked="0" layoutInCell="1" allowOverlap="1" wp14:anchorId="307FB07D" wp14:editId="2DA27092">
                <wp:simplePos x="0" y="0"/>
                <wp:positionH relativeFrom="column">
                  <wp:posOffset>-44450</wp:posOffset>
                </wp:positionH>
                <wp:positionV relativeFrom="paragraph">
                  <wp:posOffset>10795</wp:posOffset>
                </wp:positionV>
                <wp:extent cx="6163945" cy="1616075"/>
                <wp:effectExtent l="8890" t="12065" r="889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616075"/>
                        </a:xfrm>
                        <a:prstGeom prst="rect">
                          <a:avLst/>
                        </a:prstGeom>
                        <a:solidFill>
                          <a:srgbClr val="FFFFFF"/>
                        </a:solidFill>
                        <a:ln w="9525">
                          <a:solidFill>
                            <a:srgbClr val="FFFFFF"/>
                          </a:solidFill>
                          <a:miter lim="800000"/>
                          <a:headEnd/>
                          <a:tailEnd/>
                        </a:ln>
                      </wps:spPr>
                      <wps:txbx>
                        <w:txbxContent>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792261" w:rsidRPr="000E523A" w:rsidRDefault="00792261" w:rsidP="00A23CE2">
                            <w:pPr>
                              <w:spacing w:line="204" w:lineRule="auto"/>
                              <w:rPr>
                                <w:rFonts w:ascii="Cambria" w:hAnsi="Cambria" w:cs="Calibri"/>
                                <w:sz w:val="22"/>
                                <w:szCs w:val="22"/>
                                <w:lang w:val="sr-Cyrl-CS"/>
                              </w:rPr>
                            </w:pP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792261" w:rsidRPr="000E523A" w:rsidRDefault="00792261" w:rsidP="00A23CE2">
                            <w:pPr>
                              <w:spacing w:line="204" w:lineRule="auto"/>
                              <w:rPr>
                                <w:rFonts w:ascii="Cambria" w:hAnsi="Cambria" w:cs="Calibri"/>
                                <w:sz w:val="22"/>
                                <w:szCs w:val="22"/>
                                <w:lang w:val="sr-Cyrl-CS"/>
                              </w:rPr>
                            </w:pP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Default="00792261"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792261" w:rsidRDefault="00792261" w:rsidP="00A23CE2">
                            <w:pPr>
                              <w:spacing w:line="204" w:lineRule="auto"/>
                              <w:rPr>
                                <w:rFonts w:ascii="Cambria" w:hAnsi="Cambria" w:cs="Calibri"/>
                                <w:sz w:val="22"/>
                                <w:szCs w:val="22"/>
                                <w:lang w:val="sr-Latn-RS"/>
                              </w:rPr>
                            </w:pP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792261" w:rsidRPr="000E523A" w:rsidRDefault="0079226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792261" w:rsidRPr="00ED0F33" w:rsidRDefault="00792261" w:rsidP="00A23CE2">
                            <w:pPr>
                              <w:spacing w:line="204" w:lineRule="auto"/>
                              <w:rPr>
                                <w:rFonts w:ascii="Cambria" w:hAnsi="Cambria" w:cs="Calibri"/>
                                <w:sz w:val="22"/>
                                <w:szCs w:val="22"/>
                                <w:lang w:val="sr-Latn-RS"/>
                              </w:rPr>
                            </w:pPr>
                          </w:p>
                          <w:p w:rsidR="00792261" w:rsidRDefault="00792261" w:rsidP="00A23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7FB07D" id="_x0000_s1029" type="#_x0000_t202" style="position:absolute;left:0;text-align:left;margin-left:-3.5pt;margin-top:.85pt;width:485.35pt;height:1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" strokecolor="white">
                <v:textbox>
                  <w:txbxContent>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792261" w:rsidRPr="000E523A" w:rsidRDefault="00792261" w:rsidP="00A23CE2">
                      <w:pPr>
                        <w:spacing w:line="204" w:lineRule="auto"/>
                        <w:rPr>
                          <w:rFonts w:ascii="Cambria" w:hAnsi="Cambria" w:cs="Calibri"/>
                          <w:sz w:val="22"/>
                          <w:szCs w:val="22"/>
                          <w:lang w:val="sr-Cyrl-CS"/>
                        </w:rPr>
                      </w:pP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792261" w:rsidRPr="000E523A" w:rsidRDefault="00792261" w:rsidP="00A23CE2">
                      <w:pPr>
                        <w:spacing w:line="204" w:lineRule="auto"/>
                        <w:rPr>
                          <w:rFonts w:ascii="Cambria" w:hAnsi="Cambria" w:cs="Calibri"/>
                          <w:sz w:val="22"/>
                          <w:szCs w:val="22"/>
                          <w:lang w:val="sr-Cyrl-CS"/>
                        </w:rPr>
                      </w:pP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Default="00792261"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792261" w:rsidRDefault="00792261" w:rsidP="00A23CE2">
                      <w:pPr>
                        <w:spacing w:line="204" w:lineRule="auto"/>
                        <w:rPr>
                          <w:rFonts w:ascii="Cambria" w:hAnsi="Cambria" w:cs="Calibri"/>
                          <w:sz w:val="22"/>
                          <w:szCs w:val="22"/>
                          <w:lang w:val="sr-Latn-RS"/>
                        </w:rPr>
                      </w:pP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792261" w:rsidRPr="000E523A" w:rsidRDefault="0079226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792261" w:rsidRPr="00ED0F33" w:rsidRDefault="00792261" w:rsidP="00A23CE2">
                      <w:pPr>
                        <w:spacing w:line="204" w:lineRule="auto"/>
                        <w:rPr>
                          <w:rFonts w:ascii="Cambria" w:hAnsi="Cambria" w:cs="Calibri"/>
                          <w:sz w:val="22"/>
                          <w:szCs w:val="22"/>
                          <w:lang w:val="sr-Latn-RS"/>
                        </w:rPr>
                      </w:pPr>
                    </w:p>
                    <w:p w:rsidR="00792261" w:rsidRDefault="00792261" w:rsidP="00A23CE2"/>
                  </w:txbxContent>
                </v:textbox>
              </v:shape>
            </w:pict>
          </mc:Fallback>
        </mc:AlternateContent>
      </w:r>
    </w:p>
    <w:p w:rsidR="00A23CE2" w:rsidRPr="002241E7" w:rsidRDefault="00A23CE2" w:rsidP="00124CB8">
      <w:pPr>
        <w:rPr>
          <w:rFonts w:ascii="Cambria" w:hAnsi="Cambria" w:cs="Calibri"/>
          <w:sz w:val="22"/>
          <w:szCs w:val="22"/>
          <w:lang w:val="sr-Latn-RS"/>
        </w:rPr>
      </w:pPr>
    </w:p>
    <w:p w:rsidR="00A23CE2" w:rsidRPr="002241E7" w:rsidRDefault="00A23CE2" w:rsidP="00124CB8">
      <w:pPr>
        <w:rPr>
          <w:rFonts w:ascii="Cambria" w:hAnsi="Cambria" w:cs="Calibri"/>
          <w:sz w:val="22"/>
          <w:szCs w:val="22"/>
          <w:lang w:val="sr-Latn-RS"/>
        </w:rPr>
      </w:pPr>
    </w:p>
    <w:p w:rsidR="00A23CE2" w:rsidRPr="002241E7" w:rsidRDefault="00A23CE2" w:rsidP="00124CB8">
      <w:pPr>
        <w:rPr>
          <w:rFonts w:ascii="Cambria" w:hAnsi="Cambria" w:cs="Calibri"/>
          <w:sz w:val="22"/>
          <w:szCs w:val="22"/>
          <w:lang w:val="sr-Latn-RS"/>
        </w:rPr>
      </w:pPr>
    </w:p>
    <w:p w:rsidR="00A23CE2" w:rsidRPr="002241E7" w:rsidRDefault="00A23CE2" w:rsidP="00124CB8">
      <w:pPr>
        <w:rPr>
          <w:rFonts w:ascii="Cambria" w:hAnsi="Cambria" w:cs="Calibri"/>
          <w:sz w:val="22"/>
          <w:szCs w:val="22"/>
          <w:lang w:val="sr-Latn-RS"/>
        </w:rPr>
      </w:pPr>
    </w:p>
    <w:p w:rsidR="00A23CE2" w:rsidRPr="002241E7" w:rsidRDefault="00A23CE2" w:rsidP="00124CB8">
      <w:pPr>
        <w:rPr>
          <w:rFonts w:ascii="Cambria" w:hAnsi="Cambria" w:cs="Calibri"/>
          <w:sz w:val="22"/>
          <w:szCs w:val="22"/>
          <w:lang w:val="sr-Latn-RS"/>
        </w:rPr>
      </w:pPr>
    </w:p>
    <w:p w:rsidR="00A23CE2" w:rsidRPr="002241E7" w:rsidRDefault="00A23CE2" w:rsidP="00124CB8">
      <w:pPr>
        <w:rPr>
          <w:rFonts w:ascii="Cambria" w:hAnsi="Cambria" w:cs="Calibri"/>
          <w:b/>
          <w:sz w:val="22"/>
          <w:szCs w:val="22"/>
        </w:rPr>
      </w:pPr>
    </w:p>
    <w:p w:rsidR="00A23CE2" w:rsidRPr="002241E7" w:rsidRDefault="00A23CE2" w:rsidP="00124CB8">
      <w:pPr>
        <w:rPr>
          <w:rFonts w:ascii="Cambria" w:hAnsi="Cambria" w:cs="Calibri"/>
          <w:b/>
          <w:sz w:val="22"/>
          <w:szCs w:val="22"/>
        </w:rPr>
      </w:pPr>
    </w:p>
    <w:p w:rsidR="00A23CE2" w:rsidRPr="002241E7" w:rsidRDefault="00A23CE2" w:rsidP="00124CB8">
      <w:pPr>
        <w:rPr>
          <w:rFonts w:ascii="Cambria" w:hAnsi="Cambria" w:cs="Calibri"/>
          <w:b/>
          <w:sz w:val="22"/>
          <w:szCs w:val="22"/>
        </w:rPr>
      </w:pPr>
    </w:p>
    <w:p w:rsidR="00A23CE2" w:rsidRPr="002241E7" w:rsidRDefault="00A23CE2" w:rsidP="00124CB8">
      <w:pPr>
        <w:rPr>
          <w:rFonts w:ascii="Cambria" w:hAnsi="Cambria" w:cs="Calibri"/>
          <w:b/>
          <w:sz w:val="22"/>
          <w:szCs w:val="22"/>
        </w:rPr>
      </w:pPr>
    </w:p>
    <w:p w:rsidR="005A588B" w:rsidRPr="002241E7" w:rsidRDefault="005A588B" w:rsidP="00124CB8">
      <w:pPr>
        <w:ind w:left="4680"/>
        <w:jc w:val="right"/>
        <w:rPr>
          <w:rFonts w:ascii="Cambria" w:hAnsi="Cambria" w:cs="Calibri"/>
          <w:b/>
          <w:sz w:val="22"/>
          <w:szCs w:val="22"/>
        </w:rPr>
      </w:pPr>
      <w:r w:rsidRPr="002241E7">
        <w:rPr>
          <w:rFonts w:ascii="Cambria" w:hAnsi="Cambria" w:cs="Calibri"/>
          <w:b/>
          <w:sz w:val="22"/>
          <w:szCs w:val="22"/>
        </w:rPr>
        <w:t xml:space="preserve">  </w:t>
      </w:r>
    </w:p>
    <w:p w:rsidR="005A588B" w:rsidRPr="002241E7" w:rsidRDefault="005A588B" w:rsidP="00124CB8">
      <w:pPr>
        <w:pStyle w:val="FootnoteText"/>
        <w:rPr>
          <w:rFonts w:ascii="Cambria" w:hAnsi="Cambria" w:cs="Calibri"/>
          <w:sz w:val="22"/>
          <w:szCs w:val="22"/>
        </w:rPr>
      </w:pPr>
      <w:r w:rsidRPr="002241E7">
        <w:rPr>
          <w:rFonts w:ascii="Cambria" w:hAnsi="Cambria" w:cs="Calibri"/>
          <w:b/>
          <w:sz w:val="22"/>
          <w:szCs w:val="22"/>
        </w:rPr>
        <w:t>Напомена</w:t>
      </w:r>
      <w:r w:rsidRPr="002241E7">
        <w:rPr>
          <w:rFonts w:ascii="Cambria" w:hAnsi="Cambria" w:cs="Calibri"/>
          <w:sz w:val="22"/>
          <w:szCs w:val="22"/>
        </w:rPr>
        <w:t xml:space="preserve">: </w:t>
      </w:r>
    </w:p>
    <w:p w:rsidR="005A588B" w:rsidRPr="002241E7" w:rsidRDefault="005A588B" w:rsidP="00B93545">
      <w:pPr>
        <w:pStyle w:val="FootnoteText"/>
        <w:numPr>
          <w:ilvl w:val="0"/>
          <w:numId w:val="10"/>
        </w:numPr>
        <w:rPr>
          <w:rFonts w:ascii="Cambria" w:hAnsi="Cambria" w:cs="Calibri"/>
          <w:sz w:val="22"/>
          <w:szCs w:val="22"/>
          <w:lang w:val="ru-RU"/>
        </w:rPr>
      </w:pPr>
      <w:r w:rsidRPr="002241E7">
        <w:rPr>
          <w:rFonts w:ascii="Cambria" w:hAnsi="Cambria" w:cs="Calibri"/>
          <w:sz w:val="22"/>
          <w:szCs w:val="22"/>
          <w:lang w:val="ru-RU"/>
        </w:rPr>
        <w:t>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w:t>
      </w:r>
      <w:r w:rsidR="002465BE" w:rsidRPr="002241E7">
        <w:rPr>
          <w:rFonts w:ascii="Cambria" w:hAnsi="Cambria" w:cs="Calibri"/>
          <w:sz w:val="22"/>
          <w:szCs w:val="22"/>
          <w:lang w:val="ru-RU"/>
        </w:rPr>
        <w:t>;</w:t>
      </w:r>
      <w:r w:rsidRPr="002241E7">
        <w:rPr>
          <w:rFonts w:ascii="Cambria" w:hAnsi="Cambria" w:cs="Calibri"/>
          <w:sz w:val="22"/>
          <w:szCs w:val="22"/>
          <w:lang w:val="ru-RU"/>
        </w:rPr>
        <w:t xml:space="preserve"> </w:t>
      </w:r>
    </w:p>
    <w:p w:rsidR="005A588B" w:rsidRPr="002241E7" w:rsidRDefault="005A588B" w:rsidP="00B93545">
      <w:pPr>
        <w:pStyle w:val="FootnoteText"/>
        <w:numPr>
          <w:ilvl w:val="0"/>
          <w:numId w:val="10"/>
        </w:numPr>
        <w:rPr>
          <w:rFonts w:ascii="Cambria" w:hAnsi="Cambria" w:cs="Calibri"/>
          <w:sz w:val="22"/>
          <w:szCs w:val="22"/>
          <w:lang w:val="ru-RU"/>
        </w:rPr>
      </w:pPr>
      <w:r w:rsidRPr="002241E7">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br w:type="page"/>
      </w:r>
    </w:p>
    <w:p w:rsidR="005A588B" w:rsidRPr="002241E7" w:rsidRDefault="005A588B" w:rsidP="00124CB8">
      <w:pPr>
        <w:ind w:left="720" w:firstLine="0"/>
        <w:rPr>
          <w:rFonts w:ascii="Cambria" w:hAnsi="Cambria" w:cs="Calibri"/>
          <w:sz w:val="22"/>
          <w:szCs w:val="22"/>
          <w:lang w:val="sr-Cyrl-CS"/>
        </w:rPr>
      </w:pPr>
      <w:r w:rsidRPr="002241E7">
        <w:rPr>
          <w:rFonts w:ascii="Cambria" w:hAnsi="Cambria" w:cs="Calibri"/>
          <w:sz w:val="22"/>
          <w:szCs w:val="22"/>
          <w:lang w:val="sr-Cyrl-CS"/>
        </w:rPr>
        <w:lastRenderedPageBreak/>
        <w:t xml:space="preserve">Жалба када Дирекција за </w:t>
      </w:r>
      <w:r w:rsidRPr="002241E7">
        <w:rPr>
          <w:rFonts w:ascii="Cambria" w:hAnsi="Cambria" w:cs="Calibri"/>
          <w:sz w:val="22"/>
          <w:szCs w:val="22"/>
          <w:lang w:val="ru-RU"/>
        </w:rPr>
        <w:t>железнице</w:t>
      </w:r>
      <w:r w:rsidRPr="002241E7">
        <w:rPr>
          <w:rFonts w:ascii="Cambria" w:hAnsi="Cambria" w:cs="Calibri"/>
          <w:sz w:val="22"/>
          <w:szCs w:val="22"/>
          <w:lang w:val="sr-Cyrl-CS"/>
        </w:rPr>
        <w:t xml:space="preserve">  није поступила/ није поступила у целости/ по захтеву тражиоца у законском  року  (ћутање управе)</w:t>
      </w:r>
    </w:p>
    <w:p w:rsidR="005A588B" w:rsidRPr="002241E7" w:rsidRDefault="005A588B" w:rsidP="00124CB8">
      <w:pPr>
        <w:rPr>
          <w:rFonts w:ascii="Cambria" w:hAnsi="Cambria" w:cs="Calibri"/>
          <w:b/>
          <w:sz w:val="22"/>
          <w:szCs w:val="22"/>
          <w:lang w:val="sr-Cyrl-CS"/>
        </w:rPr>
      </w:pPr>
      <w:r w:rsidRPr="002241E7">
        <w:rPr>
          <w:rFonts w:ascii="Cambria" w:hAnsi="Cambria" w:cs="Calibri"/>
          <w:sz w:val="22"/>
          <w:szCs w:val="22"/>
          <w:lang w:val="sr-Cyrl-CS"/>
        </w:rPr>
        <w:t xml:space="preserve">                 </w:t>
      </w:r>
      <w:r w:rsidRPr="002241E7">
        <w:rPr>
          <w:rFonts w:ascii="Cambria" w:hAnsi="Cambria" w:cs="Calibri"/>
          <w:b/>
          <w:sz w:val="22"/>
          <w:szCs w:val="22"/>
          <w:lang w:val="sr-Cyrl-CS"/>
        </w:rPr>
        <w:t xml:space="preserve"> </w:t>
      </w:r>
    </w:p>
    <w:p w:rsidR="00A23CE2" w:rsidRPr="002241E7" w:rsidRDefault="00A23CE2" w:rsidP="00124CB8">
      <w:pPr>
        <w:jc w:val="center"/>
        <w:rPr>
          <w:rFonts w:ascii="Cambria" w:hAnsi="Cambria" w:cs="Calibri"/>
          <w:b/>
          <w:sz w:val="22"/>
          <w:szCs w:val="22"/>
          <w:lang w:val="sr-Latn-RS"/>
        </w:rPr>
      </w:pPr>
    </w:p>
    <w:p w:rsidR="005A588B" w:rsidRPr="002241E7" w:rsidRDefault="005A588B" w:rsidP="00124CB8">
      <w:pPr>
        <w:jc w:val="center"/>
        <w:rPr>
          <w:rFonts w:ascii="Cambria" w:hAnsi="Cambria" w:cs="Calibri"/>
          <w:b/>
          <w:sz w:val="22"/>
          <w:szCs w:val="22"/>
          <w:lang w:val="sr-Cyrl-CS"/>
        </w:rPr>
      </w:pPr>
      <w:r w:rsidRPr="002241E7">
        <w:rPr>
          <w:rFonts w:ascii="Cambria" w:hAnsi="Cambria" w:cs="Calibri"/>
          <w:b/>
          <w:sz w:val="22"/>
          <w:szCs w:val="22"/>
          <w:lang w:val="sr-Cyrl-CS"/>
        </w:rPr>
        <w:t>ПОВЕРЕНИКУ ЗА ИНФОРМАЦИЈЕ ОД ЈАВНОГ ЗНАЧАЈА</w:t>
      </w:r>
    </w:p>
    <w:p w:rsidR="005A588B" w:rsidRPr="002241E7" w:rsidRDefault="005A588B" w:rsidP="00124CB8">
      <w:pPr>
        <w:jc w:val="center"/>
        <w:rPr>
          <w:rFonts w:ascii="Cambria" w:hAnsi="Cambria" w:cs="Calibri"/>
          <w:b/>
          <w:sz w:val="22"/>
          <w:szCs w:val="22"/>
          <w:lang w:val="sr-Cyrl-CS"/>
        </w:rPr>
      </w:pPr>
      <w:r w:rsidRPr="002241E7">
        <w:rPr>
          <w:rFonts w:ascii="Cambria" w:hAnsi="Cambria" w:cs="Calibri"/>
          <w:b/>
          <w:sz w:val="22"/>
          <w:szCs w:val="22"/>
          <w:lang w:val="sr-Cyrl-CS"/>
        </w:rPr>
        <w:t>И ЗАШТИТУ ПОДАТАКА О ЛИЧНОСТИ</w:t>
      </w:r>
    </w:p>
    <w:p w:rsidR="005A588B" w:rsidRPr="002241E7" w:rsidRDefault="005A588B" w:rsidP="00124CB8">
      <w:pPr>
        <w:jc w:val="center"/>
        <w:rPr>
          <w:rFonts w:ascii="Cambria" w:hAnsi="Cambria" w:cs="Calibri"/>
          <w:sz w:val="22"/>
          <w:szCs w:val="22"/>
          <w:lang w:val="sr-Cyrl-CS"/>
        </w:rPr>
      </w:pPr>
    </w:p>
    <w:p w:rsidR="005A588B" w:rsidRPr="002241E7" w:rsidRDefault="005A588B" w:rsidP="00124CB8">
      <w:pPr>
        <w:jc w:val="right"/>
        <w:rPr>
          <w:rFonts w:ascii="Cambria" w:hAnsi="Cambria" w:cs="Calibri"/>
          <w:b/>
          <w:sz w:val="22"/>
          <w:szCs w:val="22"/>
          <w:lang w:val="sr-Cyrl-CS"/>
        </w:rPr>
      </w:pPr>
      <w:r w:rsidRPr="002241E7">
        <w:rPr>
          <w:rFonts w:ascii="Cambria" w:hAnsi="Cambria" w:cs="Calibri"/>
          <w:b/>
          <w:sz w:val="22"/>
          <w:szCs w:val="22"/>
          <w:lang w:val="sr-Cyrl-CS"/>
        </w:rPr>
        <w:t>Б Е О Г Р А Д</w:t>
      </w:r>
    </w:p>
    <w:p w:rsidR="005A588B" w:rsidRPr="002241E7" w:rsidRDefault="005A588B" w:rsidP="00124CB8">
      <w:pPr>
        <w:jc w:val="right"/>
        <w:rPr>
          <w:rFonts w:ascii="Cambria" w:hAnsi="Cambria" w:cs="Calibri"/>
          <w:b/>
          <w:sz w:val="22"/>
          <w:szCs w:val="22"/>
          <w:lang w:val="sr-Cyrl-CS"/>
        </w:rPr>
      </w:pPr>
      <w:r w:rsidRPr="002241E7">
        <w:rPr>
          <w:rFonts w:ascii="Cambria" w:hAnsi="Cambria" w:cs="Calibri"/>
          <w:b/>
          <w:sz w:val="22"/>
          <w:szCs w:val="22"/>
          <w:lang w:val="sr-Cyrl-CS"/>
        </w:rPr>
        <w:t>Немањина 22-26</w:t>
      </w:r>
    </w:p>
    <w:p w:rsidR="005A588B" w:rsidRPr="002241E7" w:rsidRDefault="005A588B" w:rsidP="00124CB8">
      <w:pPr>
        <w:rPr>
          <w:rFonts w:ascii="Cambria" w:hAnsi="Cambria" w:cs="Calibri"/>
          <w:sz w:val="22"/>
          <w:szCs w:val="22"/>
          <w:lang w:val="sr-Cyrl-CS"/>
        </w:rPr>
      </w:pP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t>У складу са чланом 22. Закона о слободном приступу информацијама од јавног значаја подносим:</w:t>
      </w:r>
    </w:p>
    <w:p w:rsidR="005A588B" w:rsidRPr="002241E7" w:rsidRDefault="005A588B"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Ж А Л Б У</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против</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 навести назив органа)</w:t>
      </w:r>
    </w:p>
    <w:p w:rsidR="005A588B" w:rsidRPr="002241E7" w:rsidRDefault="005A588B" w:rsidP="00124CB8">
      <w:pPr>
        <w:ind w:firstLine="0"/>
        <w:jc w:val="center"/>
        <w:rPr>
          <w:rFonts w:ascii="Cambria" w:hAnsi="Cambria" w:cs="Calibri"/>
          <w:sz w:val="22"/>
          <w:szCs w:val="22"/>
          <w:lang w:val="sr-Cyrl-CS"/>
        </w:rPr>
      </w:pP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због тога што орган власти:</w:t>
      </w:r>
    </w:p>
    <w:p w:rsidR="005A588B" w:rsidRPr="002241E7" w:rsidRDefault="005A588B" w:rsidP="00124CB8">
      <w:pPr>
        <w:ind w:firstLine="0"/>
        <w:jc w:val="center"/>
        <w:rPr>
          <w:rFonts w:ascii="Cambria" w:hAnsi="Cambria" w:cs="Calibri"/>
          <w:b/>
          <w:sz w:val="22"/>
          <w:szCs w:val="22"/>
          <w:lang w:val="sr-Cyrl-CS"/>
        </w:rPr>
      </w:pPr>
      <w:r w:rsidRPr="002241E7">
        <w:rPr>
          <w:rFonts w:ascii="Cambria" w:hAnsi="Cambria" w:cs="Calibri"/>
          <w:b/>
          <w:sz w:val="22"/>
          <w:szCs w:val="22"/>
          <w:lang w:val="sr-Cyrl-CS"/>
        </w:rPr>
        <w:t xml:space="preserve">није поступио </w:t>
      </w:r>
      <w:r w:rsidRPr="002241E7">
        <w:rPr>
          <w:rFonts w:ascii="Cambria" w:hAnsi="Cambria" w:cs="Calibri"/>
          <w:sz w:val="22"/>
          <w:szCs w:val="22"/>
          <w:lang w:val="sr-Cyrl-CS"/>
        </w:rPr>
        <w:t xml:space="preserve">/ </w:t>
      </w:r>
      <w:r w:rsidRPr="002241E7">
        <w:rPr>
          <w:rFonts w:ascii="Cambria" w:hAnsi="Cambria" w:cs="Calibri"/>
          <w:b/>
          <w:sz w:val="22"/>
          <w:szCs w:val="22"/>
          <w:lang w:val="sr-Cyrl-CS"/>
        </w:rPr>
        <w:t xml:space="preserve">није поступио у целости </w:t>
      </w:r>
      <w:r w:rsidRPr="002241E7">
        <w:rPr>
          <w:rFonts w:ascii="Cambria" w:hAnsi="Cambria" w:cs="Calibri"/>
          <w:sz w:val="22"/>
          <w:szCs w:val="22"/>
          <w:lang w:val="sr-Cyrl-CS"/>
        </w:rPr>
        <w:t xml:space="preserve">/  </w:t>
      </w:r>
      <w:r w:rsidRPr="002241E7">
        <w:rPr>
          <w:rFonts w:ascii="Cambria" w:hAnsi="Cambria" w:cs="Calibri"/>
          <w:b/>
          <w:sz w:val="22"/>
          <w:szCs w:val="22"/>
          <w:lang w:val="sr-Cyrl-CS"/>
        </w:rPr>
        <w:t>у законском року</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(подвући  због чега се изјављује жалба)</w:t>
      </w:r>
    </w:p>
    <w:p w:rsidR="005A588B" w:rsidRPr="002241E7" w:rsidRDefault="005A588B" w:rsidP="00124CB8">
      <w:pPr>
        <w:rPr>
          <w:rFonts w:ascii="Cambria" w:hAnsi="Cambria" w:cs="Calibri"/>
          <w:sz w:val="22"/>
          <w:szCs w:val="22"/>
          <w:lang w:val="sr-Cyrl-CS"/>
        </w:rPr>
      </w:pPr>
    </w:p>
    <w:p w:rsidR="005A588B" w:rsidRPr="002241E7" w:rsidRDefault="005A588B" w:rsidP="00124CB8">
      <w:pPr>
        <w:rPr>
          <w:rFonts w:ascii="Cambria" w:hAnsi="Cambria" w:cs="Calibri"/>
          <w:sz w:val="22"/>
          <w:szCs w:val="22"/>
          <w:lang w:val="sr-Latn-RS"/>
        </w:rPr>
      </w:pPr>
      <w:r w:rsidRPr="002241E7">
        <w:rPr>
          <w:rFonts w:ascii="Cambria" w:hAnsi="Cambria" w:cs="Calibri"/>
          <w:sz w:val="22"/>
          <w:szCs w:val="22"/>
          <w:lang w:val="sr-Cyrl-CS"/>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A23CE2" w:rsidRPr="002241E7" w:rsidRDefault="00A23CE2" w:rsidP="00124CB8">
      <w:pPr>
        <w:rPr>
          <w:rFonts w:ascii="Cambria" w:hAnsi="Cambria" w:cs="Calibri"/>
          <w:sz w:val="22"/>
          <w:szCs w:val="22"/>
          <w:lang w:val="sr-Latn-RS"/>
        </w:rPr>
      </w:pP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w:t>
      </w:r>
    </w:p>
    <w:p w:rsidR="005A588B" w:rsidRPr="002241E7" w:rsidRDefault="005A588B" w:rsidP="00124CB8">
      <w:pPr>
        <w:ind w:firstLine="0"/>
        <w:jc w:val="center"/>
        <w:rPr>
          <w:rFonts w:ascii="Cambria" w:hAnsi="Cambria" w:cs="Calibri"/>
          <w:sz w:val="22"/>
          <w:szCs w:val="22"/>
          <w:lang w:val="sr-Cyrl-CS"/>
        </w:rPr>
      </w:pPr>
      <w:r w:rsidRPr="002241E7">
        <w:rPr>
          <w:rFonts w:ascii="Cambria" w:hAnsi="Cambria" w:cs="Calibri"/>
          <w:sz w:val="22"/>
          <w:szCs w:val="22"/>
          <w:lang w:val="sr-Cyrl-CS"/>
        </w:rPr>
        <w:t>(навести податке о захтеву и информацији/ама)</w:t>
      </w:r>
    </w:p>
    <w:p w:rsidR="005A588B" w:rsidRPr="002241E7" w:rsidRDefault="005A588B" w:rsidP="00124CB8">
      <w:pPr>
        <w:rPr>
          <w:rFonts w:ascii="Cambria" w:hAnsi="Cambria" w:cs="Calibri"/>
          <w:sz w:val="22"/>
          <w:szCs w:val="22"/>
          <w:lang w:val="sr-Cyrl-CS"/>
        </w:rPr>
      </w:pP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t>На основу изнетог, предлажем да Повереник уважи моју жалбу и омогући ми приступ траженој/им  информацији/ма.</w:t>
      </w:r>
    </w:p>
    <w:p w:rsidR="005A588B" w:rsidRPr="002241E7" w:rsidRDefault="005A588B" w:rsidP="00124CB8">
      <w:pPr>
        <w:rPr>
          <w:rFonts w:ascii="Cambria" w:hAnsi="Cambria" w:cs="Calibri"/>
          <w:sz w:val="22"/>
          <w:szCs w:val="22"/>
          <w:lang w:val="sr-Cyrl-CS"/>
        </w:rPr>
      </w:pPr>
      <w:r w:rsidRPr="002241E7">
        <w:rPr>
          <w:rFonts w:ascii="Cambria" w:hAnsi="Cambria" w:cs="Calibri"/>
          <w:sz w:val="22"/>
          <w:szCs w:val="22"/>
          <w:lang w:val="sr-Cyrl-CS"/>
        </w:rPr>
        <w:t>Као доказ , уз жалбу достављам копију захтева са доказом о предаји органу власти.</w:t>
      </w:r>
    </w:p>
    <w:p w:rsidR="005A588B" w:rsidRPr="002241E7" w:rsidRDefault="005A588B" w:rsidP="00124CB8">
      <w:pPr>
        <w:rPr>
          <w:rFonts w:ascii="Cambria" w:hAnsi="Cambria" w:cs="Calibri"/>
          <w:sz w:val="22"/>
          <w:szCs w:val="22"/>
          <w:lang w:val="sr-Cyrl-CS"/>
        </w:rPr>
      </w:pPr>
      <w:r w:rsidRPr="002241E7">
        <w:rPr>
          <w:rFonts w:ascii="Cambria" w:hAnsi="Cambria" w:cs="Calibri"/>
          <w:b/>
          <w:sz w:val="22"/>
          <w:szCs w:val="22"/>
          <w:lang w:val="sr-Cyrl-CS"/>
        </w:rPr>
        <w:t>Напомена:</w:t>
      </w:r>
      <w:r w:rsidRPr="002241E7">
        <w:rPr>
          <w:rFonts w:ascii="Cambria" w:hAnsi="Cambria" w:cs="Calibri"/>
          <w:sz w:val="22"/>
          <w:szCs w:val="22"/>
          <w:lang w:val="sr-Cyrl-CS"/>
        </w:rPr>
        <w:t xml:space="preserve"> Код жалбе  због непоступању по захтеву у целости, треба приложити и добијени одговор органа власти.</w:t>
      </w:r>
    </w:p>
    <w:p w:rsidR="00A23CE2" w:rsidRPr="002241E7" w:rsidRDefault="00A23CE2" w:rsidP="00124CB8">
      <w:pPr>
        <w:rPr>
          <w:rFonts w:ascii="Cambria" w:hAnsi="Cambria" w:cs="Calibri"/>
          <w:sz w:val="22"/>
          <w:szCs w:val="22"/>
          <w:lang w:val="sr-Latn-CS"/>
        </w:rPr>
      </w:pPr>
    </w:p>
    <w:p w:rsidR="00B76BB4" w:rsidRPr="002241E7" w:rsidRDefault="00690CF1" w:rsidP="00124CB8">
      <w:pPr>
        <w:rPr>
          <w:rFonts w:ascii="Cambria" w:hAnsi="Cambria" w:cs="Calibri"/>
          <w:sz w:val="22"/>
          <w:szCs w:val="22"/>
          <w:lang w:val="sr-Latn-CS"/>
        </w:rPr>
      </w:pPr>
      <w:r w:rsidRPr="002241E7">
        <w:rPr>
          <w:rFonts w:ascii="Cambria" w:hAnsi="Cambria" w:cs="Calibri"/>
          <w:noProof/>
          <w:sz w:val="22"/>
          <w:szCs w:val="22"/>
        </w:rPr>
        <mc:AlternateContent>
          <mc:Choice Requires="wps">
            <w:drawing>
              <wp:anchor distT="0" distB="0" distL="114300" distR="114300" simplePos="0" relativeHeight="251661312" behindDoc="0" locked="0" layoutInCell="1" allowOverlap="1" wp14:anchorId="4BC55D9E" wp14:editId="6DA5424C">
                <wp:simplePos x="0" y="0"/>
                <wp:positionH relativeFrom="column">
                  <wp:posOffset>-76835</wp:posOffset>
                </wp:positionH>
                <wp:positionV relativeFrom="paragraph">
                  <wp:posOffset>320675</wp:posOffset>
                </wp:positionV>
                <wp:extent cx="6163945" cy="1616075"/>
                <wp:effectExtent l="5080" t="5715" r="1270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945" cy="1616075"/>
                        </a:xfrm>
                        <a:prstGeom prst="rect">
                          <a:avLst/>
                        </a:prstGeom>
                        <a:solidFill>
                          <a:srgbClr val="FFFFFF"/>
                        </a:solidFill>
                        <a:ln w="9525">
                          <a:solidFill>
                            <a:srgbClr val="FFFFFF"/>
                          </a:solidFill>
                          <a:miter lim="800000"/>
                          <a:headEnd/>
                          <a:tailEnd/>
                        </a:ln>
                      </wps:spPr>
                      <wps:txbx>
                        <w:txbxContent>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792261" w:rsidRPr="000E523A" w:rsidRDefault="00792261" w:rsidP="00A23CE2">
                            <w:pPr>
                              <w:spacing w:line="204" w:lineRule="auto"/>
                              <w:rPr>
                                <w:rFonts w:ascii="Cambria" w:hAnsi="Cambria" w:cs="Calibri"/>
                                <w:sz w:val="22"/>
                                <w:szCs w:val="22"/>
                                <w:lang w:val="sr-Cyrl-CS"/>
                              </w:rPr>
                            </w:pP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792261" w:rsidRPr="000E523A" w:rsidRDefault="00792261" w:rsidP="00A23CE2">
                            <w:pPr>
                              <w:spacing w:line="204" w:lineRule="auto"/>
                              <w:rPr>
                                <w:rFonts w:ascii="Cambria" w:hAnsi="Cambria" w:cs="Calibri"/>
                                <w:sz w:val="22"/>
                                <w:szCs w:val="22"/>
                                <w:lang w:val="sr-Cyrl-CS"/>
                              </w:rPr>
                            </w:pP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Default="00792261"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792261" w:rsidRDefault="00792261" w:rsidP="00A23CE2">
                            <w:pPr>
                              <w:spacing w:line="204" w:lineRule="auto"/>
                              <w:rPr>
                                <w:rFonts w:ascii="Cambria" w:hAnsi="Cambria" w:cs="Calibri"/>
                                <w:sz w:val="22"/>
                                <w:szCs w:val="22"/>
                                <w:lang w:val="sr-Latn-RS"/>
                              </w:rPr>
                            </w:pP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792261" w:rsidRPr="000E523A" w:rsidRDefault="0079226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792261" w:rsidRPr="00ED0F33" w:rsidRDefault="00792261" w:rsidP="00A23CE2">
                            <w:pPr>
                              <w:spacing w:line="204" w:lineRule="auto"/>
                              <w:rPr>
                                <w:rFonts w:ascii="Cambria" w:hAnsi="Cambria" w:cs="Calibri"/>
                                <w:sz w:val="22"/>
                                <w:szCs w:val="22"/>
                                <w:lang w:val="sr-Latn-RS"/>
                              </w:rPr>
                            </w:pPr>
                          </w:p>
                          <w:p w:rsidR="00792261" w:rsidRDefault="00792261" w:rsidP="00A23C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55D9E" id="_x0000_s1030" type="#_x0000_t202" style="position:absolute;left:0;text-align:left;margin-left:-6.05pt;margin-top:25.25pt;width:485.35pt;height:1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" strokecolor="white">
                <v:textbox>
                  <w:txbxContent>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sidRPr="000E523A">
                        <w:rPr>
                          <w:rFonts w:ascii="Cambria" w:hAnsi="Cambria" w:cs="Calibri"/>
                          <w:sz w:val="22"/>
                          <w:szCs w:val="22"/>
                          <w:lang w:val="sr-Cyrl-CS"/>
                        </w:rPr>
                        <w:tab/>
                        <w:t xml:space="preserve">Име и презиме или назив </w:t>
                      </w:r>
                    </w:p>
                    <w:p w:rsidR="00792261" w:rsidRPr="000E523A" w:rsidRDefault="00792261" w:rsidP="00A23CE2">
                      <w:pPr>
                        <w:spacing w:line="204" w:lineRule="auto"/>
                        <w:rPr>
                          <w:rFonts w:ascii="Cambria" w:hAnsi="Cambria" w:cs="Calibri"/>
                          <w:sz w:val="22"/>
                          <w:szCs w:val="22"/>
                          <w:lang w:val="sr-Cyrl-CS"/>
                        </w:rPr>
                      </w:pP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У ________________,</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Pr="000E523A" w:rsidRDefault="0079226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адреса</w:t>
                      </w:r>
                    </w:p>
                    <w:p w:rsidR="00792261" w:rsidRPr="000E523A" w:rsidRDefault="00792261" w:rsidP="00A23CE2">
                      <w:pPr>
                        <w:spacing w:line="204" w:lineRule="auto"/>
                        <w:rPr>
                          <w:rFonts w:ascii="Cambria" w:hAnsi="Cambria" w:cs="Calibri"/>
                          <w:sz w:val="22"/>
                          <w:szCs w:val="22"/>
                          <w:lang w:val="sr-Cyrl-CS"/>
                        </w:rPr>
                      </w:pP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дана______201__ године</w:t>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w:t>
                      </w:r>
                      <w:r>
                        <w:rPr>
                          <w:rFonts w:ascii="Cambria" w:hAnsi="Cambria" w:cs="Calibri"/>
                          <w:sz w:val="22"/>
                          <w:szCs w:val="22"/>
                          <w:lang w:val="sr-Latn-RS"/>
                        </w:rPr>
                        <w:t xml:space="preserve">   </w:t>
                      </w:r>
                      <w:r w:rsidRPr="000E523A">
                        <w:rPr>
                          <w:rFonts w:ascii="Cambria" w:hAnsi="Cambria" w:cs="Calibri"/>
                          <w:sz w:val="22"/>
                          <w:szCs w:val="22"/>
                          <w:lang w:val="sr-Cyrl-CS"/>
                        </w:rPr>
                        <w:t xml:space="preserve"> ____________________________________</w:t>
                      </w:r>
                    </w:p>
                    <w:p w:rsidR="00792261" w:rsidRDefault="00792261" w:rsidP="00A23CE2">
                      <w:pPr>
                        <w:spacing w:line="204" w:lineRule="auto"/>
                        <w:rPr>
                          <w:rFonts w:ascii="Cambria" w:hAnsi="Cambria" w:cs="Calibri"/>
                          <w:sz w:val="22"/>
                          <w:szCs w:val="22"/>
                          <w:lang w:val="sr-Latn-R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sidRPr="000E523A">
                        <w:rPr>
                          <w:rFonts w:ascii="Cambria" w:hAnsi="Cambria" w:cs="Calibri"/>
                          <w:sz w:val="22"/>
                          <w:szCs w:val="22"/>
                          <w:lang w:val="sr-Cyrl-CS"/>
                        </w:rPr>
                        <w:t xml:space="preserve"> други подаци за контакт</w:t>
                      </w:r>
                    </w:p>
                    <w:p w:rsidR="00792261" w:rsidRDefault="00792261" w:rsidP="00A23CE2">
                      <w:pPr>
                        <w:spacing w:line="204" w:lineRule="auto"/>
                        <w:rPr>
                          <w:rFonts w:ascii="Cambria" w:hAnsi="Cambria" w:cs="Calibri"/>
                          <w:sz w:val="22"/>
                          <w:szCs w:val="22"/>
                          <w:lang w:val="sr-Latn-RS"/>
                        </w:rPr>
                      </w:pPr>
                    </w:p>
                    <w:p w:rsidR="00792261" w:rsidRPr="000E523A" w:rsidRDefault="00792261" w:rsidP="00A23CE2">
                      <w:pPr>
                        <w:spacing w:line="204" w:lineRule="auto"/>
                        <w:rPr>
                          <w:rFonts w:ascii="Cambria" w:hAnsi="Cambria" w:cs="Calibri"/>
                          <w:sz w:val="22"/>
                          <w:szCs w:val="22"/>
                          <w:lang w:val="sr-Cyrl-CS"/>
                        </w:rPr>
                      </w:pP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r>
                      <w:r w:rsidRPr="000E523A">
                        <w:rPr>
                          <w:rFonts w:ascii="Cambria" w:hAnsi="Cambria" w:cs="Calibri"/>
                          <w:sz w:val="22"/>
                          <w:szCs w:val="22"/>
                          <w:lang w:val="sr-Cyrl-CS"/>
                        </w:rPr>
                        <w:tab/>
                        <w:t xml:space="preserve">        ___________________________________</w:t>
                      </w:r>
                    </w:p>
                    <w:p w:rsidR="00792261" w:rsidRPr="000E523A" w:rsidRDefault="00792261" w:rsidP="00A23CE2">
                      <w:pPr>
                        <w:spacing w:line="204" w:lineRule="auto"/>
                        <w:rPr>
                          <w:rFonts w:ascii="Cambria" w:hAnsi="Cambria" w:cs="Calibri"/>
                          <w:sz w:val="22"/>
                          <w:szCs w:val="22"/>
                          <w:lang w:val="sr-Cyrl-CS"/>
                        </w:rPr>
                      </w:pP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r>
                      <w:r>
                        <w:rPr>
                          <w:rFonts w:ascii="Cambria" w:hAnsi="Cambria" w:cs="Calibri"/>
                          <w:sz w:val="22"/>
                          <w:szCs w:val="22"/>
                          <w:lang w:val="sr-Cyrl-CS"/>
                        </w:rPr>
                        <w:tab/>
                        <w:t xml:space="preserve">   </w:t>
                      </w:r>
                      <w:r w:rsidRPr="000E523A">
                        <w:rPr>
                          <w:rFonts w:ascii="Cambria" w:hAnsi="Cambria" w:cs="Calibri"/>
                          <w:sz w:val="22"/>
                          <w:szCs w:val="22"/>
                          <w:lang w:val="sr-Cyrl-CS"/>
                        </w:rPr>
                        <w:t>Потпис</w:t>
                      </w:r>
                    </w:p>
                    <w:p w:rsidR="00792261" w:rsidRPr="00ED0F33" w:rsidRDefault="00792261" w:rsidP="00A23CE2">
                      <w:pPr>
                        <w:spacing w:line="204" w:lineRule="auto"/>
                        <w:rPr>
                          <w:rFonts w:ascii="Cambria" w:hAnsi="Cambria" w:cs="Calibri"/>
                          <w:sz w:val="22"/>
                          <w:szCs w:val="22"/>
                          <w:lang w:val="sr-Latn-RS"/>
                        </w:rPr>
                      </w:pPr>
                    </w:p>
                    <w:p w:rsidR="00792261" w:rsidRDefault="00792261" w:rsidP="00A23CE2"/>
                  </w:txbxContent>
                </v:textbox>
              </v:shape>
            </w:pict>
          </mc:Fallback>
        </mc:AlternateContent>
      </w:r>
      <w:r w:rsidR="005A588B" w:rsidRPr="002241E7">
        <w:rPr>
          <w:rFonts w:ascii="Cambria" w:hAnsi="Cambria" w:cs="Calibri"/>
          <w:sz w:val="22"/>
          <w:szCs w:val="22"/>
          <w:lang w:val="sr-Latn-CS"/>
        </w:rPr>
        <w:br w:type="page"/>
      </w:r>
    </w:p>
    <w:p w:rsidR="00B76BB4" w:rsidRPr="002241E7" w:rsidRDefault="00B76BB4" w:rsidP="00124CB8">
      <w:pPr>
        <w:pStyle w:val="Heading1"/>
        <w:rPr>
          <w:rFonts w:ascii="Cambria" w:hAnsi="Cambria"/>
          <w:sz w:val="22"/>
          <w:szCs w:val="22"/>
        </w:rPr>
      </w:pPr>
      <w:bookmarkStart w:id="497" w:name="_Toc334530033"/>
      <w:bookmarkStart w:id="498" w:name="_Toc299711408"/>
      <w:bookmarkStart w:id="499" w:name="_Toc299712191"/>
      <w:bookmarkStart w:id="500" w:name="_Toc299715771"/>
      <w:bookmarkStart w:id="501" w:name="_Toc299716492"/>
      <w:bookmarkStart w:id="502" w:name="_Toc299719507"/>
      <w:bookmarkStart w:id="503" w:name="_Toc379463672"/>
      <w:bookmarkStart w:id="504" w:name="_Toc461181106"/>
      <w:bookmarkStart w:id="505" w:name="_Ref487798871"/>
      <w:bookmarkStart w:id="506" w:name="_Toc7000892"/>
      <w:bookmarkStart w:id="507" w:name="_Toc7856107"/>
      <w:r w:rsidRPr="002241E7">
        <w:rPr>
          <w:rFonts w:ascii="Cambria" w:hAnsi="Cambria"/>
          <w:sz w:val="22"/>
          <w:szCs w:val="22"/>
        </w:rPr>
        <w:lastRenderedPageBreak/>
        <w:t>ЗАКЉУЧНЕ НАПОМЕНЕ</w:t>
      </w:r>
      <w:bookmarkEnd w:id="497"/>
      <w:bookmarkEnd w:id="498"/>
      <w:bookmarkEnd w:id="499"/>
      <w:bookmarkEnd w:id="500"/>
      <w:bookmarkEnd w:id="501"/>
      <w:bookmarkEnd w:id="502"/>
      <w:bookmarkEnd w:id="503"/>
      <w:bookmarkEnd w:id="504"/>
      <w:bookmarkEnd w:id="505"/>
      <w:bookmarkEnd w:id="506"/>
      <w:bookmarkEnd w:id="507"/>
    </w:p>
    <w:p w:rsidR="00B76BB4" w:rsidRPr="002241E7" w:rsidRDefault="00B76BB4" w:rsidP="00124CB8">
      <w:pPr>
        <w:rPr>
          <w:rFonts w:ascii="Cambria" w:hAnsi="Cambria" w:cs="Calibri"/>
          <w:sz w:val="22"/>
          <w:szCs w:val="22"/>
          <w:lang w:val="sr-Cyrl-CS"/>
        </w:rPr>
      </w:pPr>
    </w:p>
    <w:p w:rsidR="00B76BB4" w:rsidRPr="002241E7" w:rsidRDefault="00B76BB4" w:rsidP="00124CB8">
      <w:pPr>
        <w:rPr>
          <w:rFonts w:ascii="Cambria" w:hAnsi="Cambria" w:cs="Calibri"/>
          <w:sz w:val="22"/>
          <w:szCs w:val="22"/>
          <w:lang w:val="ru-RU"/>
        </w:rPr>
      </w:pPr>
      <w:r w:rsidRPr="002241E7">
        <w:rPr>
          <w:rFonts w:ascii="Cambria" w:hAnsi="Cambria" w:cs="Calibri"/>
          <w:sz w:val="22"/>
          <w:szCs w:val="22"/>
          <w:lang w:val="sr-Cyrl-CS"/>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B76BB4" w:rsidRPr="002241E7" w:rsidRDefault="00B76BB4" w:rsidP="00124CB8">
      <w:pPr>
        <w:rPr>
          <w:rFonts w:ascii="Cambria" w:hAnsi="Cambria" w:cs="Calibri"/>
          <w:sz w:val="22"/>
          <w:szCs w:val="22"/>
          <w:lang w:val="ru-RU"/>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B76BB4" w:rsidRPr="002241E7" w:rsidRDefault="00B76BB4" w:rsidP="00124CB8">
      <w:pPr>
        <w:rPr>
          <w:rFonts w:ascii="Cambria" w:hAnsi="Cambria" w:cs="Calibri"/>
          <w:sz w:val="22"/>
          <w:szCs w:val="22"/>
          <w:lang w:val="ru-RU"/>
        </w:rPr>
      </w:pPr>
    </w:p>
    <w:p w:rsidR="00B76BB4" w:rsidRPr="002241E7" w:rsidRDefault="00B76BB4" w:rsidP="00124CB8">
      <w:pPr>
        <w:rPr>
          <w:rFonts w:ascii="Cambria" w:hAnsi="Cambria" w:cs="Calibri"/>
          <w:sz w:val="22"/>
          <w:szCs w:val="22"/>
          <w:lang w:val="sr-Cyrl-CS"/>
        </w:rPr>
      </w:pPr>
      <w:r w:rsidRPr="002241E7">
        <w:rPr>
          <w:rFonts w:ascii="Cambria" w:hAnsi="Cambria" w:cs="Calibri"/>
          <w:sz w:val="22"/>
          <w:szCs w:val="22"/>
          <w:lang w:val="sr-Cyrl-CS"/>
        </w:rPr>
        <w:t>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w:t>
      </w:r>
      <w:r w:rsidRPr="002241E7">
        <w:rPr>
          <w:rFonts w:ascii="Cambria" w:hAnsi="Cambria" w:cs="Calibri"/>
          <w:sz w:val="22"/>
          <w:szCs w:val="22"/>
          <w:lang w:val="ru-RU"/>
        </w:rPr>
        <w:t xml:space="preserve"> </w:t>
      </w:r>
    </w:p>
    <w:p w:rsidR="00B76BB4" w:rsidRPr="002241E7" w:rsidRDefault="00B76BB4" w:rsidP="00124CB8">
      <w:pPr>
        <w:pStyle w:val="Header"/>
        <w:tabs>
          <w:tab w:val="clear" w:pos="4320"/>
          <w:tab w:val="clear" w:pos="8640"/>
        </w:tabs>
        <w:rPr>
          <w:rFonts w:ascii="Cambria" w:hAnsi="Cambria" w:cs="Calibri"/>
          <w:sz w:val="22"/>
          <w:szCs w:val="22"/>
          <w:lang w:val="sr-Cyrl-CS"/>
        </w:rPr>
      </w:pPr>
    </w:p>
    <w:p w:rsidR="00B76BB4" w:rsidRPr="002241E7" w:rsidRDefault="00B76BB4" w:rsidP="00124CB8">
      <w:pPr>
        <w:pStyle w:val="Header"/>
        <w:tabs>
          <w:tab w:val="clear" w:pos="4320"/>
          <w:tab w:val="clear" w:pos="8640"/>
        </w:tabs>
        <w:rPr>
          <w:rFonts w:ascii="Cambria" w:hAnsi="Cambria" w:cs="Calibri"/>
          <w:sz w:val="22"/>
          <w:szCs w:val="22"/>
          <w:lang w:val="sr-Cyrl-CS"/>
        </w:rPr>
      </w:pPr>
    </w:p>
    <w:p w:rsidR="00EB721E" w:rsidRPr="002241E7" w:rsidRDefault="00EB721E" w:rsidP="00124CB8">
      <w:pPr>
        <w:pStyle w:val="Header"/>
        <w:tabs>
          <w:tab w:val="clear" w:pos="4320"/>
          <w:tab w:val="clear" w:pos="8640"/>
        </w:tabs>
        <w:rPr>
          <w:rFonts w:ascii="Cambria" w:hAnsi="Cambria" w:cs="Calibri"/>
          <w:sz w:val="22"/>
          <w:szCs w:val="22"/>
          <w:lang w:val="sr-Cyrl-CS"/>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sr-Cyrl-CS"/>
        </w:rPr>
      </w:pPr>
    </w:p>
    <w:p w:rsidR="00B76BB4" w:rsidRPr="002241E7" w:rsidRDefault="00B76BB4" w:rsidP="00124CB8">
      <w:pPr>
        <w:pStyle w:val="Header"/>
        <w:tabs>
          <w:tab w:val="clear" w:pos="4320"/>
          <w:tab w:val="clear" w:pos="8640"/>
        </w:tabs>
        <w:rPr>
          <w:rFonts w:ascii="Cambria" w:hAnsi="Cambria" w:cs="Calibri"/>
          <w:sz w:val="22"/>
          <w:szCs w:val="22"/>
          <w:lang w:val="ru-RU"/>
        </w:rPr>
      </w:pPr>
    </w:p>
    <w:p w:rsidR="00B76BB4" w:rsidRPr="002241E7" w:rsidRDefault="00B76BB4"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DA47BE" w:rsidRPr="002241E7" w:rsidRDefault="00DA47BE" w:rsidP="00124CB8">
      <w:pPr>
        <w:pStyle w:val="Header"/>
        <w:tabs>
          <w:tab w:val="clear" w:pos="4320"/>
          <w:tab w:val="clear" w:pos="8640"/>
        </w:tabs>
        <w:rPr>
          <w:rFonts w:ascii="Cambria" w:hAnsi="Cambria" w:cs="Calibri"/>
          <w:sz w:val="22"/>
          <w:szCs w:val="22"/>
          <w:lang w:val="sr-Cyrl-CS"/>
        </w:rPr>
      </w:pPr>
    </w:p>
    <w:p w:rsidR="00BB78BA" w:rsidRPr="002241E7" w:rsidRDefault="00BB78BA" w:rsidP="00124CB8">
      <w:pPr>
        <w:pStyle w:val="Header"/>
        <w:tabs>
          <w:tab w:val="clear" w:pos="4320"/>
          <w:tab w:val="clear" w:pos="8640"/>
        </w:tabs>
        <w:rPr>
          <w:rFonts w:ascii="Cambria" w:hAnsi="Cambria" w:cs="Calibri"/>
          <w:sz w:val="22"/>
          <w:szCs w:val="22"/>
          <w:lang w:val="sr-Cyrl-CS"/>
        </w:rPr>
      </w:pPr>
    </w:p>
    <w:p w:rsidR="00B76BB4" w:rsidRPr="002241E7" w:rsidRDefault="00B76BB4" w:rsidP="00124CB8">
      <w:pPr>
        <w:pStyle w:val="Header"/>
        <w:tabs>
          <w:tab w:val="clear" w:pos="4320"/>
          <w:tab w:val="clear" w:pos="8640"/>
        </w:tabs>
        <w:jc w:val="center"/>
        <w:rPr>
          <w:rFonts w:ascii="Cambria" w:hAnsi="Cambria" w:cs="Calibri"/>
          <w:spacing w:val="20"/>
          <w:sz w:val="22"/>
          <w:szCs w:val="22"/>
          <w:lang w:val="sr-Cyrl-CS"/>
        </w:rPr>
      </w:pPr>
      <w:r w:rsidRPr="002241E7">
        <w:rPr>
          <w:rFonts w:ascii="Cambria" w:hAnsi="Cambria" w:cs="Calibri"/>
          <w:spacing w:val="20"/>
          <w:sz w:val="22"/>
          <w:szCs w:val="22"/>
          <w:lang w:val="sr-Cyrl-CS"/>
        </w:rPr>
        <w:t>Република Србија</w:t>
      </w:r>
    </w:p>
    <w:p w:rsidR="00B76BB4" w:rsidRPr="002241E7" w:rsidRDefault="00B76BB4" w:rsidP="00124CB8">
      <w:pPr>
        <w:pStyle w:val="Header"/>
        <w:tabs>
          <w:tab w:val="clear" w:pos="4320"/>
          <w:tab w:val="clear" w:pos="8640"/>
        </w:tabs>
        <w:jc w:val="center"/>
        <w:rPr>
          <w:rFonts w:ascii="Cambria" w:hAnsi="Cambria" w:cs="Calibri"/>
          <w:spacing w:val="20"/>
          <w:sz w:val="22"/>
          <w:szCs w:val="22"/>
          <w:lang w:val="sr-Cyrl-CS"/>
        </w:rPr>
      </w:pPr>
      <w:r w:rsidRPr="002241E7">
        <w:rPr>
          <w:rFonts w:ascii="Cambria" w:hAnsi="Cambria" w:cs="Calibri"/>
          <w:spacing w:val="20"/>
          <w:sz w:val="22"/>
          <w:szCs w:val="22"/>
          <w:lang w:val="sr-Cyrl-CS"/>
        </w:rPr>
        <w:t>Дирекција за железнице</w:t>
      </w:r>
    </w:p>
    <w:p w:rsidR="00B76BB4" w:rsidRPr="002241E7" w:rsidRDefault="00B76BB4" w:rsidP="00124CB8">
      <w:pPr>
        <w:pStyle w:val="Header"/>
        <w:tabs>
          <w:tab w:val="clear" w:pos="4320"/>
          <w:tab w:val="clear" w:pos="8640"/>
        </w:tabs>
        <w:jc w:val="center"/>
        <w:rPr>
          <w:rFonts w:ascii="Cambria" w:hAnsi="Cambria" w:cs="Calibri"/>
          <w:caps/>
          <w:spacing w:val="20"/>
          <w:sz w:val="22"/>
          <w:szCs w:val="22"/>
          <w:lang w:val="sr-Cyrl-CS"/>
        </w:rPr>
      </w:pPr>
      <w:r w:rsidRPr="002241E7">
        <w:rPr>
          <w:rFonts w:ascii="Cambria" w:hAnsi="Cambria" w:cs="Calibri"/>
          <w:caps/>
          <w:spacing w:val="20"/>
          <w:sz w:val="22"/>
          <w:szCs w:val="22"/>
          <w:lang w:val="sr-Cyrl-CS"/>
        </w:rPr>
        <w:t>Информатор о раду</w:t>
      </w:r>
    </w:p>
    <w:p w:rsidR="00DE55CE" w:rsidRPr="002241E7" w:rsidRDefault="00B76BB4" w:rsidP="00124CB8">
      <w:pPr>
        <w:pStyle w:val="Header"/>
        <w:tabs>
          <w:tab w:val="clear" w:pos="4320"/>
          <w:tab w:val="clear" w:pos="8640"/>
        </w:tabs>
        <w:jc w:val="center"/>
        <w:rPr>
          <w:rFonts w:ascii="Cambria" w:hAnsi="Cambria" w:cs="Calibri"/>
          <w:bCs/>
          <w:sz w:val="22"/>
          <w:szCs w:val="22"/>
          <w:lang w:val="sr-Cyrl-CS"/>
        </w:rPr>
      </w:pPr>
      <w:r w:rsidRPr="002241E7">
        <w:rPr>
          <w:rFonts w:ascii="Cambria" w:hAnsi="Cambria" w:cs="Calibri"/>
          <w:spacing w:val="20"/>
          <w:sz w:val="22"/>
          <w:szCs w:val="22"/>
          <w:lang w:val="sr-Cyrl-CS"/>
        </w:rPr>
        <w:t xml:space="preserve">Београд, </w:t>
      </w:r>
      <w:r w:rsidR="000475D3" w:rsidRPr="000475D3">
        <w:rPr>
          <w:rFonts w:ascii="Cambria" w:hAnsi="Cambria" w:cs="Calibri"/>
          <w:bCs/>
          <w:sz w:val="22"/>
          <w:szCs w:val="22"/>
          <w:lang w:val="sr-Cyrl-CS"/>
        </w:rPr>
        <w:t>20</w:t>
      </w:r>
      <w:r w:rsidR="001178A5" w:rsidRPr="000475D3">
        <w:rPr>
          <w:rFonts w:ascii="Cambria" w:hAnsi="Cambria" w:cs="Calibri"/>
          <w:bCs/>
          <w:sz w:val="22"/>
          <w:szCs w:val="22"/>
          <w:lang w:val="sr-Cyrl-CS"/>
        </w:rPr>
        <w:t>. јануар</w:t>
      </w:r>
      <w:r w:rsidR="0012473F" w:rsidRPr="000475D3">
        <w:rPr>
          <w:rFonts w:ascii="Cambria" w:hAnsi="Cambria" w:cs="Calibri"/>
          <w:bCs/>
          <w:sz w:val="22"/>
          <w:szCs w:val="22"/>
          <w:lang w:val="sr-Cyrl-CS"/>
        </w:rPr>
        <w:t xml:space="preserve"> </w:t>
      </w:r>
      <w:r w:rsidR="000475D3" w:rsidRPr="000475D3">
        <w:rPr>
          <w:rFonts w:ascii="Cambria" w:hAnsi="Cambria" w:cs="Calibri"/>
          <w:bCs/>
          <w:sz w:val="22"/>
          <w:szCs w:val="22"/>
          <w:lang w:val="sr-Cyrl-CS"/>
        </w:rPr>
        <w:t>2020</w:t>
      </w:r>
      <w:r w:rsidR="00C627BC" w:rsidRPr="000475D3">
        <w:rPr>
          <w:rFonts w:ascii="Cambria" w:hAnsi="Cambria" w:cs="Calibri"/>
          <w:bCs/>
          <w:sz w:val="22"/>
          <w:szCs w:val="22"/>
          <w:lang w:val="sr-Cyrl-CS"/>
        </w:rPr>
        <w:t>.</w:t>
      </w:r>
      <w:r w:rsidR="00C627BC" w:rsidRPr="002241E7">
        <w:rPr>
          <w:rFonts w:ascii="Cambria" w:hAnsi="Cambria" w:cs="Calibri"/>
          <w:bCs/>
          <w:sz w:val="22"/>
          <w:szCs w:val="22"/>
          <w:lang w:val="sr-Cyrl-CS"/>
        </w:rPr>
        <w:t xml:space="preserve">  </w:t>
      </w:r>
    </w:p>
    <w:p w:rsidR="00690CF1" w:rsidRPr="002241E7" w:rsidRDefault="00690CF1" w:rsidP="00124CB8">
      <w:pPr>
        <w:pStyle w:val="Header"/>
        <w:tabs>
          <w:tab w:val="clear" w:pos="4320"/>
          <w:tab w:val="clear" w:pos="8640"/>
        </w:tabs>
        <w:jc w:val="center"/>
        <w:rPr>
          <w:rFonts w:ascii="Cambria" w:hAnsi="Cambria" w:cs="Calibri"/>
          <w:bCs/>
          <w:sz w:val="22"/>
          <w:szCs w:val="22"/>
          <w:lang w:val="sr-Cyrl-CS"/>
        </w:rPr>
      </w:pPr>
    </w:p>
    <w:p w:rsidR="00690CF1" w:rsidRPr="002241E7" w:rsidRDefault="00690CF1" w:rsidP="00124CB8">
      <w:pPr>
        <w:pStyle w:val="Header"/>
        <w:tabs>
          <w:tab w:val="clear" w:pos="4320"/>
          <w:tab w:val="clear" w:pos="8640"/>
        </w:tabs>
        <w:jc w:val="center"/>
        <w:rPr>
          <w:rFonts w:ascii="Cambria" w:hAnsi="Cambria" w:cs="Calibri"/>
          <w:bCs/>
          <w:sz w:val="22"/>
          <w:szCs w:val="22"/>
          <w:lang w:val="sr-Cyrl-CS"/>
        </w:rPr>
      </w:pPr>
    </w:p>
    <w:p w:rsidR="00690CF1" w:rsidRPr="002241E7" w:rsidRDefault="00690CF1" w:rsidP="00124CB8">
      <w:pPr>
        <w:pStyle w:val="Header"/>
        <w:tabs>
          <w:tab w:val="clear" w:pos="4320"/>
          <w:tab w:val="clear" w:pos="8640"/>
        </w:tabs>
        <w:jc w:val="center"/>
        <w:rPr>
          <w:rFonts w:ascii="Cambria" w:hAnsi="Cambria" w:cs="Calibri"/>
          <w:spacing w:val="20"/>
          <w:sz w:val="22"/>
          <w:szCs w:val="22"/>
          <w:lang w:val="sr-Latn-RS"/>
        </w:rPr>
      </w:pPr>
    </w:p>
    <w:p w:rsidR="00A23CE2" w:rsidRPr="002241E7" w:rsidRDefault="00A23CE2" w:rsidP="00124CB8">
      <w:pPr>
        <w:pStyle w:val="Header"/>
        <w:tabs>
          <w:tab w:val="clear" w:pos="4320"/>
          <w:tab w:val="clear" w:pos="8640"/>
        </w:tabs>
        <w:jc w:val="center"/>
        <w:rPr>
          <w:rFonts w:ascii="Cambria" w:hAnsi="Cambria" w:cs="Calibri"/>
          <w:spacing w:val="20"/>
          <w:sz w:val="22"/>
          <w:szCs w:val="22"/>
          <w:lang w:val="sr-Latn-RS"/>
        </w:rPr>
      </w:pPr>
    </w:p>
    <w:p w:rsidR="00A23CE2" w:rsidRPr="002241E7" w:rsidRDefault="00A23CE2" w:rsidP="00124CB8">
      <w:pPr>
        <w:pStyle w:val="Header"/>
        <w:tabs>
          <w:tab w:val="clear" w:pos="4320"/>
          <w:tab w:val="clear" w:pos="8640"/>
        </w:tabs>
        <w:jc w:val="center"/>
        <w:rPr>
          <w:rFonts w:ascii="Cambria" w:hAnsi="Cambria" w:cs="Calibri"/>
          <w:spacing w:val="20"/>
          <w:sz w:val="22"/>
          <w:szCs w:val="22"/>
          <w:lang w:val="sr-Latn-RS"/>
        </w:rPr>
      </w:pPr>
    </w:p>
    <w:sectPr w:rsidR="00A23CE2" w:rsidRPr="002241E7" w:rsidSect="000437CC">
      <w:headerReference w:type="even" r:id="rId50"/>
      <w:headerReference w:type="first" r:id="rId51"/>
      <w:footerReference w:type="first" r:id="rId52"/>
      <w:pgSz w:w="11907" w:h="16840" w:code="9"/>
      <w:pgMar w:top="1134" w:right="1134" w:bottom="1134" w:left="1134"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EEE" w:rsidRDefault="00EE3EEE">
      <w:r>
        <w:separator/>
      </w:r>
    </w:p>
    <w:p w:rsidR="00EE3EEE" w:rsidRDefault="00EE3EEE"/>
  </w:endnote>
  <w:endnote w:type="continuationSeparator" w:id="0">
    <w:p w:rsidR="00EE3EEE" w:rsidRDefault="00EE3EEE">
      <w:r>
        <w:continuationSeparator/>
      </w:r>
    </w:p>
    <w:p w:rsidR="00EE3EEE" w:rsidRDefault="00EE3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 Ciril">
    <w:altName w:val="Courier New"/>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3" w:usb1="E9DFFFFF" w:usb2="0000003F" w:usb3="00000000" w:csb0="003F01FF" w:csb1="00000000"/>
  </w:font>
  <w:font w:name="Arial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61" w:rsidRDefault="00792261" w:rsidP="00C314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2261" w:rsidRDefault="00792261" w:rsidP="00C314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61" w:rsidRDefault="00792261" w:rsidP="00C314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768D">
      <w:rPr>
        <w:rStyle w:val="PageNumber"/>
        <w:noProof/>
      </w:rPr>
      <w:t>31</w:t>
    </w:r>
    <w:r>
      <w:rPr>
        <w:rStyle w:val="PageNumber"/>
      </w:rPr>
      <w:fldChar w:fldCharType="end"/>
    </w:r>
  </w:p>
  <w:p w:rsidR="00792261" w:rsidRPr="006A6126" w:rsidRDefault="00792261" w:rsidP="00B05C9B">
    <w:pPr>
      <w:pBdr>
        <w:bottom w:val="single" w:sz="12" w:space="1" w:color="auto"/>
      </w:pBdr>
      <w:ind w:firstLine="0"/>
      <w:jc w:val="center"/>
      <w:rPr>
        <w:lang w:val="ru-RU"/>
      </w:rPr>
    </w:pPr>
    <w:r w:rsidRPr="00E528F9">
      <w:rPr>
        <w:sz w:val="22"/>
        <w:szCs w:val="22"/>
        <w:lang w:val="sr-Cyrl-CS"/>
      </w:rPr>
      <w:t xml:space="preserve">ажурирано </w:t>
    </w:r>
    <w:r w:rsidRPr="00E528F9">
      <w:rPr>
        <w:sz w:val="22"/>
        <w:szCs w:val="22"/>
        <w:lang w:val="sr-Cyrl-ME"/>
      </w:rPr>
      <w:t>20</w:t>
    </w:r>
    <w:r w:rsidRPr="00E528F9">
      <w:rPr>
        <w:rFonts w:ascii="Cambria" w:hAnsi="Cambria" w:cs="Calibri"/>
        <w:bCs/>
        <w:sz w:val="22"/>
        <w:szCs w:val="22"/>
        <w:lang w:val="sr-Cyrl-CS"/>
      </w:rPr>
      <w:t>. јануар</w:t>
    </w:r>
    <w:r w:rsidRPr="00E528F9">
      <w:rPr>
        <w:rFonts w:ascii="Cambria" w:hAnsi="Cambria" w:cs="Calibri"/>
        <w:bCs/>
        <w:sz w:val="22"/>
        <w:szCs w:val="22"/>
        <w:lang w:val="sr-Cyrl-RS"/>
      </w:rPr>
      <w:t xml:space="preserve"> </w:t>
    </w:r>
    <w:r>
      <w:rPr>
        <w:rFonts w:ascii="Cambria" w:hAnsi="Cambria" w:cs="Calibri"/>
        <w:bCs/>
        <w:sz w:val="22"/>
        <w:szCs w:val="22"/>
        <w:lang w:val="sr-Cyrl-CS"/>
      </w:rPr>
      <w:t>2020</w:t>
    </w:r>
    <w:r w:rsidRPr="00E528F9">
      <w:rPr>
        <w:rFonts w:ascii="Cambria" w:hAnsi="Cambria" w:cs="Calibri"/>
        <w:bCs/>
        <w:sz w:val="22"/>
        <w:szCs w:val="22"/>
        <w:lang w:val="sr-Cyrl-CS"/>
      </w:rPr>
      <w:t>.</w:t>
    </w:r>
    <w:r w:rsidRPr="000E523A">
      <w:rPr>
        <w:rFonts w:ascii="Cambria" w:hAnsi="Cambria" w:cs="Calibri"/>
        <w:bCs/>
        <w:sz w:val="22"/>
        <w:szCs w:val="22"/>
        <w:lang w:val="sr-Cyrl-CS"/>
      </w:rPr>
      <w:t xml:space="preserve">  </w:t>
    </w:r>
    <w:r>
      <w:rPr>
        <w:rFonts w:ascii="Cambria" w:hAnsi="Cambria" w:cs="Calibri"/>
        <w:bCs/>
        <w:sz w:val="22"/>
        <w:szCs w:val="22"/>
        <w:lang w:val="sr-Cyrl-CS"/>
      </w:rPr>
      <w:t>године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61" w:rsidRDefault="00792261" w:rsidP="00C314E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61" w:rsidRDefault="00792261">
    <w:pPr>
      <w:pStyle w:val="Footer"/>
      <w:jc w:val="right"/>
    </w:pPr>
    <w:r>
      <w:fldChar w:fldCharType="begin"/>
    </w:r>
    <w:r>
      <w:instrText xml:space="preserve"> PAGE   \* MERGEFORMAT </w:instrText>
    </w:r>
    <w:r>
      <w:fldChar w:fldCharType="separate"/>
    </w:r>
    <w:r w:rsidR="00DF768D">
      <w:rPr>
        <w:noProof/>
      </w:rPr>
      <w:t>4</w:t>
    </w:r>
    <w:r>
      <w:rPr>
        <w:noProof/>
      </w:rPr>
      <w:fldChar w:fldCharType="end"/>
    </w:r>
  </w:p>
  <w:p w:rsidR="00792261" w:rsidRDefault="00792261" w:rsidP="00C314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EEE" w:rsidRDefault="00EE3EEE">
      <w:r>
        <w:separator/>
      </w:r>
    </w:p>
    <w:p w:rsidR="00EE3EEE" w:rsidRDefault="00EE3EEE"/>
  </w:footnote>
  <w:footnote w:type="continuationSeparator" w:id="0">
    <w:p w:rsidR="00EE3EEE" w:rsidRDefault="00EE3EEE">
      <w:r>
        <w:continuationSeparator/>
      </w:r>
    </w:p>
    <w:p w:rsidR="00EE3EEE" w:rsidRDefault="00EE3E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61" w:rsidRDefault="007922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92261" w:rsidRDefault="007922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61" w:rsidRPr="00C70E54" w:rsidRDefault="00792261" w:rsidP="00C70E54">
    <w:pPr>
      <w:pStyle w:val="Header"/>
      <w:tabs>
        <w:tab w:val="clear" w:pos="8640"/>
        <w:tab w:val="right" w:pos="4320"/>
      </w:tabs>
      <w:spacing w:before="120"/>
      <w:ind w:firstLine="0"/>
      <w:rPr>
        <w:b/>
        <w:lang w:val="sr-Cyrl-RS"/>
      </w:rPr>
    </w:pPr>
    <w:r>
      <w:rPr>
        <w:noProof/>
        <w:lang w:val="en-US" w:eastAsia="en-US"/>
      </w:rPr>
      <w:drawing>
        <wp:anchor distT="0" distB="0" distL="114300" distR="114300" simplePos="0" relativeHeight="251657216" behindDoc="0" locked="0" layoutInCell="1" allowOverlap="1" wp14:anchorId="09AB46E7" wp14:editId="0ACBCED5">
          <wp:simplePos x="0" y="0"/>
          <wp:positionH relativeFrom="column">
            <wp:posOffset>3284855</wp:posOffset>
          </wp:positionH>
          <wp:positionV relativeFrom="paragraph">
            <wp:posOffset>-353060</wp:posOffset>
          </wp:positionV>
          <wp:extent cx="3296920" cy="474980"/>
          <wp:effectExtent l="0" t="0" r="0" b="0"/>
          <wp:wrapNone/>
          <wp:docPr id="12" name="Picture 12" descr="inform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rm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6920"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61" w:rsidRDefault="0079226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261" w:rsidRPr="009350D2" w:rsidRDefault="00792261" w:rsidP="002B7BB6">
    <w:pPr>
      <w:pStyle w:val="Header"/>
      <w:jc w:val="right"/>
      <w:rPr>
        <w:lang w:val="sr-Latn-RS"/>
      </w:rPr>
    </w:pPr>
    <w:r>
      <w:rPr>
        <w:noProof/>
        <w:lang w:val="en-US" w:eastAsia="en-US"/>
      </w:rPr>
      <w:drawing>
        <wp:anchor distT="0" distB="0" distL="114300" distR="114300" simplePos="0" relativeHeight="251658240" behindDoc="0" locked="0" layoutInCell="1" allowOverlap="1" wp14:anchorId="3BD1FF4C" wp14:editId="023BEA31">
          <wp:simplePos x="0" y="0"/>
          <wp:positionH relativeFrom="column">
            <wp:posOffset>3279140</wp:posOffset>
          </wp:positionH>
          <wp:positionV relativeFrom="paragraph">
            <wp:posOffset>-392430</wp:posOffset>
          </wp:positionV>
          <wp:extent cx="3296920" cy="474980"/>
          <wp:effectExtent l="0" t="0" r="0" b="0"/>
          <wp:wrapNone/>
          <wp:docPr id="5" name="Picture 5" descr="inform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6920"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E77"/>
    <w:multiLevelType w:val="hybridMultilevel"/>
    <w:tmpl w:val="DDAA4E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2A77064"/>
    <w:multiLevelType w:val="hybridMultilevel"/>
    <w:tmpl w:val="439C2D58"/>
    <w:lvl w:ilvl="0" w:tplc="BEB82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92037"/>
    <w:multiLevelType w:val="multilevel"/>
    <w:tmpl w:val="0C4299E2"/>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63F1A"/>
    <w:multiLevelType w:val="hybridMultilevel"/>
    <w:tmpl w:val="F4C6009C"/>
    <w:lvl w:ilvl="0" w:tplc="7654E8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E2198"/>
    <w:multiLevelType w:val="hybridMultilevel"/>
    <w:tmpl w:val="FF447F0A"/>
    <w:lvl w:ilvl="0" w:tplc="BFF6BEE0">
      <w:start w:val="11"/>
      <w:numFmt w:val="decimal"/>
      <w:pStyle w:val="Heading3"/>
      <w:lvlText w:val="%1.1.3."/>
      <w:lvlJc w:val="left"/>
      <w:pPr>
        <w:ind w:left="1288" w:hanging="360"/>
      </w:pPr>
      <w:rPr>
        <w:rFonts w:hint="default"/>
      </w:rPr>
    </w:lvl>
    <w:lvl w:ilvl="1" w:tplc="241A0019" w:tentative="1">
      <w:start w:val="1"/>
      <w:numFmt w:val="lowerLetter"/>
      <w:lvlText w:val="%2."/>
      <w:lvlJc w:val="left"/>
      <w:pPr>
        <w:ind w:left="2008" w:hanging="360"/>
      </w:pPr>
    </w:lvl>
    <w:lvl w:ilvl="2" w:tplc="241A001B" w:tentative="1">
      <w:start w:val="1"/>
      <w:numFmt w:val="lowerRoman"/>
      <w:lvlText w:val="%3."/>
      <w:lvlJc w:val="right"/>
      <w:pPr>
        <w:ind w:left="2728" w:hanging="180"/>
      </w:pPr>
    </w:lvl>
    <w:lvl w:ilvl="3" w:tplc="241A000F" w:tentative="1">
      <w:start w:val="1"/>
      <w:numFmt w:val="decimal"/>
      <w:lvlText w:val="%4."/>
      <w:lvlJc w:val="left"/>
      <w:pPr>
        <w:ind w:left="3448" w:hanging="360"/>
      </w:pPr>
    </w:lvl>
    <w:lvl w:ilvl="4" w:tplc="241A0019" w:tentative="1">
      <w:start w:val="1"/>
      <w:numFmt w:val="lowerLetter"/>
      <w:lvlText w:val="%5."/>
      <w:lvlJc w:val="left"/>
      <w:pPr>
        <w:ind w:left="4168" w:hanging="360"/>
      </w:pPr>
    </w:lvl>
    <w:lvl w:ilvl="5" w:tplc="241A001B" w:tentative="1">
      <w:start w:val="1"/>
      <w:numFmt w:val="lowerRoman"/>
      <w:lvlText w:val="%6."/>
      <w:lvlJc w:val="right"/>
      <w:pPr>
        <w:ind w:left="4888" w:hanging="180"/>
      </w:pPr>
    </w:lvl>
    <w:lvl w:ilvl="6" w:tplc="241A000F" w:tentative="1">
      <w:start w:val="1"/>
      <w:numFmt w:val="decimal"/>
      <w:lvlText w:val="%7."/>
      <w:lvlJc w:val="left"/>
      <w:pPr>
        <w:ind w:left="5608" w:hanging="360"/>
      </w:pPr>
    </w:lvl>
    <w:lvl w:ilvl="7" w:tplc="241A0019" w:tentative="1">
      <w:start w:val="1"/>
      <w:numFmt w:val="lowerLetter"/>
      <w:lvlText w:val="%8."/>
      <w:lvlJc w:val="left"/>
      <w:pPr>
        <w:ind w:left="6328" w:hanging="360"/>
      </w:pPr>
    </w:lvl>
    <w:lvl w:ilvl="8" w:tplc="241A001B" w:tentative="1">
      <w:start w:val="1"/>
      <w:numFmt w:val="lowerRoman"/>
      <w:lvlText w:val="%9."/>
      <w:lvlJc w:val="right"/>
      <w:pPr>
        <w:ind w:left="7048" w:hanging="180"/>
      </w:pPr>
    </w:lvl>
  </w:abstractNum>
  <w:abstractNum w:abstractNumId="5" w15:restartNumberingAfterBreak="0">
    <w:nsid w:val="13D03945"/>
    <w:multiLevelType w:val="hybridMultilevel"/>
    <w:tmpl w:val="A20648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7A4233"/>
    <w:multiLevelType w:val="hybridMultilevel"/>
    <w:tmpl w:val="15DE3A70"/>
    <w:lvl w:ilvl="0" w:tplc="AA62126C">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19B26FE7"/>
    <w:multiLevelType w:val="hybridMultilevel"/>
    <w:tmpl w:val="6608B73C"/>
    <w:lvl w:ilvl="0" w:tplc="10EEB63A">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345D39"/>
    <w:multiLevelType w:val="hybridMultilevel"/>
    <w:tmpl w:val="35BCFD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2573C3"/>
    <w:multiLevelType w:val="hybridMultilevel"/>
    <w:tmpl w:val="79E4B7E8"/>
    <w:lvl w:ilvl="0" w:tplc="90941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9078F4"/>
    <w:multiLevelType w:val="hybridMultilevel"/>
    <w:tmpl w:val="EABEFA6C"/>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1" w15:restartNumberingAfterBreak="0">
    <w:nsid w:val="20FC2550"/>
    <w:multiLevelType w:val="hybridMultilevel"/>
    <w:tmpl w:val="68B2D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393DD5"/>
    <w:multiLevelType w:val="hybridMultilevel"/>
    <w:tmpl w:val="B07AAA20"/>
    <w:lvl w:ilvl="0" w:tplc="64DA7AEA">
      <w:start w:val="1"/>
      <w:numFmt w:val="decimal"/>
      <w:lvlText w:val="%1."/>
      <w:lvlJc w:val="left"/>
      <w:pPr>
        <w:ind w:left="1571" w:hanging="360"/>
      </w:pPr>
      <w:rPr>
        <w:rFonts w:hint="default"/>
        <w:sz w:val="18"/>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25CA6596"/>
    <w:multiLevelType w:val="hybridMultilevel"/>
    <w:tmpl w:val="DCF2B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D695E42"/>
    <w:multiLevelType w:val="multilevel"/>
    <w:tmpl w:val="9064EA8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3."/>
      <w:lvlJc w:val="left"/>
      <w:pPr>
        <w:tabs>
          <w:tab w:val="num" w:pos="1288"/>
        </w:tabs>
        <w:ind w:left="1072" w:hanging="504"/>
      </w:pPr>
      <w:rPr>
        <w:rFonts w:hint="default"/>
      </w:rPr>
    </w:lvl>
    <w:lvl w:ilvl="3">
      <w:start w:val="1"/>
      <w:numFmt w:val="decimal"/>
      <w:lvlText w:val="2.3.2.%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E301CEE"/>
    <w:multiLevelType w:val="hybridMultilevel"/>
    <w:tmpl w:val="551A27A4"/>
    <w:lvl w:ilvl="0" w:tplc="247E4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2E477F"/>
    <w:multiLevelType w:val="hybridMultilevel"/>
    <w:tmpl w:val="2DD0E47E"/>
    <w:lvl w:ilvl="0" w:tplc="B8CAB54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15:restartNumberingAfterBreak="0">
    <w:nsid w:val="34420733"/>
    <w:multiLevelType w:val="hybridMultilevel"/>
    <w:tmpl w:val="A560BC52"/>
    <w:lvl w:ilvl="0" w:tplc="0862014C">
      <w:start w:val="5"/>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DA38B9"/>
    <w:multiLevelType w:val="hybridMultilevel"/>
    <w:tmpl w:val="AA365342"/>
    <w:lvl w:ilvl="0" w:tplc="C830860A">
      <w:start w:val="1"/>
      <w:numFmt w:val="decimal"/>
      <w:lvlText w:val="%1)"/>
      <w:lvlJc w:val="left"/>
      <w:pPr>
        <w:ind w:left="1560" w:hanging="360"/>
      </w:pPr>
      <w:rPr>
        <w:rFonts w:ascii="Cambria" w:hAnsi="Cambria"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9" w15:restartNumberingAfterBreak="0">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7EC2259"/>
    <w:multiLevelType w:val="hybridMultilevel"/>
    <w:tmpl w:val="DC681C26"/>
    <w:lvl w:ilvl="0" w:tplc="DA42A494">
      <w:start w:val="11"/>
      <w:numFmt w:val="decimal"/>
      <w:pStyle w:val="Heading4"/>
      <w:lvlText w:val="%1.1.4.1."/>
      <w:lvlJc w:val="left"/>
      <w:pPr>
        <w:ind w:left="1713" w:hanging="360"/>
      </w:pPr>
      <w:rPr>
        <w:rFonts w:hint="default"/>
      </w:rPr>
    </w:lvl>
    <w:lvl w:ilvl="1" w:tplc="241A0019" w:tentative="1">
      <w:start w:val="1"/>
      <w:numFmt w:val="lowerLetter"/>
      <w:lvlText w:val="%2."/>
      <w:lvlJc w:val="left"/>
      <w:pPr>
        <w:ind w:left="2433" w:hanging="360"/>
      </w:pPr>
    </w:lvl>
    <w:lvl w:ilvl="2" w:tplc="241A001B" w:tentative="1">
      <w:start w:val="1"/>
      <w:numFmt w:val="lowerRoman"/>
      <w:lvlText w:val="%3."/>
      <w:lvlJc w:val="right"/>
      <w:pPr>
        <w:ind w:left="3153" w:hanging="180"/>
      </w:pPr>
    </w:lvl>
    <w:lvl w:ilvl="3" w:tplc="241A000F" w:tentative="1">
      <w:start w:val="1"/>
      <w:numFmt w:val="decimal"/>
      <w:lvlText w:val="%4."/>
      <w:lvlJc w:val="left"/>
      <w:pPr>
        <w:ind w:left="3873" w:hanging="360"/>
      </w:pPr>
    </w:lvl>
    <w:lvl w:ilvl="4" w:tplc="241A0019" w:tentative="1">
      <w:start w:val="1"/>
      <w:numFmt w:val="lowerLetter"/>
      <w:lvlText w:val="%5."/>
      <w:lvlJc w:val="left"/>
      <w:pPr>
        <w:ind w:left="4593" w:hanging="360"/>
      </w:pPr>
    </w:lvl>
    <w:lvl w:ilvl="5" w:tplc="241A001B" w:tentative="1">
      <w:start w:val="1"/>
      <w:numFmt w:val="lowerRoman"/>
      <w:lvlText w:val="%6."/>
      <w:lvlJc w:val="right"/>
      <w:pPr>
        <w:ind w:left="5313" w:hanging="180"/>
      </w:pPr>
    </w:lvl>
    <w:lvl w:ilvl="6" w:tplc="241A000F" w:tentative="1">
      <w:start w:val="1"/>
      <w:numFmt w:val="decimal"/>
      <w:lvlText w:val="%7."/>
      <w:lvlJc w:val="left"/>
      <w:pPr>
        <w:ind w:left="6033" w:hanging="360"/>
      </w:pPr>
    </w:lvl>
    <w:lvl w:ilvl="7" w:tplc="241A0019" w:tentative="1">
      <w:start w:val="1"/>
      <w:numFmt w:val="lowerLetter"/>
      <w:lvlText w:val="%8."/>
      <w:lvlJc w:val="left"/>
      <w:pPr>
        <w:ind w:left="6753" w:hanging="360"/>
      </w:pPr>
    </w:lvl>
    <w:lvl w:ilvl="8" w:tplc="241A001B" w:tentative="1">
      <w:start w:val="1"/>
      <w:numFmt w:val="lowerRoman"/>
      <w:lvlText w:val="%9."/>
      <w:lvlJc w:val="right"/>
      <w:pPr>
        <w:ind w:left="7473" w:hanging="180"/>
      </w:pPr>
    </w:lvl>
  </w:abstractNum>
  <w:abstractNum w:abstractNumId="21" w15:restartNumberingAfterBreak="0">
    <w:nsid w:val="395D6D8E"/>
    <w:multiLevelType w:val="hybridMultilevel"/>
    <w:tmpl w:val="0D782100"/>
    <w:lvl w:ilvl="0" w:tplc="1D98BE16">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2" w15:restartNumberingAfterBreak="0">
    <w:nsid w:val="3E43505C"/>
    <w:multiLevelType w:val="hybridMultilevel"/>
    <w:tmpl w:val="59CEC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931C1A"/>
    <w:multiLevelType w:val="hybridMultilevel"/>
    <w:tmpl w:val="B3369F16"/>
    <w:lvl w:ilvl="0" w:tplc="5D90F9E4">
      <w:start w:val="11"/>
      <w:numFmt w:val="decimal"/>
      <w:lvlText w:val="%1.1.4.1."/>
      <w:lvlJc w:val="left"/>
      <w:pPr>
        <w:ind w:left="1890" w:hanging="360"/>
      </w:pPr>
      <w:rPr>
        <w:rFonts w:hint="default"/>
      </w:rPr>
    </w:lvl>
    <w:lvl w:ilvl="1" w:tplc="241A0019" w:tentative="1">
      <w:start w:val="1"/>
      <w:numFmt w:val="lowerLetter"/>
      <w:lvlText w:val="%2."/>
      <w:lvlJc w:val="left"/>
      <w:pPr>
        <w:ind w:left="2610" w:hanging="360"/>
      </w:pPr>
    </w:lvl>
    <w:lvl w:ilvl="2" w:tplc="241A001B" w:tentative="1">
      <w:start w:val="1"/>
      <w:numFmt w:val="lowerRoman"/>
      <w:lvlText w:val="%3."/>
      <w:lvlJc w:val="right"/>
      <w:pPr>
        <w:ind w:left="3330" w:hanging="180"/>
      </w:pPr>
    </w:lvl>
    <w:lvl w:ilvl="3" w:tplc="241A000F" w:tentative="1">
      <w:start w:val="1"/>
      <w:numFmt w:val="decimal"/>
      <w:lvlText w:val="%4."/>
      <w:lvlJc w:val="left"/>
      <w:pPr>
        <w:ind w:left="4050" w:hanging="360"/>
      </w:pPr>
    </w:lvl>
    <w:lvl w:ilvl="4" w:tplc="241A0019" w:tentative="1">
      <w:start w:val="1"/>
      <w:numFmt w:val="lowerLetter"/>
      <w:lvlText w:val="%5."/>
      <w:lvlJc w:val="left"/>
      <w:pPr>
        <w:ind w:left="4770" w:hanging="360"/>
      </w:pPr>
    </w:lvl>
    <w:lvl w:ilvl="5" w:tplc="241A001B" w:tentative="1">
      <w:start w:val="1"/>
      <w:numFmt w:val="lowerRoman"/>
      <w:lvlText w:val="%6."/>
      <w:lvlJc w:val="right"/>
      <w:pPr>
        <w:ind w:left="5490" w:hanging="180"/>
      </w:pPr>
    </w:lvl>
    <w:lvl w:ilvl="6" w:tplc="241A000F" w:tentative="1">
      <w:start w:val="1"/>
      <w:numFmt w:val="decimal"/>
      <w:lvlText w:val="%7."/>
      <w:lvlJc w:val="left"/>
      <w:pPr>
        <w:ind w:left="6210" w:hanging="360"/>
      </w:pPr>
    </w:lvl>
    <w:lvl w:ilvl="7" w:tplc="241A0019" w:tentative="1">
      <w:start w:val="1"/>
      <w:numFmt w:val="lowerLetter"/>
      <w:lvlText w:val="%8."/>
      <w:lvlJc w:val="left"/>
      <w:pPr>
        <w:ind w:left="6930" w:hanging="360"/>
      </w:pPr>
    </w:lvl>
    <w:lvl w:ilvl="8" w:tplc="241A001B" w:tentative="1">
      <w:start w:val="1"/>
      <w:numFmt w:val="lowerRoman"/>
      <w:lvlText w:val="%9."/>
      <w:lvlJc w:val="right"/>
      <w:pPr>
        <w:ind w:left="7650" w:hanging="180"/>
      </w:pPr>
    </w:lvl>
  </w:abstractNum>
  <w:abstractNum w:abstractNumId="24" w15:restartNumberingAfterBreak="0">
    <w:nsid w:val="4215624E"/>
    <w:multiLevelType w:val="hybridMultilevel"/>
    <w:tmpl w:val="217E3E58"/>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25" w15:restartNumberingAfterBreak="0">
    <w:nsid w:val="4226778B"/>
    <w:multiLevelType w:val="multilevel"/>
    <w:tmpl w:val="C7548680"/>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062"/>
        </w:tabs>
        <w:ind w:left="1062" w:hanging="432"/>
      </w:pPr>
      <w:rPr>
        <w:rFonts w:hint="default"/>
        <w:b/>
      </w:rPr>
    </w:lvl>
    <w:lvl w:ilvl="2">
      <w:start w:val="1"/>
      <w:numFmt w:val="decimal"/>
      <w:lvlText w:val="2.3.%3."/>
      <w:lvlJc w:val="left"/>
      <w:pPr>
        <w:tabs>
          <w:tab w:val="num" w:pos="1288"/>
        </w:tabs>
        <w:ind w:left="1072" w:hanging="504"/>
      </w:pPr>
      <w:rPr>
        <w:rFonts w:hint="default"/>
      </w:rPr>
    </w:lvl>
    <w:lvl w:ilvl="3">
      <w:start w:val="1"/>
      <w:numFmt w:val="decimal"/>
      <w:lvlText w:val="2.3.2.%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1D4741"/>
    <w:multiLevelType w:val="multilevel"/>
    <w:tmpl w:val="AB5682AE"/>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967D44"/>
    <w:multiLevelType w:val="hybridMultilevel"/>
    <w:tmpl w:val="DCA6450C"/>
    <w:lvl w:ilvl="0" w:tplc="70F62C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A50BA"/>
    <w:multiLevelType w:val="hybridMultilevel"/>
    <w:tmpl w:val="9E0CC33E"/>
    <w:lvl w:ilvl="0" w:tplc="E9E24626">
      <w:start w:val="1"/>
      <w:numFmt w:val="decimal"/>
      <w:lvlText w:val="%1)"/>
      <w:lvlJc w:val="left"/>
      <w:pPr>
        <w:ind w:left="928" w:hanging="360"/>
      </w:pPr>
      <w:rPr>
        <w:rFonts w:hint="default"/>
      </w:rPr>
    </w:lvl>
    <w:lvl w:ilvl="1" w:tplc="241A0019" w:tentative="1">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29" w15:restartNumberingAfterBreak="0">
    <w:nsid w:val="49DB0F67"/>
    <w:multiLevelType w:val="hybridMultilevel"/>
    <w:tmpl w:val="0D640106"/>
    <w:lvl w:ilvl="0" w:tplc="FD403D58">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DE46BE0"/>
    <w:multiLevelType w:val="multilevel"/>
    <w:tmpl w:val="E81627A6"/>
    <w:styleLink w:val="Style21"/>
    <w:lvl w:ilvl="0">
      <w:start w:val="621"/>
      <w:numFmt w:val="decimal"/>
      <w:lvlText w:val="%1"/>
      <w:lvlJc w:val="left"/>
      <w:pPr>
        <w:tabs>
          <w:tab w:val="num" w:pos="7080"/>
        </w:tabs>
        <w:ind w:left="7080" w:hanging="6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EC4682A"/>
    <w:multiLevelType w:val="hybridMultilevel"/>
    <w:tmpl w:val="7AF45616"/>
    <w:lvl w:ilvl="0" w:tplc="5B6E0C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F2D4361"/>
    <w:multiLevelType w:val="multilevel"/>
    <w:tmpl w:val="BE508CE4"/>
    <w:lvl w:ilvl="0">
      <w:start w:val="3"/>
      <w:numFmt w:val="decimal"/>
      <w:lvlText w:val="%1."/>
      <w:lvlJc w:val="left"/>
      <w:pPr>
        <w:ind w:left="585" w:hanging="585"/>
      </w:pPr>
      <w:rPr>
        <w:rFonts w:hint="default"/>
      </w:rPr>
    </w:lvl>
    <w:lvl w:ilvl="1">
      <w:start w:val="1"/>
      <w:numFmt w:val="decimal"/>
      <w:lvlText w:val="%1.%2."/>
      <w:lvlJc w:val="left"/>
      <w:pPr>
        <w:ind w:left="1184" w:hanging="720"/>
      </w:pPr>
      <w:rPr>
        <w:rFonts w:hint="default"/>
      </w:rPr>
    </w:lvl>
    <w:lvl w:ilvl="2">
      <w:start w:val="2"/>
      <w:numFmt w:val="decimal"/>
      <w:lvlText w:val="%1.%2.%3."/>
      <w:lvlJc w:val="left"/>
      <w:pPr>
        <w:ind w:left="1648" w:hanging="720"/>
      </w:pPr>
      <w:rPr>
        <w:rFonts w:hint="default"/>
      </w:rPr>
    </w:lvl>
    <w:lvl w:ilvl="3">
      <w:start w:val="1"/>
      <w:numFmt w:val="decimal"/>
      <w:lvlText w:val="%1.%2.%3.%4."/>
      <w:lvlJc w:val="left"/>
      <w:pPr>
        <w:ind w:left="2472" w:hanging="108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760" w:hanging="144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5048" w:hanging="1800"/>
      </w:pPr>
      <w:rPr>
        <w:rFonts w:hint="default"/>
      </w:rPr>
    </w:lvl>
    <w:lvl w:ilvl="8">
      <w:start w:val="1"/>
      <w:numFmt w:val="decimal"/>
      <w:lvlText w:val="%1.%2.%3.%4.%5.%6.%7.%8.%9."/>
      <w:lvlJc w:val="left"/>
      <w:pPr>
        <w:ind w:left="5512" w:hanging="1800"/>
      </w:pPr>
      <w:rPr>
        <w:rFonts w:hint="default"/>
      </w:rPr>
    </w:lvl>
  </w:abstractNum>
  <w:abstractNum w:abstractNumId="33" w15:restartNumberingAfterBreak="0">
    <w:nsid w:val="5198713D"/>
    <w:multiLevelType w:val="hybridMultilevel"/>
    <w:tmpl w:val="E5244EE4"/>
    <w:lvl w:ilvl="0" w:tplc="FD403D5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C3F363C"/>
    <w:multiLevelType w:val="hybridMultilevel"/>
    <w:tmpl w:val="BFF486E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B25C57"/>
    <w:multiLevelType w:val="multilevel"/>
    <w:tmpl w:val="7BB8B95C"/>
    <w:lvl w:ilvl="0">
      <w:start w:val="12"/>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5E12DC3"/>
    <w:multiLevelType w:val="multilevel"/>
    <w:tmpl w:val="77B000A2"/>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807380"/>
    <w:multiLevelType w:val="hybridMultilevel"/>
    <w:tmpl w:val="88640FCA"/>
    <w:lvl w:ilvl="0" w:tplc="29586036">
      <w:start w:val="1"/>
      <w:numFmt w:val="decimal"/>
      <w:lvlText w:val="%1)"/>
      <w:lvlJc w:val="left"/>
      <w:pPr>
        <w:ind w:left="644" w:hanging="360"/>
      </w:pPr>
      <w:rPr>
        <w:rFonts w:hint="default"/>
      </w:rPr>
    </w:lvl>
    <w:lvl w:ilvl="1" w:tplc="241A0019" w:tentative="1">
      <w:start w:val="1"/>
      <w:numFmt w:val="lowerLetter"/>
      <w:lvlText w:val="%2."/>
      <w:lvlJc w:val="left"/>
      <w:pPr>
        <w:ind w:left="2088" w:hanging="360"/>
      </w:pPr>
    </w:lvl>
    <w:lvl w:ilvl="2" w:tplc="241A001B" w:tentative="1">
      <w:start w:val="1"/>
      <w:numFmt w:val="lowerRoman"/>
      <w:lvlText w:val="%3."/>
      <w:lvlJc w:val="right"/>
      <w:pPr>
        <w:ind w:left="2808" w:hanging="180"/>
      </w:pPr>
    </w:lvl>
    <w:lvl w:ilvl="3" w:tplc="241A000F" w:tentative="1">
      <w:start w:val="1"/>
      <w:numFmt w:val="decimal"/>
      <w:lvlText w:val="%4."/>
      <w:lvlJc w:val="left"/>
      <w:pPr>
        <w:ind w:left="3528" w:hanging="360"/>
      </w:pPr>
    </w:lvl>
    <w:lvl w:ilvl="4" w:tplc="241A0019" w:tentative="1">
      <w:start w:val="1"/>
      <w:numFmt w:val="lowerLetter"/>
      <w:lvlText w:val="%5."/>
      <w:lvlJc w:val="left"/>
      <w:pPr>
        <w:ind w:left="4248" w:hanging="360"/>
      </w:pPr>
    </w:lvl>
    <w:lvl w:ilvl="5" w:tplc="241A001B" w:tentative="1">
      <w:start w:val="1"/>
      <w:numFmt w:val="lowerRoman"/>
      <w:lvlText w:val="%6."/>
      <w:lvlJc w:val="right"/>
      <w:pPr>
        <w:ind w:left="4968" w:hanging="180"/>
      </w:pPr>
    </w:lvl>
    <w:lvl w:ilvl="6" w:tplc="241A000F" w:tentative="1">
      <w:start w:val="1"/>
      <w:numFmt w:val="decimal"/>
      <w:lvlText w:val="%7."/>
      <w:lvlJc w:val="left"/>
      <w:pPr>
        <w:ind w:left="5688" w:hanging="360"/>
      </w:pPr>
    </w:lvl>
    <w:lvl w:ilvl="7" w:tplc="241A0019" w:tentative="1">
      <w:start w:val="1"/>
      <w:numFmt w:val="lowerLetter"/>
      <w:lvlText w:val="%8."/>
      <w:lvlJc w:val="left"/>
      <w:pPr>
        <w:ind w:left="6408" w:hanging="360"/>
      </w:pPr>
    </w:lvl>
    <w:lvl w:ilvl="8" w:tplc="241A001B" w:tentative="1">
      <w:start w:val="1"/>
      <w:numFmt w:val="lowerRoman"/>
      <w:lvlText w:val="%9."/>
      <w:lvlJc w:val="right"/>
      <w:pPr>
        <w:ind w:left="7128" w:hanging="180"/>
      </w:pPr>
    </w:lvl>
  </w:abstractNum>
  <w:abstractNum w:abstractNumId="38" w15:restartNumberingAfterBreak="0">
    <w:nsid w:val="67B56ABF"/>
    <w:multiLevelType w:val="hybridMultilevel"/>
    <w:tmpl w:val="CC2405B0"/>
    <w:lvl w:ilvl="0" w:tplc="FD403D58">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A0343D8"/>
    <w:multiLevelType w:val="hybridMultilevel"/>
    <w:tmpl w:val="EB3C12FE"/>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2F33D8"/>
    <w:multiLevelType w:val="hybridMultilevel"/>
    <w:tmpl w:val="5E66DD7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1" w15:restartNumberingAfterBreak="0">
    <w:nsid w:val="6C4B57F6"/>
    <w:multiLevelType w:val="multilevel"/>
    <w:tmpl w:val="96BE728A"/>
    <w:lvl w:ilvl="0">
      <w:start w:val="3"/>
      <w:numFmt w:val="decimal"/>
      <w:lvlText w:val="%1."/>
      <w:lvlJc w:val="left"/>
      <w:pPr>
        <w:ind w:left="585" w:hanging="585"/>
      </w:pPr>
      <w:rPr>
        <w:rFonts w:hint="default"/>
      </w:rPr>
    </w:lvl>
    <w:lvl w:ilvl="1">
      <w:start w:val="2"/>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42" w15:restartNumberingAfterBreak="0">
    <w:nsid w:val="70733228"/>
    <w:multiLevelType w:val="hybridMultilevel"/>
    <w:tmpl w:val="EF7A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021EC8"/>
    <w:multiLevelType w:val="hybridMultilevel"/>
    <w:tmpl w:val="C76E444C"/>
    <w:lvl w:ilvl="0" w:tplc="99BC582A">
      <w:start w:val="11"/>
      <w:numFmt w:val="decimal"/>
      <w:lvlText w:val="%1.1.4.2."/>
      <w:lvlJc w:val="left"/>
      <w:pPr>
        <w:ind w:left="1713" w:hanging="360"/>
      </w:pPr>
      <w:rPr>
        <w:rFonts w:hint="default"/>
      </w:rPr>
    </w:lvl>
    <w:lvl w:ilvl="1" w:tplc="241A0019" w:tentative="1">
      <w:start w:val="1"/>
      <w:numFmt w:val="lowerLetter"/>
      <w:lvlText w:val="%2."/>
      <w:lvlJc w:val="left"/>
      <w:pPr>
        <w:ind w:left="2433" w:hanging="360"/>
      </w:pPr>
    </w:lvl>
    <w:lvl w:ilvl="2" w:tplc="241A001B" w:tentative="1">
      <w:start w:val="1"/>
      <w:numFmt w:val="lowerRoman"/>
      <w:lvlText w:val="%3."/>
      <w:lvlJc w:val="right"/>
      <w:pPr>
        <w:ind w:left="3153" w:hanging="180"/>
      </w:pPr>
    </w:lvl>
    <w:lvl w:ilvl="3" w:tplc="241A000F" w:tentative="1">
      <w:start w:val="1"/>
      <w:numFmt w:val="decimal"/>
      <w:lvlText w:val="%4."/>
      <w:lvlJc w:val="left"/>
      <w:pPr>
        <w:ind w:left="3873" w:hanging="360"/>
      </w:pPr>
    </w:lvl>
    <w:lvl w:ilvl="4" w:tplc="241A0019" w:tentative="1">
      <w:start w:val="1"/>
      <w:numFmt w:val="lowerLetter"/>
      <w:lvlText w:val="%5."/>
      <w:lvlJc w:val="left"/>
      <w:pPr>
        <w:ind w:left="4593" w:hanging="360"/>
      </w:pPr>
    </w:lvl>
    <w:lvl w:ilvl="5" w:tplc="241A001B" w:tentative="1">
      <w:start w:val="1"/>
      <w:numFmt w:val="lowerRoman"/>
      <w:lvlText w:val="%6."/>
      <w:lvlJc w:val="right"/>
      <w:pPr>
        <w:ind w:left="5313" w:hanging="180"/>
      </w:pPr>
    </w:lvl>
    <w:lvl w:ilvl="6" w:tplc="241A000F" w:tentative="1">
      <w:start w:val="1"/>
      <w:numFmt w:val="decimal"/>
      <w:lvlText w:val="%7."/>
      <w:lvlJc w:val="left"/>
      <w:pPr>
        <w:ind w:left="6033" w:hanging="360"/>
      </w:pPr>
    </w:lvl>
    <w:lvl w:ilvl="7" w:tplc="241A0019" w:tentative="1">
      <w:start w:val="1"/>
      <w:numFmt w:val="lowerLetter"/>
      <w:lvlText w:val="%8."/>
      <w:lvlJc w:val="left"/>
      <w:pPr>
        <w:ind w:left="6753" w:hanging="360"/>
      </w:pPr>
    </w:lvl>
    <w:lvl w:ilvl="8" w:tplc="241A001B" w:tentative="1">
      <w:start w:val="1"/>
      <w:numFmt w:val="lowerRoman"/>
      <w:lvlText w:val="%9."/>
      <w:lvlJc w:val="right"/>
      <w:pPr>
        <w:ind w:left="7473" w:hanging="180"/>
      </w:pPr>
    </w:lvl>
  </w:abstractNum>
  <w:abstractNum w:abstractNumId="44" w15:restartNumberingAfterBreak="0">
    <w:nsid w:val="74F23CEA"/>
    <w:multiLevelType w:val="hybridMultilevel"/>
    <w:tmpl w:val="ADD2DE04"/>
    <w:lvl w:ilvl="0" w:tplc="81FC2F30">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76783106"/>
    <w:multiLevelType w:val="multilevel"/>
    <w:tmpl w:val="42D422B4"/>
    <w:lvl w:ilvl="0">
      <w:start w:val="1"/>
      <w:numFmt w:val="decimal"/>
      <w:lvlText w:val="%1)"/>
      <w:lvlJc w:val="left"/>
      <w:pPr>
        <w:tabs>
          <w:tab w:val="num" w:pos="360"/>
        </w:tabs>
        <w:ind w:left="360" w:hanging="360"/>
      </w:pPr>
      <w:rPr>
        <w:rFonts w:ascii="Cambria" w:hAnsi="Cambria" w:hint="default"/>
        <w:sz w:val="22"/>
        <w:szCs w:val="22"/>
      </w:rPr>
    </w:lvl>
    <w:lvl w:ilvl="1">
      <w:start w:val="93"/>
      <w:numFmt w:val="decimal"/>
      <w:lvlText w:val="%2"/>
      <w:lvlJc w:val="left"/>
      <w:pPr>
        <w:ind w:left="1800" w:hanging="360"/>
      </w:pPr>
      <w:rPr>
        <w:rFonts w:eastAsia="Times New Roman"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15:restartNumberingAfterBreak="0">
    <w:nsid w:val="7F7A4EC5"/>
    <w:multiLevelType w:val="hybridMultilevel"/>
    <w:tmpl w:val="3054505E"/>
    <w:lvl w:ilvl="0" w:tplc="04090001">
      <w:start w:val="1"/>
      <w:numFmt w:val="bullet"/>
      <w:lvlText w:val=""/>
      <w:lvlJc w:val="left"/>
      <w:pPr>
        <w:tabs>
          <w:tab w:val="num" w:pos="960"/>
        </w:tabs>
        <w:ind w:left="9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6"/>
  </w:num>
  <w:num w:numId="3">
    <w:abstractNumId w:val="5"/>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45"/>
  </w:num>
  <w:num w:numId="7">
    <w:abstractNumId w:val="10"/>
  </w:num>
  <w:num w:numId="8">
    <w:abstractNumId w:val="34"/>
  </w:num>
  <w:num w:numId="9">
    <w:abstractNumId w:val="40"/>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4"/>
  </w:num>
  <w:num w:numId="13">
    <w:abstractNumId w:val="44"/>
  </w:num>
  <w:num w:numId="14">
    <w:abstractNumId w:val="9"/>
  </w:num>
  <w:num w:numId="15">
    <w:abstractNumId w:val="31"/>
  </w:num>
  <w:num w:numId="16">
    <w:abstractNumId w:val="15"/>
  </w:num>
  <w:num w:numId="17">
    <w:abstractNumId w:val="1"/>
  </w:num>
  <w:num w:numId="18">
    <w:abstractNumId w:val="7"/>
  </w:num>
  <w:num w:numId="19">
    <w:abstractNumId w:val="25"/>
  </w:num>
  <w:num w:numId="20">
    <w:abstractNumId w:val="4"/>
  </w:num>
  <w:num w:numId="21">
    <w:abstractNumId w:val="20"/>
  </w:num>
  <w:num w:numId="22">
    <w:abstractNumId w:val="23"/>
  </w:num>
  <w:num w:numId="23">
    <w:abstractNumId w:val="6"/>
  </w:num>
  <w:num w:numId="24">
    <w:abstractNumId w:val="33"/>
  </w:num>
  <w:num w:numId="25">
    <w:abstractNumId w:val="43"/>
  </w:num>
  <w:num w:numId="26">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6"/>
  </w:num>
  <w:num w:numId="29">
    <w:abstractNumId w:val="28"/>
  </w:num>
  <w:num w:numId="30">
    <w:abstractNumId w:val="27"/>
  </w:num>
  <w:num w:numId="31">
    <w:abstractNumId w:val="18"/>
  </w:num>
  <w:num w:numId="32">
    <w:abstractNumId w:val="41"/>
  </w:num>
  <w:num w:numId="33">
    <w:abstractNumId w:val="39"/>
  </w:num>
  <w:num w:numId="34">
    <w:abstractNumId w:val="8"/>
  </w:num>
  <w:num w:numId="35">
    <w:abstractNumId w:val="2"/>
  </w:num>
  <w:num w:numId="36">
    <w:abstractNumId w:val="26"/>
  </w:num>
  <w:num w:numId="37">
    <w:abstractNumId w:val="36"/>
  </w:num>
  <w:num w:numId="38">
    <w:abstractNumId w:val="29"/>
  </w:num>
  <w:num w:numId="39">
    <w:abstractNumId w:val="38"/>
  </w:num>
  <w:num w:numId="40">
    <w:abstractNumId w:val="11"/>
  </w:num>
  <w:num w:numId="41">
    <w:abstractNumId w:val="12"/>
  </w:num>
  <w:num w:numId="42">
    <w:abstractNumId w:val="32"/>
  </w:num>
  <w:num w:numId="43">
    <w:abstractNumId w:val="35"/>
  </w:num>
  <w:num w:numId="44">
    <w:abstractNumId w:val="24"/>
  </w:num>
  <w:num w:numId="45">
    <w:abstractNumId w:val="22"/>
  </w:num>
  <w:num w:numId="46">
    <w:abstractNumId w:val="0"/>
  </w:num>
  <w:num w:numId="47">
    <w:abstractNumId w:val="13"/>
  </w:num>
  <w:num w:numId="48">
    <w:abstractNumId w:val="42"/>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B4"/>
    <w:rsid w:val="0000150C"/>
    <w:rsid w:val="0000183B"/>
    <w:rsid w:val="00002839"/>
    <w:rsid w:val="00002EE3"/>
    <w:rsid w:val="000031BE"/>
    <w:rsid w:val="000031E0"/>
    <w:rsid w:val="00003490"/>
    <w:rsid w:val="00004B4A"/>
    <w:rsid w:val="00005911"/>
    <w:rsid w:val="00005C48"/>
    <w:rsid w:val="00006A47"/>
    <w:rsid w:val="00006CF9"/>
    <w:rsid w:val="0000739E"/>
    <w:rsid w:val="00010075"/>
    <w:rsid w:val="00010AFC"/>
    <w:rsid w:val="00010BB8"/>
    <w:rsid w:val="000110BB"/>
    <w:rsid w:val="0001267C"/>
    <w:rsid w:val="0001271E"/>
    <w:rsid w:val="00012D83"/>
    <w:rsid w:val="00015EBD"/>
    <w:rsid w:val="00016E4A"/>
    <w:rsid w:val="0001702F"/>
    <w:rsid w:val="000202C5"/>
    <w:rsid w:val="0002056A"/>
    <w:rsid w:val="000222E2"/>
    <w:rsid w:val="000258A9"/>
    <w:rsid w:val="00026668"/>
    <w:rsid w:val="00026A43"/>
    <w:rsid w:val="00027621"/>
    <w:rsid w:val="00027CD1"/>
    <w:rsid w:val="0003016A"/>
    <w:rsid w:val="00030582"/>
    <w:rsid w:val="00030DE6"/>
    <w:rsid w:val="0003171E"/>
    <w:rsid w:val="000318DE"/>
    <w:rsid w:val="00031BDE"/>
    <w:rsid w:val="0003268E"/>
    <w:rsid w:val="00032EFF"/>
    <w:rsid w:val="0003436F"/>
    <w:rsid w:val="000359B7"/>
    <w:rsid w:val="00035A37"/>
    <w:rsid w:val="00035EB2"/>
    <w:rsid w:val="0003608C"/>
    <w:rsid w:val="000368B4"/>
    <w:rsid w:val="000371CE"/>
    <w:rsid w:val="00037E66"/>
    <w:rsid w:val="00040096"/>
    <w:rsid w:val="00040350"/>
    <w:rsid w:val="0004046A"/>
    <w:rsid w:val="00040A38"/>
    <w:rsid w:val="0004114D"/>
    <w:rsid w:val="000418A2"/>
    <w:rsid w:val="000437CC"/>
    <w:rsid w:val="00045F20"/>
    <w:rsid w:val="0004651D"/>
    <w:rsid w:val="00047172"/>
    <w:rsid w:val="000475D3"/>
    <w:rsid w:val="00050BAF"/>
    <w:rsid w:val="000514BE"/>
    <w:rsid w:val="00051E76"/>
    <w:rsid w:val="00052AB3"/>
    <w:rsid w:val="000538AD"/>
    <w:rsid w:val="00053C11"/>
    <w:rsid w:val="00054079"/>
    <w:rsid w:val="00055D74"/>
    <w:rsid w:val="000564DB"/>
    <w:rsid w:val="000600DC"/>
    <w:rsid w:val="000607C7"/>
    <w:rsid w:val="00061867"/>
    <w:rsid w:val="00061A89"/>
    <w:rsid w:val="000622FE"/>
    <w:rsid w:val="00062906"/>
    <w:rsid w:val="00062EA9"/>
    <w:rsid w:val="0006339D"/>
    <w:rsid w:val="00063898"/>
    <w:rsid w:val="000640C4"/>
    <w:rsid w:val="00065B91"/>
    <w:rsid w:val="00065D34"/>
    <w:rsid w:val="000664BB"/>
    <w:rsid w:val="00066620"/>
    <w:rsid w:val="00070F3E"/>
    <w:rsid w:val="00071551"/>
    <w:rsid w:val="0007166B"/>
    <w:rsid w:val="00071745"/>
    <w:rsid w:val="0007453F"/>
    <w:rsid w:val="000746DE"/>
    <w:rsid w:val="00075294"/>
    <w:rsid w:val="00075B10"/>
    <w:rsid w:val="000765BD"/>
    <w:rsid w:val="00076DAC"/>
    <w:rsid w:val="0007743A"/>
    <w:rsid w:val="00081327"/>
    <w:rsid w:val="000817C6"/>
    <w:rsid w:val="00081F94"/>
    <w:rsid w:val="00082240"/>
    <w:rsid w:val="0008239A"/>
    <w:rsid w:val="0008251F"/>
    <w:rsid w:val="0008306B"/>
    <w:rsid w:val="00083397"/>
    <w:rsid w:val="000833B7"/>
    <w:rsid w:val="00083934"/>
    <w:rsid w:val="00084AA3"/>
    <w:rsid w:val="00086909"/>
    <w:rsid w:val="00086E6A"/>
    <w:rsid w:val="00087ACC"/>
    <w:rsid w:val="00087FCB"/>
    <w:rsid w:val="0009007C"/>
    <w:rsid w:val="000924D0"/>
    <w:rsid w:val="0009264D"/>
    <w:rsid w:val="00093B5A"/>
    <w:rsid w:val="00094DD1"/>
    <w:rsid w:val="00095C49"/>
    <w:rsid w:val="00095FAA"/>
    <w:rsid w:val="0009638B"/>
    <w:rsid w:val="000969B0"/>
    <w:rsid w:val="00097C99"/>
    <w:rsid w:val="00097CDA"/>
    <w:rsid w:val="000A0C4F"/>
    <w:rsid w:val="000A268C"/>
    <w:rsid w:val="000A3B2F"/>
    <w:rsid w:val="000A5143"/>
    <w:rsid w:val="000A7D58"/>
    <w:rsid w:val="000B0696"/>
    <w:rsid w:val="000B215D"/>
    <w:rsid w:val="000B2806"/>
    <w:rsid w:val="000B2867"/>
    <w:rsid w:val="000B2B5C"/>
    <w:rsid w:val="000B3CF1"/>
    <w:rsid w:val="000B4C38"/>
    <w:rsid w:val="000B4D6A"/>
    <w:rsid w:val="000B567F"/>
    <w:rsid w:val="000B5A91"/>
    <w:rsid w:val="000B6762"/>
    <w:rsid w:val="000B7E40"/>
    <w:rsid w:val="000C0575"/>
    <w:rsid w:val="000C0D6E"/>
    <w:rsid w:val="000C18EF"/>
    <w:rsid w:val="000C3089"/>
    <w:rsid w:val="000C4876"/>
    <w:rsid w:val="000C4BA5"/>
    <w:rsid w:val="000D01FE"/>
    <w:rsid w:val="000D181C"/>
    <w:rsid w:val="000D2296"/>
    <w:rsid w:val="000D301E"/>
    <w:rsid w:val="000D3E85"/>
    <w:rsid w:val="000D4560"/>
    <w:rsid w:val="000D58D3"/>
    <w:rsid w:val="000D646F"/>
    <w:rsid w:val="000D7557"/>
    <w:rsid w:val="000E0C0C"/>
    <w:rsid w:val="000E239C"/>
    <w:rsid w:val="000E3A20"/>
    <w:rsid w:val="000E4B6F"/>
    <w:rsid w:val="000E4BE8"/>
    <w:rsid w:val="000E4E04"/>
    <w:rsid w:val="000E523A"/>
    <w:rsid w:val="000E6708"/>
    <w:rsid w:val="000F0404"/>
    <w:rsid w:val="000F07DC"/>
    <w:rsid w:val="000F0A14"/>
    <w:rsid w:val="000F0A6D"/>
    <w:rsid w:val="000F0B4B"/>
    <w:rsid w:val="000F2728"/>
    <w:rsid w:val="000F286C"/>
    <w:rsid w:val="000F2F75"/>
    <w:rsid w:val="000F2FD7"/>
    <w:rsid w:val="000F316F"/>
    <w:rsid w:val="000F4639"/>
    <w:rsid w:val="000F480D"/>
    <w:rsid w:val="000F4F72"/>
    <w:rsid w:val="000F4FFF"/>
    <w:rsid w:val="000F5206"/>
    <w:rsid w:val="000F5368"/>
    <w:rsid w:val="000F56B7"/>
    <w:rsid w:val="000F5BFD"/>
    <w:rsid w:val="000F5CC5"/>
    <w:rsid w:val="000F6F16"/>
    <w:rsid w:val="000F7414"/>
    <w:rsid w:val="000F7D5D"/>
    <w:rsid w:val="001002DC"/>
    <w:rsid w:val="00100553"/>
    <w:rsid w:val="00100602"/>
    <w:rsid w:val="00100F06"/>
    <w:rsid w:val="00100FBA"/>
    <w:rsid w:val="00102B2B"/>
    <w:rsid w:val="00102B5F"/>
    <w:rsid w:val="00102D94"/>
    <w:rsid w:val="00103234"/>
    <w:rsid w:val="001032FB"/>
    <w:rsid w:val="001036E8"/>
    <w:rsid w:val="00104228"/>
    <w:rsid w:val="00104B5B"/>
    <w:rsid w:val="00105BA2"/>
    <w:rsid w:val="0010768E"/>
    <w:rsid w:val="00107B91"/>
    <w:rsid w:val="0011058A"/>
    <w:rsid w:val="00110EE1"/>
    <w:rsid w:val="0011104A"/>
    <w:rsid w:val="00111782"/>
    <w:rsid w:val="0011456C"/>
    <w:rsid w:val="00114BC3"/>
    <w:rsid w:val="00115180"/>
    <w:rsid w:val="00115624"/>
    <w:rsid w:val="00115896"/>
    <w:rsid w:val="00116E92"/>
    <w:rsid w:val="001178A5"/>
    <w:rsid w:val="00117BB1"/>
    <w:rsid w:val="0012058A"/>
    <w:rsid w:val="001207B2"/>
    <w:rsid w:val="00121784"/>
    <w:rsid w:val="001223BD"/>
    <w:rsid w:val="0012473F"/>
    <w:rsid w:val="00124CB8"/>
    <w:rsid w:val="00125812"/>
    <w:rsid w:val="00126104"/>
    <w:rsid w:val="00130045"/>
    <w:rsid w:val="00130538"/>
    <w:rsid w:val="001309BB"/>
    <w:rsid w:val="001309BC"/>
    <w:rsid w:val="00131EAE"/>
    <w:rsid w:val="001326BB"/>
    <w:rsid w:val="00132A40"/>
    <w:rsid w:val="00133E03"/>
    <w:rsid w:val="00134E4A"/>
    <w:rsid w:val="00135353"/>
    <w:rsid w:val="00135379"/>
    <w:rsid w:val="001357E1"/>
    <w:rsid w:val="0013733D"/>
    <w:rsid w:val="00140944"/>
    <w:rsid w:val="001409E7"/>
    <w:rsid w:val="00141A70"/>
    <w:rsid w:val="001420BC"/>
    <w:rsid w:val="001421BC"/>
    <w:rsid w:val="00142320"/>
    <w:rsid w:val="001429AD"/>
    <w:rsid w:val="00142FFA"/>
    <w:rsid w:val="00143360"/>
    <w:rsid w:val="00144446"/>
    <w:rsid w:val="00145E5F"/>
    <w:rsid w:val="00146027"/>
    <w:rsid w:val="0014614A"/>
    <w:rsid w:val="00146575"/>
    <w:rsid w:val="00147BC1"/>
    <w:rsid w:val="00147FF6"/>
    <w:rsid w:val="00150420"/>
    <w:rsid w:val="00150875"/>
    <w:rsid w:val="00150E13"/>
    <w:rsid w:val="00151061"/>
    <w:rsid w:val="00151953"/>
    <w:rsid w:val="001526C5"/>
    <w:rsid w:val="00152AF0"/>
    <w:rsid w:val="001537B8"/>
    <w:rsid w:val="00153B49"/>
    <w:rsid w:val="0015411F"/>
    <w:rsid w:val="00154527"/>
    <w:rsid w:val="00155551"/>
    <w:rsid w:val="00155CD1"/>
    <w:rsid w:val="00156E3C"/>
    <w:rsid w:val="00157D64"/>
    <w:rsid w:val="00161570"/>
    <w:rsid w:val="0016159B"/>
    <w:rsid w:val="00162836"/>
    <w:rsid w:val="001629A3"/>
    <w:rsid w:val="00162A40"/>
    <w:rsid w:val="00162FBC"/>
    <w:rsid w:val="00163C5F"/>
    <w:rsid w:val="00163EA5"/>
    <w:rsid w:val="00165248"/>
    <w:rsid w:val="00165602"/>
    <w:rsid w:val="00166169"/>
    <w:rsid w:val="001663D1"/>
    <w:rsid w:val="0016691C"/>
    <w:rsid w:val="001677D3"/>
    <w:rsid w:val="00167B5F"/>
    <w:rsid w:val="00167EED"/>
    <w:rsid w:val="00170249"/>
    <w:rsid w:val="00170EAF"/>
    <w:rsid w:val="00170FB7"/>
    <w:rsid w:val="00171F19"/>
    <w:rsid w:val="00171FA0"/>
    <w:rsid w:val="00172AC2"/>
    <w:rsid w:val="00172DBA"/>
    <w:rsid w:val="00173D76"/>
    <w:rsid w:val="00174F42"/>
    <w:rsid w:val="0017594F"/>
    <w:rsid w:val="00175F35"/>
    <w:rsid w:val="001764F9"/>
    <w:rsid w:val="00176D28"/>
    <w:rsid w:val="00182788"/>
    <w:rsid w:val="00183EA2"/>
    <w:rsid w:val="00183F91"/>
    <w:rsid w:val="00184A55"/>
    <w:rsid w:val="00184AF1"/>
    <w:rsid w:val="00185305"/>
    <w:rsid w:val="00186599"/>
    <w:rsid w:val="00186FBB"/>
    <w:rsid w:val="00187254"/>
    <w:rsid w:val="0018769F"/>
    <w:rsid w:val="00190B59"/>
    <w:rsid w:val="00191D51"/>
    <w:rsid w:val="0019487B"/>
    <w:rsid w:val="00194B97"/>
    <w:rsid w:val="00194B9B"/>
    <w:rsid w:val="00195DE4"/>
    <w:rsid w:val="00195E59"/>
    <w:rsid w:val="0019660B"/>
    <w:rsid w:val="001976B0"/>
    <w:rsid w:val="001A0D56"/>
    <w:rsid w:val="001A27E2"/>
    <w:rsid w:val="001A43D5"/>
    <w:rsid w:val="001A4410"/>
    <w:rsid w:val="001A549A"/>
    <w:rsid w:val="001A575C"/>
    <w:rsid w:val="001A7AD6"/>
    <w:rsid w:val="001A7BD1"/>
    <w:rsid w:val="001B1004"/>
    <w:rsid w:val="001B1B16"/>
    <w:rsid w:val="001B25DD"/>
    <w:rsid w:val="001B2693"/>
    <w:rsid w:val="001B287A"/>
    <w:rsid w:val="001B2C56"/>
    <w:rsid w:val="001B468C"/>
    <w:rsid w:val="001B53AF"/>
    <w:rsid w:val="001B5C69"/>
    <w:rsid w:val="001B5D55"/>
    <w:rsid w:val="001B7D97"/>
    <w:rsid w:val="001C19B4"/>
    <w:rsid w:val="001C2F5D"/>
    <w:rsid w:val="001C30F1"/>
    <w:rsid w:val="001C3ACA"/>
    <w:rsid w:val="001C4959"/>
    <w:rsid w:val="001C51AD"/>
    <w:rsid w:val="001C6166"/>
    <w:rsid w:val="001C687C"/>
    <w:rsid w:val="001C71CE"/>
    <w:rsid w:val="001D0E32"/>
    <w:rsid w:val="001D1BC0"/>
    <w:rsid w:val="001D1CF9"/>
    <w:rsid w:val="001D40CD"/>
    <w:rsid w:val="001D4B43"/>
    <w:rsid w:val="001D51A3"/>
    <w:rsid w:val="001D5F6F"/>
    <w:rsid w:val="001D7C39"/>
    <w:rsid w:val="001D7DB6"/>
    <w:rsid w:val="001D7F3C"/>
    <w:rsid w:val="001D7FC1"/>
    <w:rsid w:val="001E0223"/>
    <w:rsid w:val="001E082B"/>
    <w:rsid w:val="001E1B7F"/>
    <w:rsid w:val="001E41D0"/>
    <w:rsid w:val="001E435D"/>
    <w:rsid w:val="001E519F"/>
    <w:rsid w:val="001E5841"/>
    <w:rsid w:val="001E5E1A"/>
    <w:rsid w:val="001E5F81"/>
    <w:rsid w:val="001E5FD9"/>
    <w:rsid w:val="001E62B5"/>
    <w:rsid w:val="001E676B"/>
    <w:rsid w:val="001E686A"/>
    <w:rsid w:val="001E75A7"/>
    <w:rsid w:val="001E7704"/>
    <w:rsid w:val="001E7944"/>
    <w:rsid w:val="001F3DC8"/>
    <w:rsid w:val="001F5F1D"/>
    <w:rsid w:val="001F797C"/>
    <w:rsid w:val="00200C25"/>
    <w:rsid w:val="0020132D"/>
    <w:rsid w:val="00201B7E"/>
    <w:rsid w:val="00203DA2"/>
    <w:rsid w:val="00204769"/>
    <w:rsid w:val="0020506B"/>
    <w:rsid w:val="00205590"/>
    <w:rsid w:val="00205F1D"/>
    <w:rsid w:val="00206A3F"/>
    <w:rsid w:val="00206DF3"/>
    <w:rsid w:val="00207893"/>
    <w:rsid w:val="002104D7"/>
    <w:rsid w:val="00211653"/>
    <w:rsid w:val="00211752"/>
    <w:rsid w:val="0021283E"/>
    <w:rsid w:val="0021401B"/>
    <w:rsid w:val="00216122"/>
    <w:rsid w:val="002168CA"/>
    <w:rsid w:val="00216E18"/>
    <w:rsid w:val="002209A3"/>
    <w:rsid w:val="00221D20"/>
    <w:rsid w:val="002229DE"/>
    <w:rsid w:val="00222DF1"/>
    <w:rsid w:val="002233B2"/>
    <w:rsid w:val="00223B9F"/>
    <w:rsid w:val="002241E7"/>
    <w:rsid w:val="002246BA"/>
    <w:rsid w:val="002253BB"/>
    <w:rsid w:val="002259A8"/>
    <w:rsid w:val="00225D1B"/>
    <w:rsid w:val="00226451"/>
    <w:rsid w:val="00227BCA"/>
    <w:rsid w:val="00227EB7"/>
    <w:rsid w:val="0023017E"/>
    <w:rsid w:val="00230E80"/>
    <w:rsid w:val="00231D71"/>
    <w:rsid w:val="00231E21"/>
    <w:rsid w:val="00232C39"/>
    <w:rsid w:val="002336A9"/>
    <w:rsid w:val="00236327"/>
    <w:rsid w:val="002377EF"/>
    <w:rsid w:val="00237814"/>
    <w:rsid w:val="00240AD0"/>
    <w:rsid w:val="00241150"/>
    <w:rsid w:val="0024120A"/>
    <w:rsid w:val="00242C5C"/>
    <w:rsid w:val="00244C9D"/>
    <w:rsid w:val="00246387"/>
    <w:rsid w:val="002465BE"/>
    <w:rsid w:val="002466C0"/>
    <w:rsid w:val="00246A9B"/>
    <w:rsid w:val="00247250"/>
    <w:rsid w:val="002472FA"/>
    <w:rsid w:val="00251058"/>
    <w:rsid w:val="00251588"/>
    <w:rsid w:val="002518B3"/>
    <w:rsid w:val="002519A4"/>
    <w:rsid w:val="00252512"/>
    <w:rsid w:val="00252B31"/>
    <w:rsid w:val="00255CF8"/>
    <w:rsid w:val="002570AB"/>
    <w:rsid w:val="00257556"/>
    <w:rsid w:val="00260B79"/>
    <w:rsid w:val="00262B4E"/>
    <w:rsid w:val="00263127"/>
    <w:rsid w:val="0026394F"/>
    <w:rsid w:val="00264703"/>
    <w:rsid w:val="002652C5"/>
    <w:rsid w:val="00265454"/>
    <w:rsid w:val="00265D38"/>
    <w:rsid w:val="00266B74"/>
    <w:rsid w:val="00266C58"/>
    <w:rsid w:val="00271D00"/>
    <w:rsid w:val="00274069"/>
    <w:rsid w:val="002740EE"/>
    <w:rsid w:val="002756E3"/>
    <w:rsid w:val="00275977"/>
    <w:rsid w:val="00275F41"/>
    <w:rsid w:val="002768CE"/>
    <w:rsid w:val="0027701E"/>
    <w:rsid w:val="00280181"/>
    <w:rsid w:val="00280837"/>
    <w:rsid w:val="0028093D"/>
    <w:rsid w:val="00282507"/>
    <w:rsid w:val="00282545"/>
    <w:rsid w:val="00282760"/>
    <w:rsid w:val="002830A9"/>
    <w:rsid w:val="00283EE3"/>
    <w:rsid w:val="00284D16"/>
    <w:rsid w:val="00285E32"/>
    <w:rsid w:val="00286CAE"/>
    <w:rsid w:val="00287FF9"/>
    <w:rsid w:val="0029014B"/>
    <w:rsid w:val="00290A4C"/>
    <w:rsid w:val="00291B4D"/>
    <w:rsid w:val="00292B44"/>
    <w:rsid w:val="00293ADD"/>
    <w:rsid w:val="002945BF"/>
    <w:rsid w:val="00294632"/>
    <w:rsid w:val="00294F39"/>
    <w:rsid w:val="002957E6"/>
    <w:rsid w:val="002964FC"/>
    <w:rsid w:val="00296DFC"/>
    <w:rsid w:val="00297725"/>
    <w:rsid w:val="002A044B"/>
    <w:rsid w:val="002A0D34"/>
    <w:rsid w:val="002A0D37"/>
    <w:rsid w:val="002A1DF8"/>
    <w:rsid w:val="002A26A6"/>
    <w:rsid w:val="002A336B"/>
    <w:rsid w:val="002A3D66"/>
    <w:rsid w:val="002A535F"/>
    <w:rsid w:val="002A5EEA"/>
    <w:rsid w:val="002A68E0"/>
    <w:rsid w:val="002B09A3"/>
    <w:rsid w:val="002B11EB"/>
    <w:rsid w:val="002B190B"/>
    <w:rsid w:val="002B63EB"/>
    <w:rsid w:val="002B7544"/>
    <w:rsid w:val="002B77DE"/>
    <w:rsid w:val="002B7BB6"/>
    <w:rsid w:val="002C068B"/>
    <w:rsid w:val="002C0B15"/>
    <w:rsid w:val="002C0FC6"/>
    <w:rsid w:val="002C19F3"/>
    <w:rsid w:val="002C23B0"/>
    <w:rsid w:val="002C2C84"/>
    <w:rsid w:val="002C311D"/>
    <w:rsid w:val="002C362A"/>
    <w:rsid w:val="002C3F9C"/>
    <w:rsid w:val="002C437E"/>
    <w:rsid w:val="002C4D40"/>
    <w:rsid w:val="002C53BD"/>
    <w:rsid w:val="002C5ACC"/>
    <w:rsid w:val="002C5CED"/>
    <w:rsid w:val="002C5E0E"/>
    <w:rsid w:val="002C7DD9"/>
    <w:rsid w:val="002C7F09"/>
    <w:rsid w:val="002D052F"/>
    <w:rsid w:val="002D059C"/>
    <w:rsid w:val="002D091D"/>
    <w:rsid w:val="002D10C9"/>
    <w:rsid w:val="002D2055"/>
    <w:rsid w:val="002D2B56"/>
    <w:rsid w:val="002D3367"/>
    <w:rsid w:val="002D3DCC"/>
    <w:rsid w:val="002D44C1"/>
    <w:rsid w:val="002D5EA4"/>
    <w:rsid w:val="002D5F69"/>
    <w:rsid w:val="002D5FE1"/>
    <w:rsid w:val="002D659C"/>
    <w:rsid w:val="002D6955"/>
    <w:rsid w:val="002D6B77"/>
    <w:rsid w:val="002D77BA"/>
    <w:rsid w:val="002E11E2"/>
    <w:rsid w:val="002E273F"/>
    <w:rsid w:val="002E2DBE"/>
    <w:rsid w:val="002E351C"/>
    <w:rsid w:val="002E3E8D"/>
    <w:rsid w:val="002E3F14"/>
    <w:rsid w:val="002E41BC"/>
    <w:rsid w:val="002E4917"/>
    <w:rsid w:val="002E6697"/>
    <w:rsid w:val="002E675E"/>
    <w:rsid w:val="002E7F24"/>
    <w:rsid w:val="002F0025"/>
    <w:rsid w:val="002F07D9"/>
    <w:rsid w:val="002F1B76"/>
    <w:rsid w:val="002F2B19"/>
    <w:rsid w:val="002F2F80"/>
    <w:rsid w:val="002F4829"/>
    <w:rsid w:val="002F54DB"/>
    <w:rsid w:val="002F5BFF"/>
    <w:rsid w:val="002F7A32"/>
    <w:rsid w:val="002F7C67"/>
    <w:rsid w:val="002F7D2A"/>
    <w:rsid w:val="003001DB"/>
    <w:rsid w:val="00300CB2"/>
    <w:rsid w:val="00301A20"/>
    <w:rsid w:val="00301A57"/>
    <w:rsid w:val="00302168"/>
    <w:rsid w:val="00302862"/>
    <w:rsid w:val="00302FBE"/>
    <w:rsid w:val="003041E5"/>
    <w:rsid w:val="00304D1E"/>
    <w:rsid w:val="00305B09"/>
    <w:rsid w:val="003069DC"/>
    <w:rsid w:val="00307C1F"/>
    <w:rsid w:val="00307D6E"/>
    <w:rsid w:val="0031034D"/>
    <w:rsid w:val="0031038D"/>
    <w:rsid w:val="00311858"/>
    <w:rsid w:val="00312B76"/>
    <w:rsid w:val="00312BE1"/>
    <w:rsid w:val="003139F7"/>
    <w:rsid w:val="00313D40"/>
    <w:rsid w:val="00314ABC"/>
    <w:rsid w:val="00314F8E"/>
    <w:rsid w:val="0031623C"/>
    <w:rsid w:val="00321150"/>
    <w:rsid w:val="00321675"/>
    <w:rsid w:val="00321A91"/>
    <w:rsid w:val="00322364"/>
    <w:rsid w:val="003229D6"/>
    <w:rsid w:val="003230DE"/>
    <w:rsid w:val="00323994"/>
    <w:rsid w:val="003243B9"/>
    <w:rsid w:val="003253E9"/>
    <w:rsid w:val="00326992"/>
    <w:rsid w:val="00326A2B"/>
    <w:rsid w:val="003274FC"/>
    <w:rsid w:val="00330B83"/>
    <w:rsid w:val="00330BAE"/>
    <w:rsid w:val="00330DC0"/>
    <w:rsid w:val="0033162B"/>
    <w:rsid w:val="00332387"/>
    <w:rsid w:val="00332749"/>
    <w:rsid w:val="00332A44"/>
    <w:rsid w:val="00332F18"/>
    <w:rsid w:val="00332F2D"/>
    <w:rsid w:val="003331DF"/>
    <w:rsid w:val="00334632"/>
    <w:rsid w:val="00334B49"/>
    <w:rsid w:val="00337080"/>
    <w:rsid w:val="00340AFC"/>
    <w:rsid w:val="00340DCC"/>
    <w:rsid w:val="00341957"/>
    <w:rsid w:val="00342C7E"/>
    <w:rsid w:val="003438B1"/>
    <w:rsid w:val="00343E0D"/>
    <w:rsid w:val="0034496A"/>
    <w:rsid w:val="00344DFC"/>
    <w:rsid w:val="0034554C"/>
    <w:rsid w:val="00345A1B"/>
    <w:rsid w:val="003461BD"/>
    <w:rsid w:val="0034771A"/>
    <w:rsid w:val="00347D70"/>
    <w:rsid w:val="00350E2D"/>
    <w:rsid w:val="0035478F"/>
    <w:rsid w:val="00355385"/>
    <w:rsid w:val="0035773F"/>
    <w:rsid w:val="00360380"/>
    <w:rsid w:val="00360706"/>
    <w:rsid w:val="00360EEB"/>
    <w:rsid w:val="003618B5"/>
    <w:rsid w:val="00361E4E"/>
    <w:rsid w:val="00363180"/>
    <w:rsid w:val="003651AE"/>
    <w:rsid w:val="00365444"/>
    <w:rsid w:val="003655F3"/>
    <w:rsid w:val="003657E1"/>
    <w:rsid w:val="003672FB"/>
    <w:rsid w:val="0036764A"/>
    <w:rsid w:val="00370158"/>
    <w:rsid w:val="00371631"/>
    <w:rsid w:val="00371EB6"/>
    <w:rsid w:val="00372025"/>
    <w:rsid w:val="00372629"/>
    <w:rsid w:val="003737DE"/>
    <w:rsid w:val="00375B73"/>
    <w:rsid w:val="00377570"/>
    <w:rsid w:val="00377765"/>
    <w:rsid w:val="00380865"/>
    <w:rsid w:val="00382A1D"/>
    <w:rsid w:val="00382EFD"/>
    <w:rsid w:val="003831BB"/>
    <w:rsid w:val="003831D1"/>
    <w:rsid w:val="0038383D"/>
    <w:rsid w:val="00383A00"/>
    <w:rsid w:val="00383E3F"/>
    <w:rsid w:val="003840AC"/>
    <w:rsid w:val="003841D4"/>
    <w:rsid w:val="003845CB"/>
    <w:rsid w:val="003845F3"/>
    <w:rsid w:val="003847BF"/>
    <w:rsid w:val="003848FE"/>
    <w:rsid w:val="00384D7F"/>
    <w:rsid w:val="003854AE"/>
    <w:rsid w:val="0038583E"/>
    <w:rsid w:val="0038583F"/>
    <w:rsid w:val="00385A42"/>
    <w:rsid w:val="00387134"/>
    <w:rsid w:val="00387322"/>
    <w:rsid w:val="00387B08"/>
    <w:rsid w:val="003914AD"/>
    <w:rsid w:val="003925D6"/>
    <w:rsid w:val="00392EDD"/>
    <w:rsid w:val="00393383"/>
    <w:rsid w:val="00393AEC"/>
    <w:rsid w:val="00395D9E"/>
    <w:rsid w:val="003961C8"/>
    <w:rsid w:val="00396368"/>
    <w:rsid w:val="003969CD"/>
    <w:rsid w:val="003A01BF"/>
    <w:rsid w:val="003A0FA4"/>
    <w:rsid w:val="003A16A5"/>
    <w:rsid w:val="003A2167"/>
    <w:rsid w:val="003A2ABF"/>
    <w:rsid w:val="003A2B58"/>
    <w:rsid w:val="003A2C16"/>
    <w:rsid w:val="003A3E16"/>
    <w:rsid w:val="003A5743"/>
    <w:rsid w:val="003A7504"/>
    <w:rsid w:val="003B0406"/>
    <w:rsid w:val="003B0426"/>
    <w:rsid w:val="003B1239"/>
    <w:rsid w:val="003B26A9"/>
    <w:rsid w:val="003B3573"/>
    <w:rsid w:val="003B52A7"/>
    <w:rsid w:val="003B5338"/>
    <w:rsid w:val="003B7277"/>
    <w:rsid w:val="003B7A77"/>
    <w:rsid w:val="003C20CF"/>
    <w:rsid w:val="003C3671"/>
    <w:rsid w:val="003C3DA1"/>
    <w:rsid w:val="003C48A1"/>
    <w:rsid w:val="003C4F72"/>
    <w:rsid w:val="003C5105"/>
    <w:rsid w:val="003C5376"/>
    <w:rsid w:val="003C59D3"/>
    <w:rsid w:val="003C5D11"/>
    <w:rsid w:val="003C60F4"/>
    <w:rsid w:val="003C6337"/>
    <w:rsid w:val="003C666B"/>
    <w:rsid w:val="003C699C"/>
    <w:rsid w:val="003C6A41"/>
    <w:rsid w:val="003C6E09"/>
    <w:rsid w:val="003C7136"/>
    <w:rsid w:val="003C7D4B"/>
    <w:rsid w:val="003D11CB"/>
    <w:rsid w:val="003D18F8"/>
    <w:rsid w:val="003D1B20"/>
    <w:rsid w:val="003D1D4C"/>
    <w:rsid w:val="003D2FB2"/>
    <w:rsid w:val="003D3062"/>
    <w:rsid w:val="003D3597"/>
    <w:rsid w:val="003D4F86"/>
    <w:rsid w:val="003D5021"/>
    <w:rsid w:val="003D5495"/>
    <w:rsid w:val="003D5D01"/>
    <w:rsid w:val="003D7C76"/>
    <w:rsid w:val="003E0BFD"/>
    <w:rsid w:val="003E0F12"/>
    <w:rsid w:val="003E1275"/>
    <w:rsid w:val="003E127E"/>
    <w:rsid w:val="003E1685"/>
    <w:rsid w:val="003E19DF"/>
    <w:rsid w:val="003E29AA"/>
    <w:rsid w:val="003E3011"/>
    <w:rsid w:val="003E3C29"/>
    <w:rsid w:val="003E3F6E"/>
    <w:rsid w:val="003E54C6"/>
    <w:rsid w:val="003E722D"/>
    <w:rsid w:val="003E7AD1"/>
    <w:rsid w:val="003F15ED"/>
    <w:rsid w:val="003F17F3"/>
    <w:rsid w:val="003F1B34"/>
    <w:rsid w:val="003F3084"/>
    <w:rsid w:val="003F3AF3"/>
    <w:rsid w:val="003F3DC1"/>
    <w:rsid w:val="003F4236"/>
    <w:rsid w:val="003F4450"/>
    <w:rsid w:val="003F47D5"/>
    <w:rsid w:val="003F4887"/>
    <w:rsid w:val="003F5FEA"/>
    <w:rsid w:val="003F61F1"/>
    <w:rsid w:val="003F704B"/>
    <w:rsid w:val="003F7086"/>
    <w:rsid w:val="003F70CE"/>
    <w:rsid w:val="003F73CC"/>
    <w:rsid w:val="003F78B0"/>
    <w:rsid w:val="00401B6A"/>
    <w:rsid w:val="00402374"/>
    <w:rsid w:val="0040244A"/>
    <w:rsid w:val="00402686"/>
    <w:rsid w:val="00402A7E"/>
    <w:rsid w:val="004038F7"/>
    <w:rsid w:val="00404229"/>
    <w:rsid w:val="0040470E"/>
    <w:rsid w:val="00405479"/>
    <w:rsid w:val="00405D80"/>
    <w:rsid w:val="0041098D"/>
    <w:rsid w:val="00411037"/>
    <w:rsid w:val="004115FD"/>
    <w:rsid w:val="00411B35"/>
    <w:rsid w:val="00411E19"/>
    <w:rsid w:val="0041205D"/>
    <w:rsid w:val="00412580"/>
    <w:rsid w:val="00412C83"/>
    <w:rsid w:val="004139C7"/>
    <w:rsid w:val="00413B09"/>
    <w:rsid w:val="00414348"/>
    <w:rsid w:val="00414CB4"/>
    <w:rsid w:val="00414E61"/>
    <w:rsid w:val="00415B3D"/>
    <w:rsid w:val="004166A3"/>
    <w:rsid w:val="00416DFE"/>
    <w:rsid w:val="00417743"/>
    <w:rsid w:val="004201AC"/>
    <w:rsid w:val="00420230"/>
    <w:rsid w:val="00420A49"/>
    <w:rsid w:val="00422341"/>
    <w:rsid w:val="004223CE"/>
    <w:rsid w:val="004230E5"/>
    <w:rsid w:val="004234B1"/>
    <w:rsid w:val="00424701"/>
    <w:rsid w:val="004248DB"/>
    <w:rsid w:val="00426A20"/>
    <w:rsid w:val="0042722D"/>
    <w:rsid w:val="00427240"/>
    <w:rsid w:val="0042758C"/>
    <w:rsid w:val="00427DFA"/>
    <w:rsid w:val="00427FD8"/>
    <w:rsid w:val="004325C3"/>
    <w:rsid w:val="004329F1"/>
    <w:rsid w:val="004339FD"/>
    <w:rsid w:val="00433F96"/>
    <w:rsid w:val="004346BD"/>
    <w:rsid w:val="00434861"/>
    <w:rsid w:val="00435F8F"/>
    <w:rsid w:val="0043605D"/>
    <w:rsid w:val="004373C5"/>
    <w:rsid w:val="004375FD"/>
    <w:rsid w:val="004376B8"/>
    <w:rsid w:val="00440A6A"/>
    <w:rsid w:val="00441211"/>
    <w:rsid w:val="00441D3B"/>
    <w:rsid w:val="00441FB3"/>
    <w:rsid w:val="00442A45"/>
    <w:rsid w:val="00443B3F"/>
    <w:rsid w:val="00445408"/>
    <w:rsid w:val="00445C73"/>
    <w:rsid w:val="00445ED3"/>
    <w:rsid w:val="00446DB6"/>
    <w:rsid w:val="00446F06"/>
    <w:rsid w:val="00447022"/>
    <w:rsid w:val="0044787C"/>
    <w:rsid w:val="00447A90"/>
    <w:rsid w:val="004500BF"/>
    <w:rsid w:val="00450663"/>
    <w:rsid w:val="004528B1"/>
    <w:rsid w:val="004546D4"/>
    <w:rsid w:val="00455F52"/>
    <w:rsid w:val="00456357"/>
    <w:rsid w:val="0045674D"/>
    <w:rsid w:val="0045760B"/>
    <w:rsid w:val="00457B55"/>
    <w:rsid w:val="00460F85"/>
    <w:rsid w:val="00460FEC"/>
    <w:rsid w:val="0046109A"/>
    <w:rsid w:val="0046164E"/>
    <w:rsid w:val="00462AFB"/>
    <w:rsid w:val="00463A86"/>
    <w:rsid w:val="00463BB0"/>
    <w:rsid w:val="0046493B"/>
    <w:rsid w:val="00464F5B"/>
    <w:rsid w:val="004666EA"/>
    <w:rsid w:val="00467A72"/>
    <w:rsid w:val="00467C85"/>
    <w:rsid w:val="00471C26"/>
    <w:rsid w:val="00472436"/>
    <w:rsid w:val="004726C7"/>
    <w:rsid w:val="00473871"/>
    <w:rsid w:val="00473A3A"/>
    <w:rsid w:val="00473D7A"/>
    <w:rsid w:val="00474688"/>
    <w:rsid w:val="004749D3"/>
    <w:rsid w:val="004753C2"/>
    <w:rsid w:val="00476FDE"/>
    <w:rsid w:val="00477993"/>
    <w:rsid w:val="00477DC7"/>
    <w:rsid w:val="0048021D"/>
    <w:rsid w:val="0048043B"/>
    <w:rsid w:val="00482683"/>
    <w:rsid w:val="004826CB"/>
    <w:rsid w:val="00484398"/>
    <w:rsid w:val="00484545"/>
    <w:rsid w:val="00484712"/>
    <w:rsid w:val="004857A2"/>
    <w:rsid w:val="00486D0F"/>
    <w:rsid w:val="00486E9E"/>
    <w:rsid w:val="004902F6"/>
    <w:rsid w:val="00490D0D"/>
    <w:rsid w:val="00490F7F"/>
    <w:rsid w:val="0049187A"/>
    <w:rsid w:val="0049388A"/>
    <w:rsid w:val="00496017"/>
    <w:rsid w:val="00496082"/>
    <w:rsid w:val="0049766E"/>
    <w:rsid w:val="00497A78"/>
    <w:rsid w:val="00497ACA"/>
    <w:rsid w:val="004A0007"/>
    <w:rsid w:val="004A0F89"/>
    <w:rsid w:val="004A1FC9"/>
    <w:rsid w:val="004A2624"/>
    <w:rsid w:val="004A2B21"/>
    <w:rsid w:val="004A2D70"/>
    <w:rsid w:val="004A2E7C"/>
    <w:rsid w:val="004A3026"/>
    <w:rsid w:val="004A3908"/>
    <w:rsid w:val="004A42CA"/>
    <w:rsid w:val="004A4CCA"/>
    <w:rsid w:val="004A535E"/>
    <w:rsid w:val="004A5828"/>
    <w:rsid w:val="004A5C42"/>
    <w:rsid w:val="004A5E23"/>
    <w:rsid w:val="004A663E"/>
    <w:rsid w:val="004A6CAA"/>
    <w:rsid w:val="004A73AD"/>
    <w:rsid w:val="004B07D0"/>
    <w:rsid w:val="004B0CE7"/>
    <w:rsid w:val="004B24A2"/>
    <w:rsid w:val="004B3514"/>
    <w:rsid w:val="004B4828"/>
    <w:rsid w:val="004B50E8"/>
    <w:rsid w:val="004B59F4"/>
    <w:rsid w:val="004B6201"/>
    <w:rsid w:val="004B6240"/>
    <w:rsid w:val="004B7A80"/>
    <w:rsid w:val="004B7DBC"/>
    <w:rsid w:val="004C02B5"/>
    <w:rsid w:val="004C13F8"/>
    <w:rsid w:val="004C17F0"/>
    <w:rsid w:val="004C1E09"/>
    <w:rsid w:val="004C1F4E"/>
    <w:rsid w:val="004C28DF"/>
    <w:rsid w:val="004C2F04"/>
    <w:rsid w:val="004C53AD"/>
    <w:rsid w:val="004C56C4"/>
    <w:rsid w:val="004C5DBE"/>
    <w:rsid w:val="004C6047"/>
    <w:rsid w:val="004C6155"/>
    <w:rsid w:val="004C73F1"/>
    <w:rsid w:val="004C7B94"/>
    <w:rsid w:val="004D01E2"/>
    <w:rsid w:val="004D029F"/>
    <w:rsid w:val="004D10B7"/>
    <w:rsid w:val="004D1ED7"/>
    <w:rsid w:val="004D26EB"/>
    <w:rsid w:val="004D5EDA"/>
    <w:rsid w:val="004D63AC"/>
    <w:rsid w:val="004D7CB6"/>
    <w:rsid w:val="004E17FF"/>
    <w:rsid w:val="004E1D47"/>
    <w:rsid w:val="004E2E22"/>
    <w:rsid w:val="004E55B2"/>
    <w:rsid w:val="004E62DB"/>
    <w:rsid w:val="004E6C9B"/>
    <w:rsid w:val="004E76B5"/>
    <w:rsid w:val="004F0BCA"/>
    <w:rsid w:val="004F15BD"/>
    <w:rsid w:val="004F18D7"/>
    <w:rsid w:val="004F3053"/>
    <w:rsid w:val="004F33DC"/>
    <w:rsid w:val="004F3555"/>
    <w:rsid w:val="004F3659"/>
    <w:rsid w:val="004F4109"/>
    <w:rsid w:val="004F4228"/>
    <w:rsid w:val="004F4F02"/>
    <w:rsid w:val="004F6420"/>
    <w:rsid w:val="004F6D58"/>
    <w:rsid w:val="004F6F36"/>
    <w:rsid w:val="004F71BE"/>
    <w:rsid w:val="004F7DF8"/>
    <w:rsid w:val="005004FE"/>
    <w:rsid w:val="00502CA6"/>
    <w:rsid w:val="005045D4"/>
    <w:rsid w:val="00504BC1"/>
    <w:rsid w:val="005050FE"/>
    <w:rsid w:val="00505697"/>
    <w:rsid w:val="005063BF"/>
    <w:rsid w:val="005063F9"/>
    <w:rsid w:val="00507390"/>
    <w:rsid w:val="00507AAD"/>
    <w:rsid w:val="0051065E"/>
    <w:rsid w:val="00510E27"/>
    <w:rsid w:val="00512EA1"/>
    <w:rsid w:val="00514622"/>
    <w:rsid w:val="0051613B"/>
    <w:rsid w:val="0051648F"/>
    <w:rsid w:val="00517056"/>
    <w:rsid w:val="0051739C"/>
    <w:rsid w:val="00517B84"/>
    <w:rsid w:val="00520114"/>
    <w:rsid w:val="00521706"/>
    <w:rsid w:val="00521754"/>
    <w:rsid w:val="00522342"/>
    <w:rsid w:val="005228B1"/>
    <w:rsid w:val="005233F3"/>
    <w:rsid w:val="00523DDE"/>
    <w:rsid w:val="0052420A"/>
    <w:rsid w:val="00526B68"/>
    <w:rsid w:val="00527258"/>
    <w:rsid w:val="005273FF"/>
    <w:rsid w:val="00527A3E"/>
    <w:rsid w:val="00530E75"/>
    <w:rsid w:val="005324E2"/>
    <w:rsid w:val="00532D59"/>
    <w:rsid w:val="005335CB"/>
    <w:rsid w:val="00534A72"/>
    <w:rsid w:val="00534F50"/>
    <w:rsid w:val="0053534F"/>
    <w:rsid w:val="0053558D"/>
    <w:rsid w:val="005364B5"/>
    <w:rsid w:val="00540151"/>
    <w:rsid w:val="00540BA8"/>
    <w:rsid w:val="0054107B"/>
    <w:rsid w:val="0054122C"/>
    <w:rsid w:val="0054155D"/>
    <w:rsid w:val="00542D63"/>
    <w:rsid w:val="0054395B"/>
    <w:rsid w:val="005440E0"/>
    <w:rsid w:val="0054447B"/>
    <w:rsid w:val="00544AA6"/>
    <w:rsid w:val="00544E99"/>
    <w:rsid w:val="005459AB"/>
    <w:rsid w:val="005463DB"/>
    <w:rsid w:val="005467BF"/>
    <w:rsid w:val="00547761"/>
    <w:rsid w:val="00547F09"/>
    <w:rsid w:val="00550018"/>
    <w:rsid w:val="00550130"/>
    <w:rsid w:val="00550200"/>
    <w:rsid w:val="005517CC"/>
    <w:rsid w:val="0055183A"/>
    <w:rsid w:val="00551B36"/>
    <w:rsid w:val="00552268"/>
    <w:rsid w:val="005523C3"/>
    <w:rsid w:val="00552876"/>
    <w:rsid w:val="00553FDF"/>
    <w:rsid w:val="00554046"/>
    <w:rsid w:val="00554151"/>
    <w:rsid w:val="005546FE"/>
    <w:rsid w:val="005554CE"/>
    <w:rsid w:val="00555991"/>
    <w:rsid w:val="00555C9F"/>
    <w:rsid w:val="005577EF"/>
    <w:rsid w:val="0056009B"/>
    <w:rsid w:val="005603CC"/>
    <w:rsid w:val="00561606"/>
    <w:rsid w:val="005619A2"/>
    <w:rsid w:val="00562FE4"/>
    <w:rsid w:val="005642A7"/>
    <w:rsid w:val="00564B1B"/>
    <w:rsid w:val="00564DF2"/>
    <w:rsid w:val="00566B66"/>
    <w:rsid w:val="00567547"/>
    <w:rsid w:val="00567715"/>
    <w:rsid w:val="00570945"/>
    <w:rsid w:val="005713D6"/>
    <w:rsid w:val="00573159"/>
    <w:rsid w:val="00573D51"/>
    <w:rsid w:val="005743DA"/>
    <w:rsid w:val="00574CB2"/>
    <w:rsid w:val="00577F46"/>
    <w:rsid w:val="00580D3D"/>
    <w:rsid w:val="00581CC3"/>
    <w:rsid w:val="0058261A"/>
    <w:rsid w:val="00582AD9"/>
    <w:rsid w:val="00582B3B"/>
    <w:rsid w:val="00584F7B"/>
    <w:rsid w:val="005854F1"/>
    <w:rsid w:val="00585B3A"/>
    <w:rsid w:val="0058649B"/>
    <w:rsid w:val="005866BA"/>
    <w:rsid w:val="00586C4C"/>
    <w:rsid w:val="005909B8"/>
    <w:rsid w:val="00591072"/>
    <w:rsid w:val="00591C77"/>
    <w:rsid w:val="00593E72"/>
    <w:rsid w:val="0059472E"/>
    <w:rsid w:val="00594C01"/>
    <w:rsid w:val="00594EBC"/>
    <w:rsid w:val="0059636B"/>
    <w:rsid w:val="00597E59"/>
    <w:rsid w:val="005A021B"/>
    <w:rsid w:val="005A19F9"/>
    <w:rsid w:val="005A1C69"/>
    <w:rsid w:val="005A28D3"/>
    <w:rsid w:val="005A2DCC"/>
    <w:rsid w:val="005A3573"/>
    <w:rsid w:val="005A4D18"/>
    <w:rsid w:val="005A588B"/>
    <w:rsid w:val="005A77B1"/>
    <w:rsid w:val="005B19C7"/>
    <w:rsid w:val="005B1A6B"/>
    <w:rsid w:val="005B2ED3"/>
    <w:rsid w:val="005B3CDC"/>
    <w:rsid w:val="005B4DEF"/>
    <w:rsid w:val="005B5B00"/>
    <w:rsid w:val="005B61C7"/>
    <w:rsid w:val="005B65B4"/>
    <w:rsid w:val="005B771C"/>
    <w:rsid w:val="005B7A55"/>
    <w:rsid w:val="005B7D51"/>
    <w:rsid w:val="005C05CF"/>
    <w:rsid w:val="005C108A"/>
    <w:rsid w:val="005C24DF"/>
    <w:rsid w:val="005C2761"/>
    <w:rsid w:val="005C3979"/>
    <w:rsid w:val="005C3B47"/>
    <w:rsid w:val="005C566D"/>
    <w:rsid w:val="005C6243"/>
    <w:rsid w:val="005C7041"/>
    <w:rsid w:val="005C7164"/>
    <w:rsid w:val="005D0737"/>
    <w:rsid w:val="005D0A00"/>
    <w:rsid w:val="005D0E83"/>
    <w:rsid w:val="005D1014"/>
    <w:rsid w:val="005D12BD"/>
    <w:rsid w:val="005D1904"/>
    <w:rsid w:val="005D1D1C"/>
    <w:rsid w:val="005D254D"/>
    <w:rsid w:val="005D29B8"/>
    <w:rsid w:val="005D3E35"/>
    <w:rsid w:val="005D5947"/>
    <w:rsid w:val="005D6693"/>
    <w:rsid w:val="005D719B"/>
    <w:rsid w:val="005D7505"/>
    <w:rsid w:val="005D76F1"/>
    <w:rsid w:val="005D77C1"/>
    <w:rsid w:val="005E11BF"/>
    <w:rsid w:val="005E1926"/>
    <w:rsid w:val="005E1D3E"/>
    <w:rsid w:val="005E20A9"/>
    <w:rsid w:val="005E267F"/>
    <w:rsid w:val="005E34CE"/>
    <w:rsid w:val="005E356E"/>
    <w:rsid w:val="005E373D"/>
    <w:rsid w:val="005E4970"/>
    <w:rsid w:val="005E4A86"/>
    <w:rsid w:val="005E4E13"/>
    <w:rsid w:val="005E5781"/>
    <w:rsid w:val="005E600D"/>
    <w:rsid w:val="005E67BC"/>
    <w:rsid w:val="005E681C"/>
    <w:rsid w:val="005E6C7B"/>
    <w:rsid w:val="005E7097"/>
    <w:rsid w:val="005E7317"/>
    <w:rsid w:val="005E7EE7"/>
    <w:rsid w:val="005F1B59"/>
    <w:rsid w:val="005F224B"/>
    <w:rsid w:val="005F39DB"/>
    <w:rsid w:val="005F3A87"/>
    <w:rsid w:val="005F5343"/>
    <w:rsid w:val="005F566B"/>
    <w:rsid w:val="005F5C6D"/>
    <w:rsid w:val="005F5FB6"/>
    <w:rsid w:val="005F602B"/>
    <w:rsid w:val="005F6420"/>
    <w:rsid w:val="005F6EA1"/>
    <w:rsid w:val="005F7BB9"/>
    <w:rsid w:val="006007F9"/>
    <w:rsid w:val="00600F7F"/>
    <w:rsid w:val="00600FC5"/>
    <w:rsid w:val="00601522"/>
    <w:rsid w:val="00601562"/>
    <w:rsid w:val="006033ED"/>
    <w:rsid w:val="00604E3D"/>
    <w:rsid w:val="006053C9"/>
    <w:rsid w:val="006069F7"/>
    <w:rsid w:val="00606C49"/>
    <w:rsid w:val="006079B5"/>
    <w:rsid w:val="00607C7E"/>
    <w:rsid w:val="00610591"/>
    <w:rsid w:val="006111AD"/>
    <w:rsid w:val="00612BC3"/>
    <w:rsid w:val="00613E07"/>
    <w:rsid w:val="00614BDA"/>
    <w:rsid w:val="00617283"/>
    <w:rsid w:val="0062100D"/>
    <w:rsid w:val="0062135B"/>
    <w:rsid w:val="00622132"/>
    <w:rsid w:val="0062257B"/>
    <w:rsid w:val="0062369A"/>
    <w:rsid w:val="0062432C"/>
    <w:rsid w:val="006249C7"/>
    <w:rsid w:val="006255E0"/>
    <w:rsid w:val="006264D6"/>
    <w:rsid w:val="00626B7B"/>
    <w:rsid w:val="00630566"/>
    <w:rsid w:val="00630717"/>
    <w:rsid w:val="00631157"/>
    <w:rsid w:val="0063192F"/>
    <w:rsid w:val="00631A6D"/>
    <w:rsid w:val="00631B6C"/>
    <w:rsid w:val="006331EA"/>
    <w:rsid w:val="0063462B"/>
    <w:rsid w:val="0063469E"/>
    <w:rsid w:val="00634FF9"/>
    <w:rsid w:val="00635AB8"/>
    <w:rsid w:val="00636638"/>
    <w:rsid w:val="00641D9B"/>
    <w:rsid w:val="00642383"/>
    <w:rsid w:val="00642864"/>
    <w:rsid w:val="00643CA7"/>
    <w:rsid w:val="006447F3"/>
    <w:rsid w:val="0064481C"/>
    <w:rsid w:val="00644FBE"/>
    <w:rsid w:val="00646737"/>
    <w:rsid w:val="006468F8"/>
    <w:rsid w:val="0064751F"/>
    <w:rsid w:val="006478DF"/>
    <w:rsid w:val="006502D7"/>
    <w:rsid w:val="00650F34"/>
    <w:rsid w:val="0065104F"/>
    <w:rsid w:val="00652232"/>
    <w:rsid w:val="00652A73"/>
    <w:rsid w:val="006530F9"/>
    <w:rsid w:val="00653574"/>
    <w:rsid w:val="00653C8C"/>
    <w:rsid w:val="00653CBC"/>
    <w:rsid w:val="00654CAD"/>
    <w:rsid w:val="00655C68"/>
    <w:rsid w:val="00657C64"/>
    <w:rsid w:val="00657D59"/>
    <w:rsid w:val="00660C45"/>
    <w:rsid w:val="0066146D"/>
    <w:rsid w:val="006626FC"/>
    <w:rsid w:val="006641FA"/>
    <w:rsid w:val="006647E6"/>
    <w:rsid w:val="00665EC6"/>
    <w:rsid w:val="0066619A"/>
    <w:rsid w:val="0066735F"/>
    <w:rsid w:val="00671709"/>
    <w:rsid w:val="00671CBF"/>
    <w:rsid w:val="006722BC"/>
    <w:rsid w:val="0067243B"/>
    <w:rsid w:val="00674886"/>
    <w:rsid w:val="00674D93"/>
    <w:rsid w:val="00674F1C"/>
    <w:rsid w:val="00675099"/>
    <w:rsid w:val="00675731"/>
    <w:rsid w:val="00675924"/>
    <w:rsid w:val="00675AB4"/>
    <w:rsid w:val="0067751E"/>
    <w:rsid w:val="00677F45"/>
    <w:rsid w:val="006809C8"/>
    <w:rsid w:val="00681FF5"/>
    <w:rsid w:val="006831B3"/>
    <w:rsid w:val="0068462E"/>
    <w:rsid w:val="0068489B"/>
    <w:rsid w:val="00685FB1"/>
    <w:rsid w:val="0068785D"/>
    <w:rsid w:val="00690CF1"/>
    <w:rsid w:val="0069134B"/>
    <w:rsid w:val="006918AA"/>
    <w:rsid w:val="00691F5D"/>
    <w:rsid w:val="006924FD"/>
    <w:rsid w:val="00692AA2"/>
    <w:rsid w:val="00692FC6"/>
    <w:rsid w:val="0069425D"/>
    <w:rsid w:val="00694443"/>
    <w:rsid w:val="00695B82"/>
    <w:rsid w:val="00696F92"/>
    <w:rsid w:val="0069786F"/>
    <w:rsid w:val="006A02B3"/>
    <w:rsid w:val="006A074F"/>
    <w:rsid w:val="006A223E"/>
    <w:rsid w:val="006A240B"/>
    <w:rsid w:val="006A260E"/>
    <w:rsid w:val="006A2D4B"/>
    <w:rsid w:val="006A447A"/>
    <w:rsid w:val="006A4A50"/>
    <w:rsid w:val="006A5077"/>
    <w:rsid w:val="006A5D49"/>
    <w:rsid w:val="006A65F8"/>
    <w:rsid w:val="006A67E7"/>
    <w:rsid w:val="006A68A7"/>
    <w:rsid w:val="006A7080"/>
    <w:rsid w:val="006A7120"/>
    <w:rsid w:val="006A718E"/>
    <w:rsid w:val="006B0036"/>
    <w:rsid w:val="006B1A7C"/>
    <w:rsid w:val="006B2104"/>
    <w:rsid w:val="006B2295"/>
    <w:rsid w:val="006B292D"/>
    <w:rsid w:val="006B2B72"/>
    <w:rsid w:val="006B3D6B"/>
    <w:rsid w:val="006B4053"/>
    <w:rsid w:val="006B469E"/>
    <w:rsid w:val="006B597F"/>
    <w:rsid w:val="006B5B6C"/>
    <w:rsid w:val="006B5F70"/>
    <w:rsid w:val="006B6332"/>
    <w:rsid w:val="006B7142"/>
    <w:rsid w:val="006B7330"/>
    <w:rsid w:val="006B7933"/>
    <w:rsid w:val="006C0BFE"/>
    <w:rsid w:val="006C1051"/>
    <w:rsid w:val="006C12D6"/>
    <w:rsid w:val="006C13C2"/>
    <w:rsid w:val="006C183F"/>
    <w:rsid w:val="006C18D2"/>
    <w:rsid w:val="006C1B29"/>
    <w:rsid w:val="006C400E"/>
    <w:rsid w:val="006C42C6"/>
    <w:rsid w:val="006C482A"/>
    <w:rsid w:val="006C4887"/>
    <w:rsid w:val="006C4CB9"/>
    <w:rsid w:val="006C4CBD"/>
    <w:rsid w:val="006C5D4E"/>
    <w:rsid w:val="006C621B"/>
    <w:rsid w:val="006C6F99"/>
    <w:rsid w:val="006C7DC1"/>
    <w:rsid w:val="006D0470"/>
    <w:rsid w:val="006D0BA3"/>
    <w:rsid w:val="006D0CDC"/>
    <w:rsid w:val="006D15A3"/>
    <w:rsid w:val="006D1AB3"/>
    <w:rsid w:val="006D2FFF"/>
    <w:rsid w:val="006D4854"/>
    <w:rsid w:val="006D5707"/>
    <w:rsid w:val="006D75FC"/>
    <w:rsid w:val="006D7AB1"/>
    <w:rsid w:val="006E0DB0"/>
    <w:rsid w:val="006E0E48"/>
    <w:rsid w:val="006E271B"/>
    <w:rsid w:val="006E3CE1"/>
    <w:rsid w:val="006E4018"/>
    <w:rsid w:val="006E52B1"/>
    <w:rsid w:val="006E58E3"/>
    <w:rsid w:val="006E7226"/>
    <w:rsid w:val="006E7322"/>
    <w:rsid w:val="006E75E8"/>
    <w:rsid w:val="006E7651"/>
    <w:rsid w:val="006E785D"/>
    <w:rsid w:val="006E7B90"/>
    <w:rsid w:val="006F0018"/>
    <w:rsid w:val="006F042A"/>
    <w:rsid w:val="006F0E6E"/>
    <w:rsid w:val="006F0FA3"/>
    <w:rsid w:val="006F34B5"/>
    <w:rsid w:val="006F3680"/>
    <w:rsid w:val="006F3938"/>
    <w:rsid w:val="006F4EC1"/>
    <w:rsid w:val="00701159"/>
    <w:rsid w:val="00701E59"/>
    <w:rsid w:val="007024CD"/>
    <w:rsid w:val="00702B0E"/>
    <w:rsid w:val="0070361E"/>
    <w:rsid w:val="007041B6"/>
    <w:rsid w:val="0070555D"/>
    <w:rsid w:val="00707B1D"/>
    <w:rsid w:val="0071138B"/>
    <w:rsid w:val="00712A64"/>
    <w:rsid w:val="007137F6"/>
    <w:rsid w:val="00715618"/>
    <w:rsid w:val="00715F52"/>
    <w:rsid w:val="00716C40"/>
    <w:rsid w:val="00716D61"/>
    <w:rsid w:val="007172BC"/>
    <w:rsid w:val="0072020A"/>
    <w:rsid w:val="00720D71"/>
    <w:rsid w:val="00720DEA"/>
    <w:rsid w:val="007210F6"/>
    <w:rsid w:val="00721FEC"/>
    <w:rsid w:val="007221DD"/>
    <w:rsid w:val="00722A76"/>
    <w:rsid w:val="00722BFF"/>
    <w:rsid w:val="007232C1"/>
    <w:rsid w:val="007239FF"/>
    <w:rsid w:val="0072590F"/>
    <w:rsid w:val="00726226"/>
    <w:rsid w:val="00726DA6"/>
    <w:rsid w:val="007271B4"/>
    <w:rsid w:val="007277DA"/>
    <w:rsid w:val="00730077"/>
    <w:rsid w:val="00731309"/>
    <w:rsid w:val="007321A7"/>
    <w:rsid w:val="0073313C"/>
    <w:rsid w:val="007335CF"/>
    <w:rsid w:val="00734EF5"/>
    <w:rsid w:val="00735CCD"/>
    <w:rsid w:val="007376AD"/>
    <w:rsid w:val="00741229"/>
    <w:rsid w:val="007421D2"/>
    <w:rsid w:val="007424A5"/>
    <w:rsid w:val="0074367F"/>
    <w:rsid w:val="0074390B"/>
    <w:rsid w:val="0074485C"/>
    <w:rsid w:val="007449BE"/>
    <w:rsid w:val="00744A95"/>
    <w:rsid w:val="0074593A"/>
    <w:rsid w:val="00745DCE"/>
    <w:rsid w:val="00745DDE"/>
    <w:rsid w:val="0074697E"/>
    <w:rsid w:val="00747322"/>
    <w:rsid w:val="0074750D"/>
    <w:rsid w:val="00747653"/>
    <w:rsid w:val="00747B8D"/>
    <w:rsid w:val="007516C8"/>
    <w:rsid w:val="007519F4"/>
    <w:rsid w:val="00752263"/>
    <w:rsid w:val="007524C7"/>
    <w:rsid w:val="0075253A"/>
    <w:rsid w:val="00752BD6"/>
    <w:rsid w:val="0075429B"/>
    <w:rsid w:val="0075762D"/>
    <w:rsid w:val="00757B35"/>
    <w:rsid w:val="00757D3A"/>
    <w:rsid w:val="00757EB8"/>
    <w:rsid w:val="00760346"/>
    <w:rsid w:val="00760438"/>
    <w:rsid w:val="0076175B"/>
    <w:rsid w:val="00761D41"/>
    <w:rsid w:val="007630E0"/>
    <w:rsid w:val="007632A5"/>
    <w:rsid w:val="007634FF"/>
    <w:rsid w:val="00766459"/>
    <w:rsid w:val="00766843"/>
    <w:rsid w:val="007672D3"/>
    <w:rsid w:val="00767669"/>
    <w:rsid w:val="00767A07"/>
    <w:rsid w:val="00767F49"/>
    <w:rsid w:val="0077006E"/>
    <w:rsid w:val="007707BC"/>
    <w:rsid w:val="00770CF9"/>
    <w:rsid w:val="007714A9"/>
    <w:rsid w:val="007721A7"/>
    <w:rsid w:val="00772AC3"/>
    <w:rsid w:val="0077345D"/>
    <w:rsid w:val="00773A50"/>
    <w:rsid w:val="00773EC6"/>
    <w:rsid w:val="00774558"/>
    <w:rsid w:val="007747AC"/>
    <w:rsid w:val="007748BC"/>
    <w:rsid w:val="00774E39"/>
    <w:rsid w:val="0077661A"/>
    <w:rsid w:val="007768EA"/>
    <w:rsid w:val="00776D78"/>
    <w:rsid w:val="00777347"/>
    <w:rsid w:val="007774CE"/>
    <w:rsid w:val="00777933"/>
    <w:rsid w:val="00780936"/>
    <w:rsid w:val="00780E92"/>
    <w:rsid w:val="007818C2"/>
    <w:rsid w:val="00781DFA"/>
    <w:rsid w:val="007822CF"/>
    <w:rsid w:val="00782811"/>
    <w:rsid w:val="00783456"/>
    <w:rsid w:val="00783CE7"/>
    <w:rsid w:val="00784CBD"/>
    <w:rsid w:val="0078526A"/>
    <w:rsid w:val="007854F3"/>
    <w:rsid w:val="0078594F"/>
    <w:rsid w:val="007863FC"/>
    <w:rsid w:val="00787164"/>
    <w:rsid w:val="00787888"/>
    <w:rsid w:val="00787E01"/>
    <w:rsid w:val="00790160"/>
    <w:rsid w:val="00791DF0"/>
    <w:rsid w:val="00792261"/>
    <w:rsid w:val="00793F81"/>
    <w:rsid w:val="007946DD"/>
    <w:rsid w:val="00795416"/>
    <w:rsid w:val="0079577D"/>
    <w:rsid w:val="00796B36"/>
    <w:rsid w:val="00797E65"/>
    <w:rsid w:val="007A02A3"/>
    <w:rsid w:val="007A0446"/>
    <w:rsid w:val="007A08E2"/>
    <w:rsid w:val="007A08F3"/>
    <w:rsid w:val="007A0E4D"/>
    <w:rsid w:val="007A13BB"/>
    <w:rsid w:val="007A15AA"/>
    <w:rsid w:val="007A1C0F"/>
    <w:rsid w:val="007A20C5"/>
    <w:rsid w:val="007A2AF3"/>
    <w:rsid w:val="007A2B46"/>
    <w:rsid w:val="007A2F02"/>
    <w:rsid w:val="007A400D"/>
    <w:rsid w:val="007A4CE4"/>
    <w:rsid w:val="007A4DCA"/>
    <w:rsid w:val="007A4E3C"/>
    <w:rsid w:val="007A5350"/>
    <w:rsid w:val="007A6374"/>
    <w:rsid w:val="007A720E"/>
    <w:rsid w:val="007A7A91"/>
    <w:rsid w:val="007B0FA8"/>
    <w:rsid w:val="007B0FE2"/>
    <w:rsid w:val="007B1B93"/>
    <w:rsid w:val="007B2355"/>
    <w:rsid w:val="007B2E73"/>
    <w:rsid w:val="007B3463"/>
    <w:rsid w:val="007B3E1D"/>
    <w:rsid w:val="007B4FF4"/>
    <w:rsid w:val="007B5535"/>
    <w:rsid w:val="007B6B9F"/>
    <w:rsid w:val="007C0F06"/>
    <w:rsid w:val="007C0F7F"/>
    <w:rsid w:val="007C15D4"/>
    <w:rsid w:val="007C22BF"/>
    <w:rsid w:val="007C2DF1"/>
    <w:rsid w:val="007C4DA3"/>
    <w:rsid w:val="007C6297"/>
    <w:rsid w:val="007C631A"/>
    <w:rsid w:val="007D0019"/>
    <w:rsid w:val="007D048A"/>
    <w:rsid w:val="007D0A45"/>
    <w:rsid w:val="007D0EDA"/>
    <w:rsid w:val="007D330C"/>
    <w:rsid w:val="007D36EE"/>
    <w:rsid w:val="007D536F"/>
    <w:rsid w:val="007D559E"/>
    <w:rsid w:val="007D5643"/>
    <w:rsid w:val="007D6184"/>
    <w:rsid w:val="007D66DD"/>
    <w:rsid w:val="007D689D"/>
    <w:rsid w:val="007D6E57"/>
    <w:rsid w:val="007D7248"/>
    <w:rsid w:val="007E051A"/>
    <w:rsid w:val="007E0FCF"/>
    <w:rsid w:val="007E13C2"/>
    <w:rsid w:val="007E2045"/>
    <w:rsid w:val="007E2E0D"/>
    <w:rsid w:val="007E376E"/>
    <w:rsid w:val="007E5F1E"/>
    <w:rsid w:val="007E628F"/>
    <w:rsid w:val="007E65BB"/>
    <w:rsid w:val="007E6F98"/>
    <w:rsid w:val="007E7121"/>
    <w:rsid w:val="007F0F3F"/>
    <w:rsid w:val="007F1829"/>
    <w:rsid w:val="007F1AE0"/>
    <w:rsid w:val="007F2963"/>
    <w:rsid w:val="007F39DA"/>
    <w:rsid w:val="007F3EB2"/>
    <w:rsid w:val="007F45BF"/>
    <w:rsid w:val="007F4DF2"/>
    <w:rsid w:val="007F5050"/>
    <w:rsid w:val="007F58D8"/>
    <w:rsid w:val="007F5F8C"/>
    <w:rsid w:val="007F65C9"/>
    <w:rsid w:val="007F7185"/>
    <w:rsid w:val="00800158"/>
    <w:rsid w:val="00801984"/>
    <w:rsid w:val="00801EB5"/>
    <w:rsid w:val="0080482A"/>
    <w:rsid w:val="008048E3"/>
    <w:rsid w:val="00805DCE"/>
    <w:rsid w:val="00805F26"/>
    <w:rsid w:val="008064D1"/>
    <w:rsid w:val="0080665F"/>
    <w:rsid w:val="008076BD"/>
    <w:rsid w:val="00810091"/>
    <w:rsid w:val="0081028D"/>
    <w:rsid w:val="00810C1C"/>
    <w:rsid w:val="0081167A"/>
    <w:rsid w:val="00811B06"/>
    <w:rsid w:val="00811BC6"/>
    <w:rsid w:val="00814E40"/>
    <w:rsid w:val="00815950"/>
    <w:rsid w:val="008166FA"/>
    <w:rsid w:val="00816A84"/>
    <w:rsid w:val="00816AD8"/>
    <w:rsid w:val="00816D37"/>
    <w:rsid w:val="00817422"/>
    <w:rsid w:val="008206E0"/>
    <w:rsid w:val="00822042"/>
    <w:rsid w:val="008224F2"/>
    <w:rsid w:val="00822E8C"/>
    <w:rsid w:val="00824F5B"/>
    <w:rsid w:val="008259F6"/>
    <w:rsid w:val="008265C6"/>
    <w:rsid w:val="008304BA"/>
    <w:rsid w:val="00830756"/>
    <w:rsid w:val="00830A8D"/>
    <w:rsid w:val="00832331"/>
    <w:rsid w:val="00832BF9"/>
    <w:rsid w:val="00832D2D"/>
    <w:rsid w:val="0083606C"/>
    <w:rsid w:val="00836C8E"/>
    <w:rsid w:val="008376A7"/>
    <w:rsid w:val="00840BF3"/>
    <w:rsid w:val="00840E74"/>
    <w:rsid w:val="00841B11"/>
    <w:rsid w:val="0084278A"/>
    <w:rsid w:val="00843A77"/>
    <w:rsid w:val="00843D69"/>
    <w:rsid w:val="00844926"/>
    <w:rsid w:val="00847525"/>
    <w:rsid w:val="008500A3"/>
    <w:rsid w:val="0085013E"/>
    <w:rsid w:val="00850888"/>
    <w:rsid w:val="00850D07"/>
    <w:rsid w:val="0085198E"/>
    <w:rsid w:val="00851DFC"/>
    <w:rsid w:val="008526F6"/>
    <w:rsid w:val="00852A15"/>
    <w:rsid w:val="00852DC9"/>
    <w:rsid w:val="00852F12"/>
    <w:rsid w:val="00853604"/>
    <w:rsid w:val="008543BA"/>
    <w:rsid w:val="00855B00"/>
    <w:rsid w:val="00855B34"/>
    <w:rsid w:val="008565FC"/>
    <w:rsid w:val="00857ED5"/>
    <w:rsid w:val="0086067D"/>
    <w:rsid w:val="008608CD"/>
    <w:rsid w:val="00860CC1"/>
    <w:rsid w:val="008614E1"/>
    <w:rsid w:val="0086287D"/>
    <w:rsid w:val="00862AC5"/>
    <w:rsid w:val="00863574"/>
    <w:rsid w:val="008636D6"/>
    <w:rsid w:val="00864454"/>
    <w:rsid w:val="00864527"/>
    <w:rsid w:val="008647E1"/>
    <w:rsid w:val="0086551F"/>
    <w:rsid w:val="008663C0"/>
    <w:rsid w:val="008666C0"/>
    <w:rsid w:val="00866BF7"/>
    <w:rsid w:val="0086734E"/>
    <w:rsid w:val="0087077F"/>
    <w:rsid w:val="008713C6"/>
    <w:rsid w:val="008713E6"/>
    <w:rsid w:val="008719F1"/>
    <w:rsid w:val="008721BE"/>
    <w:rsid w:val="008729E0"/>
    <w:rsid w:val="0087308C"/>
    <w:rsid w:val="00873A3F"/>
    <w:rsid w:val="00873FC5"/>
    <w:rsid w:val="008749DD"/>
    <w:rsid w:val="0087538F"/>
    <w:rsid w:val="008769C1"/>
    <w:rsid w:val="00876A2C"/>
    <w:rsid w:val="00876A4E"/>
    <w:rsid w:val="00877AF6"/>
    <w:rsid w:val="00880FD0"/>
    <w:rsid w:val="00881551"/>
    <w:rsid w:val="00882213"/>
    <w:rsid w:val="00886170"/>
    <w:rsid w:val="008869BD"/>
    <w:rsid w:val="00886C3B"/>
    <w:rsid w:val="00887D17"/>
    <w:rsid w:val="00887ECB"/>
    <w:rsid w:val="00890EF8"/>
    <w:rsid w:val="00890F71"/>
    <w:rsid w:val="00891AC6"/>
    <w:rsid w:val="00892CF1"/>
    <w:rsid w:val="008948BE"/>
    <w:rsid w:val="00894ED2"/>
    <w:rsid w:val="00896DE5"/>
    <w:rsid w:val="00896E16"/>
    <w:rsid w:val="00897A91"/>
    <w:rsid w:val="008A1461"/>
    <w:rsid w:val="008A1613"/>
    <w:rsid w:val="008A2645"/>
    <w:rsid w:val="008A3699"/>
    <w:rsid w:val="008A3C11"/>
    <w:rsid w:val="008A3CA6"/>
    <w:rsid w:val="008A529C"/>
    <w:rsid w:val="008A5D8C"/>
    <w:rsid w:val="008A63AD"/>
    <w:rsid w:val="008A6C1F"/>
    <w:rsid w:val="008A747F"/>
    <w:rsid w:val="008A7C67"/>
    <w:rsid w:val="008B0513"/>
    <w:rsid w:val="008B0BAF"/>
    <w:rsid w:val="008B1958"/>
    <w:rsid w:val="008B1ACE"/>
    <w:rsid w:val="008B1C9C"/>
    <w:rsid w:val="008B2B4D"/>
    <w:rsid w:val="008B3424"/>
    <w:rsid w:val="008B3E53"/>
    <w:rsid w:val="008B486C"/>
    <w:rsid w:val="008B4A3A"/>
    <w:rsid w:val="008B4FB7"/>
    <w:rsid w:val="008B508E"/>
    <w:rsid w:val="008B5FAC"/>
    <w:rsid w:val="008B6BE0"/>
    <w:rsid w:val="008C0C17"/>
    <w:rsid w:val="008C1F55"/>
    <w:rsid w:val="008C22BA"/>
    <w:rsid w:val="008C290E"/>
    <w:rsid w:val="008C3775"/>
    <w:rsid w:val="008C3DA2"/>
    <w:rsid w:val="008C6132"/>
    <w:rsid w:val="008C666C"/>
    <w:rsid w:val="008C66CF"/>
    <w:rsid w:val="008C6B71"/>
    <w:rsid w:val="008C6DDD"/>
    <w:rsid w:val="008C6F8A"/>
    <w:rsid w:val="008D01C1"/>
    <w:rsid w:val="008D0811"/>
    <w:rsid w:val="008D16B8"/>
    <w:rsid w:val="008D4083"/>
    <w:rsid w:val="008D43C9"/>
    <w:rsid w:val="008D5B29"/>
    <w:rsid w:val="008D7124"/>
    <w:rsid w:val="008D7CE5"/>
    <w:rsid w:val="008E0CDF"/>
    <w:rsid w:val="008E2445"/>
    <w:rsid w:val="008E3593"/>
    <w:rsid w:val="008E3CE4"/>
    <w:rsid w:val="008E624C"/>
    <w:rsid w:val="008E6515"/>
    <w:rsid w:val="008E6BDA"/>
    <w:rsid w:val="008E7653"/>
    <w:rsid w:val="008F1C71"/>
    <w:rsid w:val="008F26C7"/>
    <w:rsid w:val="008F29ED"/>
    <w:rsid w:val="008F2ABA"/>
    <w:rsid w:val="008F3F83"/>
    <w:rsid w:val="008F4331"/>
    <w:rsid w:val="008F4D39"/>
    <w:rsid w:val="008F4FF5"/>
    <w:rsid w:val="008F584E"/>
    <w:rsid w:val="008F5990"/>
    <w:rsid w:val="008F6170"/>
    <w:rsid w:val="008F630B"/>
    <w:rsid w:val="008F7FE4"/>
    <w:rsid w:val="009001ED"/>
    <w:rsid w:val="00900CAB"/>
    <w:rsid w:val="00900CFB"/>
    <w:rsid w:val="00900E41"/>
    <w:rsid w:val="0090162A"/>
    <w:rsid w:val="00902341"/>
    <w:rsid w:val="00902E66"/>
    <w:rsid w:val="009032BD"/>
    <w:rsid w:val="00903B9A"/>
    <w:rsid w:val="00903D8B"/>
    <w:rsid w:val="009056C3"/>
    <w:rsid w:val="00905D7B"/>
    <w:rsid w:val="00906290"/>
    <w:rsid w:val="00906A4F"/>
    <w:rsid w:val="00907C7A"/>
    <w:rsid w:val="00910938"/>
    <w:rsid w:val="009116CA"/>
    <w:rsid w:val="00911FE5"/>
    <w:rsid w:val="00912FCB"/>
    <w:rsid w:val="0091386B"/>
    <w:rsid w:val="009158E4"/>
    <w:rsid w:val="00916334"/>
    <w:rsid w:val="00916F62"/>
    <w:rsid w:val="0091711D"/>
    <w:rsid w:val="009171C5"/>
    <w:rsid w:val="009219BE"/>
    <w:rsid w:val="00921F43"/>
    <w:rsid w:val="0092380C"/>
    <w:rsid w:val="00923DAC"/>
    <w:rsid w:val="0092565F"/>
    <w:rsid w:val="009304C8"/>
    <w:rsid w:val="00932943"/>
    <w:rsid w:val="009334A7"/>
    <w:rsid w:val="0093379C"/>
    <w:rsid w:val="009346B0"/>
    <w:rsid w:val="00934A9B"/>
    <w:rsid w:val="009350D2"/>
    <w:rsid w:val="00935C1B"/>
    <w:rsid w:val="00936928"/>
    <w:rsid w:val="00936E08"/>
    <w:rsid w:val="00941727"/>
    <w:rsid w:val="00941F9D"/>
    <w:rsid w:val="00942223"/>
    <w:rsid w:val="00942859"/>
    <w:rsid w:val="00942955"/>
    <w:rsid w:val="00942C2B"/>
    <w:rsid w:val="009434FA"/>
    <w:rsid w:val="0094403F"/>
    <w:rsid w:val="009448D8"/>
    <w:rsid w:val="009448F3"/>
    <w:rsid w:val="00944C97"/>
    <w:rsid w:val="00945225"/>
    <w:rsid w:val="009459D4"/>
    <w:rsid w:val="0094608A"/>
    <w:rsid w:val="0094632A"/>
    <w:rsid w:val="0094781E"/>
    <w:rsid w:val="009508F1"/>
    <w:rsid w:val="00951119"/>
    <w:rsid w:val="00952F0B"/>
    <w:rsid w:val="0095350E"/>
    <w:rsid w:val="00954AA0"/>
    <w:rsid w:val="00954AA8"/>
    <w:rsid w:val="0095531C"/>
    <w:rsid w:val="00957FDF"/>
    <w:rsid w:val="00960B29"/>
    <w:rsid w:val="00960F8F"/>
    <w:rsid w:val="0096188A"/>
    <w:rsid w:val="009618BD"/>
    <w:rsid w:val="009625EA"/>
    <w:rsid w:val="00962856"/>
    <w:rsid w:val="00963975"/>
    <w:rsid w:val="00964DDC"/>
    <w:rsid w:val="0096681D"/>
    <w:rsid w:val="00966C06"/>
    <w:rsid w:val="00967F84"/>
    <w:rsid w:val="0097064F"/>
    <w:rsid w:val="00971360"/>
    <w:rsid w:val="00971C6B"/>
    <w:rsid w:val="0097262E"/>
    <w:rsid w:val="009727C3"/>
    <w:rsid w:val="009728B9"/>
    <w:rsid w:val="009733A7"/>
    <w:rsid w:val="0097404D"/>
    <w:rsid w:val="009740B3"/>
    <w:rsid w:val="00974F83"/>
    <w:rsid w:val="009750FF"/>
    <w:rsid w:val="009758AB"/>
    <w:rsid w:val="00975FD5"/>
    <w:rsid w:val="00976AD7"/>
    <w:rsid w:val="00976B65"/>
    <w:rsid w:val="0098068C"/>
    <w:rsid w:val="00981457"/>
    <w:rsid w:val="00981CDF"/>
    <w:rsid w:val="00983229"/>
    <w:rsid w:val="009832BC"/>
    <w:rsid w:val="009832F8"/>
    <w:rsid w:val="009835D5"/>
    <w:rsid w:val="009848FB"/>
    <w:rsid w:val="00984C0F"/>
    <w:rsid w:val="0098513C"/>
    <w:rsid w:val="0098530C"/>
    <w:rsid w:val="009859CA"/>
    <w:rsid w:val="00986F28"/>
    <w:rsid w:val="009872CE"/>
    <w:rsid w:val="00991F69"/>
    <w:rsid w:val="009921D6"/>
    <w:rsid w:val="00992225"/>
    <w:rsid w:val="00992FE0"/>
    <w:rsid w:val="0099357C"/>
    <w:rsid w:val="00994525"/>
    <w:rsid w:val="00994565"/>
    <w:rsid w:val="0099488F"/>
    <w:rsid w:val="009953A9"/>
    <w:rsid w:val="00995C42"/>
    <w:rsid w:val="00997A17"/>
    <w:rsid w:val="009A008D"/>
    <w:rsid w:val="009A07E7"/>
    <w:rsid w:val="009A0A4A"/>
    <w:rsid w:val="009A1A48"/>
    <w:rsid w:val="009A290F"/>
    <w:rsid w:val="009A4908"/>
    <w:rsid w:val="009A544E"/>
    <w:rsid w:val="009A5A94"/>
    <w:rsid w:val="009A65E3"/>
    <w:rsid w:val="009A6AB9"/>
    <w:rsid w:val="009A79A0"/>
    <w:rsid w:val="009B0BC9"/>
    <w:rsid w:val="009B15E6"/>
    <w:rsid w:val="009B1B7B"/>
    <w:rsid w:val="009B2C79"/>
    <w:rsid w:val="009B558C"/>
    <w:rsid w:val="009B6DA8"/>
    <w:rsid w:val="009B6DD7"/>
    <w:rsid w:val="009B775D"/>
    <w:rsid w:val="009B7E20"/>
    <w:rsid w:val="009C267C"/>
    <w:rsid w:val="009C26BC"/>
    <w:rsid w:val="009C3637"/>
    <w:rsid w:val="009C3B63"/>
    <w:rsid w:val="009C45C6"/>
    <w:rsid w:val="009C4BF0"/>
    <w:rsid w:val="009C58C8"/>
    <w:rsid w:val="009C5B16"/>
    <w:rsid w:val="009D02FC"/>
    <w:rsid w:val="009D0A5E"/>
    <w:rsid w:val="009D0B7A"/>
    <w:rsid w:val="009D3129"/>
    <w:rsid w:val="009D36BA"/>
    <w:rsid w:val="009D65DA"/>
    <w:rsid w:val="009D74C1"/>
    <w:rsid w:val="009D7D22"/>
    <w:rsid w:val="009E021B"/>
    <w:rsid w:val="009E0F9B"/>
    <w:rsid w:val="009E2D74"/>
    <w:rsid w:val="009E3BFA"/>
    <w:rsid w:val="009E3D4C"/>
    <w:rsid w:val="009E3F72"/>
    <w:rsid w:val="009E52C7"/>
    <w:rsid w:val="009E696A"/>
    <w:rsid w:val="009F0EFB"/>
    <w:rsid w:val="009F16A3"/>
    <w:rsid w:val="009F1892"/>
    <w:rsid w:val="009F1CB8"/>
    <w:rsid w:val="009F35B6"/>
    <w:rsid w:val="009F3AD4"/>
    <w:rsid w:val="009F400A"/>
    <w:rsid w:val="009F5F62"/>
    <w:rsid w:val="009F658A"/>
    <w:rsid w:val="009F66AC"/>
    <w:rsid w:val="009F7B9D"/>
    <w:rsid w:val="00A00C58"/>
    <w:rsid w:val="00A0139C"/>
    <w:rsid w:val="00A036AA"/>
    <w:rsid w:val="00A03A7E"/>
    <w:rsid w:val="00A03D96"/>
    <w:rsid w:val="00A0489E"/>
    <w:rsid w:val="00A06716"/>
    <w:rsid w:val="00A0778A"/>
    <w:rsid w:val="00A102D4"/>
    <w:rsid w:val="00A11B50"/>
    <w:rsid w:val="00A12741"/>
    <w:rsid w:val="00A12782"/>
    <w:rsid w:val="00A13653"/>
    <w:rsid w:val="00A13CDD"/>
    <w:rsid w:val="00A13E85"/>
    <w:rsid w:val="00A149AF"/>
    <w:rsid w:val="00A16A2E"/>
    <w:rsid w:val="00A17FE1"/>
    <w:rsid w:val="00A23526"/>
    <w:rsid w:val="00A23CE2"/>
    <w:rsid w:val="00A24495"/>
    <w:rsid w:val="00A24616"/>
    <w:rsid w:val="00A2511B"/>
    <w:rsid w:val="00A262DA"/>
    <w:rsid w:val="00A26B7D"/>
    <w:rsid w:val="00A26BC1"/>
    <w:rsid w:val="00A276DC"/>
    <w:rsid w:val="00A30361"/>
    <w:rsid w:val="00A30741"/>
    <w:rsid w:val="00A30887"/>
    <w:rsid w:val="00A31486"/>
    <w:rsid w:val="00A31502"/>
    <w:rsid w:val="00A31C5D"/>
    <w:rsid w:val="00A31C7E"/>
    <w:rsid w:val="00A32C9B"/>
    <w:rsid w:val="00A331C1"/>
    <w:rsid w:val="00A33A7B"/>
    <w:rsid w:val="00A351CD"/>
    <w:rsid w:val="00A36420"/>
    <w:rsid w:val="00A36BC0"/>
    <w:rsid w:val="00A37592"/>
    <w:rsid w:val="00A375E1"/>
    <w:rsid w:val="00A377FA"/>
    <w:rsid w:val="00A40195"/>
    <w:rsid w:val="00A40598"/>
    <w:rsid w:val="00A42299"/>
    <w:rsid w:val="00A43352"/>
    <w:rsid w:val="00A450D5"/>
    <w:rsid w:val="00A4601E"/>
    <w:rsid w:val="00A4745C"/>
    <w:rsid w:val="00A50F6B"/>
    <w:rsid w:val="00A51E61"/>
    <w:rsid w:val="00A5245B"/>
    <w:rsid w:val="00A524E2"/>
    <w:rsid w:val="00A525A9"/>
    <w:rsid w:val="00A535B4"/>
    <w:rsid w:val="00A53E67"/>
    <w:rsid w:val="00A54055"/>
    <w:rsid w:val="00A5447E"/>
    <w:rsid w:val="00A548FB"/>
    <w:rsid w:val="00A55128"/>
    <w:rsid w:val="00A56257"/>
    <w:rsid w:val="00A57B44"/>
    <w:rsid w:val="00A57CB9"/>
    <w:rsid w:val="00A60A61"/>
    <w:rsid w:val="00A62AA8"/>
    <w:rsid w:val="00A64316"/>
    <w:rsid w:val="00A64DF2"/>
    <w:rsid w:val="00A6586D"/>
    <w:rsid w:val="00A65EB1"/>
    <w:rsid w:val="00A6608C"/>
    <w:rsid w:val="00A662A0"/>
    <w:rsid w:val="00A67182"/>
    <w:rsid w:val="00A676F2"/>
    <w:rsid w:val="00A6773E"/>
    <w:rsid w:val="00A67A92"/>
    <w:rsid w:val="00A70142"/>
    <w:rsid w:val="00A71095"/>
    <w:rsid w:val="00A73A2E"/>
    <w:rsid w:val="00A76D9F"/>
    <w:rsid w:val="00A77063"/>
    <w:rsid w:val="00A776FA"/>
    <w:rsid w:val="00A801BA"/>
    <w:rsid w:val="00A804E8"/>
    <w:rsid w:val="00A80845"/>
    <w:rsid w:val="00A80CE3"/>
    <w:rsid w:val="00A80F25"/>
    <w:rsid w:val="00A818E8"/>
    <w:rsid w:val="00A826B7"/>
    <w:rsid w:val="00A82773"/>
    <w:rsid w:val="00A843DA"/>
    <w:rsid w:val="00A854D4"/>
    <w:rsid w:val="00A855FA"/>
    <w:rsid w:val="00A85A67"/>
    <w:rsid w:val="00A8606E"/>
    <w:rsid w:val="00A86874"/>
    <w:rsid w:val="00A9113F"/>
    <w:rsid w:val="00A92914"/>
    <w:rsid w:val="00A92C04"/>
    <w:rsid w:val="00A93A21"/>
    <w:rsid w:val="00A94738"/>
    <w:rsid w:val="00A955E1"/>
    <w:rsid w:val="00A960B0"/>
    <w:rsid w:val="00A96405"/>
    <w:rsid w:val="00A9772A"/>
    <w:rsid w:val="00A97F90"/>
    <w:rsid w:val="00AA0AE7"/>
    <w:rsid w:val="00AA0D1A"/>
    <w:rsid w:val="00AA0F22"/>
    <w:rsid w:val="00AA1A48"/>
    <w:rsid w:val="00AA1EF7"/>
    <w:rsid w:val="00AA20F7"/>
    <w:rsid w:val="00AA2FEA"/>
    <w:rsid w:val="00AA45D7"/>
    <w:rsid w:val="00AA4835"/>
    <w:rsid w:val="00AA55B1"/>
    <w:rsid w:val="00AA5AA4"/>
    <w:rsid w:val="00AA5FEC"/>
    <w:rsid w:val="00AA60B2"/>
    <w:rsid w:val="00AA6BB9"/>
    <w:rsid w:val="00AA74AB"/>
    <w:rsid w:val="00AA7535"/>
    <w:rsid w:val="00AB11F7"/>
    <w:rsid w:val="00AB11FD"/>
    <w:rsid w:val="00AB1C7E"/>
    <w:rsid w:val="00AB1DC6"/>
    <w:rsid w:val="00AB3433"/>
    <w:rsid w:val="00AB4463"/>
    <w:rsid w:val="00AB486E"/>
    <w:rsid w:val="00AB644B"/>
    <w:rsid w:val="00AB6990"/>
    <w:rsid w:val="00AC0E6F"/>
    <w:rsid w:val="00AC1A2A"/>
    <w:rsid w:val="00AC1DAE"/>
    <w:rsid w:val="00AC3E5A"/>
    <w:rsid w:val="00AC4865"/>
    <w:rsid w:val="00AC4EF1"/>
    <w:rsid w:val="00AC5B3A"/>
    <w:rsid w:val="00AC6E86"/>
    <w:rsid w:val="00AD0405"/>
    <w:rsid w:val="00AD0EBF"/>
    <w:rsid w:val="00AD1679"/>
    <w:rsid w:val="00AD1DB2"/>
    <w:rsid w:val="00AD286D"/>
    <w:rsid w:val="00AD2B6E"/>
    <w:rsid w:val="00AD3532"/>
    <w:rsid w:val="00AD3E6D"/>
    <w:rsid w:val="00AD51ED"/>
    <w:rsid w:val="00AD5402"/>
    <w:rsid w:val="00AD5D99"/>
    <w:rsid w:val="00AD60C9"/>
    <w:rsid w:val="00AD64A1"/>
    <w:rsid w:val="00AD6A9D"/>
    <w:rsid w:val="00AD6EC5"/>
    <w:rsid w:val="00AD7207"/>
    <w:rsid w:val="00AD78F7"/>
    <w:rsid w:val="00AD7ADD"/>
    <w:rsid w:val="00AE05AD"/>
    <w:rsid w:val="00AE109D"/>
    <w:rsid w:val="00AE1D0A"/>
    <w:rsid w:val="00AE34A6"/>
    <w:rsid w:val="00AE45C1"/>
    <w:rsid w:val="00AE5B8F"/>
    <w:rsid w:val="00AE6701"/>
    <w:rsid w:val="00AE689B"/>
    <w:rsid w:val="00AE7AE2"/>
    <w:rsid w:val="00AF05D6"/>
    <w:rsid w:val="00AF0F03"/>
    <w:rsid w:val="00AF1253"/>
    <w:rsid w:val="00AF1AFF"/>
    <w:rsid w:val="00AF2586"/>
    <w:rsid w:val="00AF2622"/>
    <w:rsid w:val="00AF3CDE"/>
    <w:rsid w:val="00AF3F61"/>
    <w:rsid w:val="00AF4229"/>
    <w:rsid w:val="00AF4969"/>
    <w:rsid w:val="00AF5FBF"/>
    <w:rsid w:val="00AF7B4E"/>
    <w:rsid w:val="00B00843"/>
    <w:rsid w:val="00B027AB"/>
    <w:rsid w:val="00B02EEC"/>
    <w:rsid w:val="00B038C5"/>
    <w:rsid w:val="00B040FE"/>
    <w:rsid w:val="00B05C0B"/>
    <w:rsid w:val="00B05C9B"/>
    <w:rsid w:val="00B05D00"/>
    <w:rsid w:val="00B06123"/>
    <w:rsid w:val="00B06697"/>
    <w:rsid w:val="00B06923"/>
    <w:rsid w:val="00B103D9"/>
    <w:rsid w:val="00B10652"/>
    <w:rsid w:val="00B10AD3"/>
    <w:rsid w:val="00B11802"/>
    <w:rsid w:val="00B11E78"/>
    <w:rsid w:val="00B1215C"/>
    <w:rsid w:val="00B12224"/>
    <w:rsid w:val="00B131A9"/>
    <w:rsid w:val="00B13FF8"/>
    <w:rsid w:val="00B15DFD"/>
    <w:rsid w:val="00B163BC"/>
    <w:rsid w:val="00B16CC8"/>
    <w:rsid w:val="00B170C4"/>
    <w:rsid w:val="00B172CF"/>
    <w:rsid w:val="00B17EB4"/>
    <w:rsid w:val="00B17F9A"/>
    <w:rsid w:val="00B2048D"/>
    <w:rsid w:val="00B2229E"/>
    <w:rsid w:val="00B24617"/>
    <w:rsid w:val="00B25E64"/>
    <w:rsid w:val="00B266D9"/>
    <w:rsid w:val="00B2710A"/>
    <w:rsid w:val="00B27279"/>
    <w:rsid w:val="00B27461"/>
    <w:rsid w:val="00B27993"/>
    <w:rsid w:val="00B3067A"/>
    <w:rsid w:val="00B31FCC"/>
    <w:rsid w:val="00B33033"/>
    <w:rsid w:val="00B33112"/>
    <w:rsid w:val="00B334F6"/>
    <w:rsid w:val="00B3369B"/>
    <w:rsid w:val="00B34327"/>
    <w:rsid w:val="00B34383"/>
    <w:rsid w:val="00B344B4"/>
    <w:rsid w:val="00B345E0"/>
    <w:rsid w:val="00B34CD9"/>
    <w:rsid w:val="00B35529"/>
    <w:rsid w:val="00B35937"/>
    <w:rsid w:val="00B35B79"/>
    <w:rsid w:val="00B369C7"/>
    <w:rsid w:val="00B3779D"/>
    <w:rsid w:val="00B403BE"/>
    <w:rsid w:val="00B40830"/>
    <w:rsid w:val="00B40DD8"/>
    <w:rsid w:val="00B416A9"/>
    <w:rsid w:val="00B41BF7"/>
    <w:rsid w:val="00B4281D"/>
    <w:rsid w:val="00B4301F"/>
    <w:rsid w:val="00B43782"/>
    <w:rsid w:val="00B438E5"/>
    <w:rsid w:val="00B4540C"/>
    <w:rsid w:val="00B45B29"/>
    <w:rsid w:val="00B462AB"/>
    <w:rsid w:val="00B464B9"/>
    <w:rsid w:val="00B468F9"/>
    <w:rsid w:val="00B4730D"/>
    <w:rsid w:val="00B479BF"/>
    <w:rsid w:val="00B47AB0"/>
    <w:rsid w:val="00B505B8"/>
    <w:rsid w:val="00B5096F"/>
    <w:rsid w:val="00B51943"/>
    <w:rsid w:val="00B51EBE"/>
    <w:rsid w:val="00B51F4F"/>
    <w:rsid w:val="00B529E5"/>
    <w:rsid w:val="00B52A81"/>
    <w:rsid w:val="00B52D8B"/>
    <w:rsid w:val="00B538EA"/>
    <w:rsid w:val="00B5478F"/>
    <w:rsid w:val="00B54934"/>
    <w:rsid w:val="00B564AB"/>
    <w:rsid w:val="00B5704C"/>
    <w:rsid w:val="00B57061"/>
    <w:rsid w:val="00B6192A"/>
    <w:rsid w:val="00B622D4"/>
    <w:rsid w:val="00B62780"/>
    <w:rsid w:val="00B63A86"/>
    <w:rsid w:val="00B645B7"/>
    <w:rsid w:val="00B64832"/>
    <w:rsid w:val="00B652D2"/>
    <w:rsid w:val="00B65625"/>
    <w:rsid w:val="00B657CD"/>
    <w:rsid w:val="00B65876"/>
    <w:rsid w:val="00B65A2E"/>
    <w:rsid w:val="00B65B13"/>
    <w:rsid w:val="00B66092"/>
    <w:rsid w:val="00B665D3"/>
    <w:rsid w:val="00B66BA2"/>
    <w:rsid w:val="00B67B75"/>
    <w:rsid w:val="00B67F1F"/>
    <w:rsid w:val="00B7069F"/>
    <w:rsid w:val="00B70F39"/>
    <w:rsid w:val="00B71B0E"/>
    <w:rsid w:val="00B71E1B"/>
    <w:rsid w:val="00B739F6"/>
    <w:rsid w:val="00B742BF"/>
    <w:rsid w:val="00B74BF3"/>
    <w:rsid w:val="00B75B90"/>
    <w:rsid w:val="00B75C9A"/>
    <w:rsid w:val="00B76BB4"/>
    <w:rsid w:val="00B7778E"/>
    <w:rsid w:val="00B80380"/>
    <w:rsid w:val="00B80C24"/>
    <w:rsid w:val="00B81345"/>
    <w:rsid w:val="00B82F3B"/>
    <w:rsid w:val="00B83017"/>
    <w:rsid w:val="00B84431"/>
    <w:rsid w:val="00B8453F"/>
    <w:rsid w:val="00B84541"/>
    <w:rsid w:val="00B84893"/>
    <w:rsid w:val="00B85AA7"/>
    <w:rsid w:val="00B8647C"/>
    <w:rsid w:val="00B87EB4"/>
    <w:rsid w:val="00B87FA4"/>
    <w:rsid w:val="00B90FC0"/>
    <w:rsid w:val="00B91ED2"/>
    <w:rsid w:val="00B92F89"/>
    <w:rsid w:val="00B9309E"/>
    <w:rsid w:val="00B93545"/>
    <w:rsid w:val="00B9375A"/>
    <w:rsid w:val="00B94C9F"/>
    <w:rsid w:val="00B96C06"/>
    <w:rsid w:val="00B976E4"/>
    <w:rsid w:val="00B97BEE"/>
    <w:rsid w:val="00BA0040"/>
    <w:rsid w:val="00BA0583"/>
    <w:rsid w:val="00BA1B0D"/>
    <w:rsid w:val="00BA3FC0"/>
    <w:rsid w:val="00BA5780"/>
    <w:rsid w:val="00BA5EE1"/>
    <w:rsid w:val="00BA7BB0"/>
    <w:rsid w:val="00BB0745"/>
    <w:rsid w:val="00BB153C"/>
    <w:rsid w:val="00BB18CC"/>
    <w:rsid w:val="00BB1B55"/>
    <w:rsid w:val="00BB29D2"/>
    <w:rsid w:val="00BB30C1"/>
    <w:rsid w:val="00BB38C8"/>
    <w:rsid w:val="00BB41DC"/>
    <w:rsid w:val="00BB4E41"/>
    <w:rsid w:val="00BB5890"/>
    <w:rsid w:val="00BB5C14"/>
    <w:rsid w:val="00BB5F70"/>
    <w:rsid w:val="00BB6507"/>
    <w:rsid w:val="00BB7295"/>
    <w:rsid w:val="00BB73D8"/>
    <w:rsid w:val="00BB775B"/>
    <w:rsid w:val="00BB78BA"/>
    <w:rsid w:val="00BB7A83"/>
    <w:rsid w:val="00BC0FBD"/>
    <w:rsid w:val="00BC14E6"/>
    <w:rsid w:val="00BC1677"/>
    <w:rsid w:val="00BC2131"/>
    <w:rsid w:val="00BC2483"/>
    <w:rsid w:val="00BC2499"/>
    <w:rsid w:val="00BC2685"/>
    <w:rsid w:val="00BC2C37"/>
    <w:rsid w:val="00BC35FF"/>
    <w:rsid w:val="00BC36A5"/>
    <w:rsid w:val="00BC3C18"/>
    <w:rsid w:val="00BC3EFB"/>
    <w:rsid w:val="00BC457F"/>
    <w:rsid w:val="00BC5977"/>
    <w:rsid w:val="00BC5B1F"/>
    <w:rsid w:val="00BC6920"/>
    <w:rsid w:val="00BC69B8"/>
    <w:rsid w:val="00BC6F17"/>
    <w:rsid w:val="00BD005C"/>
    <w:rsid w:val="00BD0C18"/>
    <w:rsid w:val="00BD28E1"/>
    <w:rsid w:val="00BD3C5C"/>
    <w:rsid w:val="00BD3E4C"/>
    <w:rsid w:val="00BD44DB"/>
    <w:rsid w:val="00BD61AD"/>
    <w:rsid w:val="00BD74C3"/>
    <w:rsid w:val="00BE06F9"/>
    <w:rsid w:val="00BE1850"/>
    <w:rsid w:val="00BE24BB"/>
    <w:rsid w:val="00BE2816"/>
    <w:rsid w:val="00BE29AB"/>
    <w:rsid w:val="00BE4A6E"/>
    <w:rsid w:val="00BE52B7"/>
    <w:rsid w:val="00BE5574"/>
    <w:rsid w:val="00BE6C4A"/>
    <w:rsid w:val="00BE7522"/>
    <w:rsid w:val="00BE763C"/>
    <w:rsid w:val="00BE7903"/>
    <w:rsid w:val="00BE7CD8"/>
    <w:rsid w:val="00BF1053"/>
    <w:rsid w:val="00BF1683"/>
    <w:rsid w:val="00BF2393"/>
    <w:rsid w:val="00BF3509"/>
    <w:rsid w:val="00BF3646"/>
    <w:rsid w:val="00BF3DB3"/>
    <w:rsid w:val="00BF3FFA"/>
    <w:rsid w:val="00BF4C83"/>
    <w:rsid w:val="00BF5255"/>
    <w:rsid w:val="00BF5740"/>
    <w:rsid w:val="00BF5F39"/>
    <w:rsid w:val="00BF6121"/>
    <w:rsid w:val="00BF7DED"/>
    <w:rsid w:val="00C00110"/>
    <w:rsid w:val="00C0119B"/>
    <w:rsid w:val="00C016B2"/>
    <w:rsid w:val="00C0296D"/>
    <w:rsid w:val="00C033DC"/>
    <w:rsid w:val="00C034BB"/>
    <w:rsid w:val="00C04516"/>
    <w:rsid w:val="00C04590"/>
    <w:rsid w:val="00C063FD"/>
    <w:rsid w:val="00C07D78"/>
    <w:rsid w:val="00C120CF"/>
    <w:rsid w:val="00C12511"/>
    <w:rsid w:val="00C136D0"/>
    <w:rsid w:val="00C14787"/>
    <w:rsid w:val="00C14BB0"/>
    <w:rsid w:val="00C14F0B"/>
    <w:rsid w:val="00C177A6"/>
    <w:rsid w:val="00C17E0A"/>
    <w:rsid w:val="00C20501"/>
    <w:rsid w:val="00C20C00"/>
    <w:rsid w:val="00C21159"/>
    <w:rsid w:val="00C214A9"/>
    <w:rsid w:val="00C21BB7"/>
    <w:rsid w:val="00C250E6"/>
    <w:rsid w:val="00C255E6"/>
    <w:rsid w:val="00C27078"/>
    <w:rsid w:val="00C270DE"/>
    <w:rsid w:val="00C314EA"/>
    <w:rsid w:val="00C31AEA"/>
    <w:rsid w:val="00C32134"/>
    <w:rsid w:val="00C328F0"/>
    <w:rsid w:val="00C350F6"/>
    <w:rsid w:val="00C361C6"/>
    <w:rsid w:val="00C369CF"/>
    <w:rsid w:val="00C36DAA"/>
    <w:rsid w:val="00C373D3"/>
    <w:rsid w:val="00C37E6D"/>
    <w:rsid w:val="00C413DD"/>
    <w:rsid w:val="00C421BF"/>
    <w:rsid w:val="00C42539"/>
    <w:rsid w:val="00C427E3"/>
    <w:rsid w:val="00C4294B"/>
    <w:rsid w:val="00C42F8B"/>
    <w:rsid w:val="00C42FCB"/>
    <w:rsid w:val="00C46102"/>
    <w:rsid w:val="00C463B3"/>
    <w:rsid w:val="00C46A8D"/>
    <w:rsid w:val="00C46BA9"/>
    <w:rsid w:val="00C47549"/>
    <w:rsid w:val="00C47D15"/>
    <w:rsid w:val="00C50380"/>
    <w:rsid w:val="00C50E4B"/>
    <w:rsid w:val="00C5230B"/>
    <w:rsid w:val="00C52521"/>
    <w:rsid w:val="00C52C56"/>
    <w:rsid w:val="00C53425"/>
    <w:rsid w:val="00C53B72"/>
    <w:rsid w:val="00C55072"/>
    <w:rsid w:val="00C551F7"/>
    <w:rsid w:val="00C55433"/>
    <w:rsid w:val="00C55B83"/>
    <w:rsid w:val="00C57E7E"/>
    <w:rsid w:val="00C602B3"/>
    <w:rsid w:val="00C606E4"/>
    <w:rsid w:val="00C627BC"/>
    <w:rsid w:val="00C627D8"/>
    <w:rsid w:val="00C62933"/>
    <w:rsid w:val="00C62B6E"/>
    <w:rsid w:val="00C62E7D"/>
    <w:rsid w:val="00C631EE"/>
    <w:rsid w:val="00C636DB"/>
    <w:rsid w:val="00C6422C"/>
    <w:rsid w:val="00C646BA"/>
    <w:rsid w:val="00C64A70"/>
    <w:rsid w:val="00C65C11"/>
    <w:rsid w:val="00C66DD4"/>
    <w:rsid w:val="00C70E54"/>
    <w:rsid w:val="00C70F5C"/>
    <w:rsid w:val="00C714FE"/>
    <w:rsid w:val="00C7353C"/>
    <w:rsid w:val="00C73AD4"/>
    <w:rsid w:val="00C74965"/>
    <w:rsid w:val="00C75D2F"/>
    <w:rsid w:val="00C8030D"/>
    <w:rsid w:val="00C804C0"/>
    <w:rsid w:val="00C80EDE"/>
    <w:rsid w:val="00C820CC"/>
    <w:rsid w:val="00C83A6C"/>
    <w:rsid w:val="00C83D13"/>
    <w:rsid w:val="00C84BAB"/>
    <w:rsid w:val="00C85036"/>
    <w:rsid w:val="00C85543"/>
    <w:rsid w:val="00C856CC"/>
    <w:rsid w:val="00C86B41"/>
    <w:rsid w:val="00C86F19"/>
    <w:rsid w:val="00C876C9"/>
    <w:rsid w:val="00C8784C"/>
    <w:rsid w:val="00C91B2F"/>
    <w:rsid w:val="00C92A0E"/>
    <w:rsid w:val="00C941AF"/>
    <w:rsid w:val="00C94DCC"/>
    <w:rsid w:val="00C95269"/>
    <w:rsid w:val="00C96F9E"/>
    <w:rsid w:val="00C971AA"/>
    <w:rsid w:val="00C9767F"/>
    <w:rsid w:val="00C97D58"/>
    <w:rsid w:val="00CA01AF"/>
    <w:rsid w:val="00CA06FF"/>
    <w:rsid w:val="00CA0CB1"/>
    <w:rsid w:val="00CA25CA"/>
    <w:rsid w:val="00CA27D7"/>
    <w:rsid w:val="00CA4C17"/>
    <w:rsid w:val="00CA55C6"/>
    <w:rsid w:val="00CA5EFC"/>
    <w:rsid w:val="00CA60EB"/>
    <w:rsid w:val="00CA6507"/>
    <w:rsid w:val="00CA6ECB"/>
    <w:rsid w:val="00CB0C63"/>
    <w:rsid w:val="00CB103E"/>
    <w:rsid w:val="00CB15D3"/>
    <w:rsid w:val="00CB2C75"/>
    <w:rsid w:val="00CB4419"/>
    <w:rsid w:val="00CB521D"/>
    <w:rsid w:val="00CB5901"/>
    <w:rsid w:val="00CB597C"/>
    <w:rsid w:val="00CB738B"/>
    <w:rsid w:val="00CC0165"/>
    <w:rsid w:val="00CC0262"/>
    <w:rsid w:val="00CC14CB"/>
    <w:rsid w:val="00CC1824"/>
    <w:rsid w:val="00CC3136"/>
    <w:rsid w:val="00CC4B9C"/>
    <w:rsid w:val="00CC573C"/>
    <w:rsid w:val="00CC6128"/>
    <w:rsid w:val="00CC6AD4"/>
    <w:rsid w:val="00CC725A"/>
    <w:rsid w:val="00CD0CCF"/>
    <w:rsid w:val="00CD2511"/>
    <w:rsid w:val="00CD2D2E"/>
    <w:rsid w:val="00CD314B"/>
    <w:rsid w:val="00CD34EC"/>
    <w:rsid w:val="00CD4386"/>
    <w:rsid w:val="00CD455A"/>
    <w:rsid w:val="00CD4983"/>
    <w:rsid w:val="00CD578B"/>
    <w:rsid w:val="00CD67D9"/>
    <w:rsid w:val="00CD68B1"/>
    <w:rsid w:val="00CD7EA0"/>
    <w:rsid w:val="00CE02BF"/>
    <w:rsid w:val="00CE0D8E"/>
    <w:rsid w:val="00CE1F2B"/>
    <w:rsid w:val="00CE3611"/>
    <w:rsid w:val="00CE4FFC"/>
    <w:rsid w:val="00CE5962"/>
    <w:rsid w:val="00CE5B64"/>
    <w:rsid w:val="00CE75DC"/>
    <w:rsid w:val="00CE7C33"/>
    <w:rsid w:val="00CF09A6"/>
    <w:rsid w:val="00CF1B7D"/>
    <w:rsid w:val="00CF3EDD"/>
    <w:rsid w:val="00CF42BE"/>
    <w:rsid w:val="00CF61B1"/>
    <w:rsid w:val="00CF7001"/>
    <w:rsid w:val="00CF7F28"/>
    <w:rsid w:val="00D007E4"/>
    <w:rsid w:val="00D0088E"/>
    <w:rsid w:val="00D00A5D"/>
    <w:rsid w:val="00D011BB"/>
    <w:rsid w:val="00D0124C"/>
    <w:rsid w:val="00D03D91"/>
    <w:rsid w:val="00D03EFA"/>
    <w:rsid w:val="00D0439F"/>
    <w:rsid w:val="00D04849"/>
    <w:rsid w:val="00D05C75"/>
    <w:rsid w:val="00D067F4"/>
    <w:rsid w:val="00D06D4B"/>
    <w:rsid w:val="00D07EC7"/>
    <w:rsid w:val="00D105B0"/>
    <w:rsid w:val="00D10B5F"/>
    <w:rsid w:val="00D10CF1"/>
    <w:rsid w:val="00D10F71"/>
    <w:rsid w:val="00D11434"/>
    <w:rsid w:val="00D1167A"/>
    <w:rsid w:val="00D11D55"/>
    <w:rsid w:val="00D11DD4"/>
    <w:rsid w:val="00D12776"/>
    <w:rsid w:val="00D15E50"/>
    <w:rsid w:val="00D16F21"/>
    <w:rsid w:val="00D17671"/>
    <w:rsid w:val="00D17D3F"/>
    <w:rsid w:val="00D20093"/>
    <w:rsid w:val="00D206F4"/>
    <w:rsid w:val="00D225B8"/>
    <w:rsid w:val="00D226A5"/>
    <w:rsid w:val="00D22A2E"/>
    <w:rsid w:val="00D230DE"/>
    <w:rsid w:val="00D242B7"/>
    <w:rsid w:val="00D24CFB"/>
    <w:rsid w:val="00D25B0A"/>
    <w:rsid w:val="00D2634E"/>
    <w:rsid w:val="00D2705A"/>
    <w:rsid w:val="00D27932"/>
    <w:rsid w:val="00D27BF3"/>
    <w:rsid w:val="00D31151"/>
    <w:rsid w:val="00D319B5"/>
    <w:rsid w:val="00D32110"/>
    <w:rsid w:val="00D3265F"/>
    <w:rsid w:val="00D32897"/>
    <w:rsid w:val="00D330DC"/>
    <w:rsid w:val="00D33505"/>
    <w:rsid w:val="00D34C2A"/>
    <w:rsid w:val="00D34E8B"/>
    <w:rsid w:val="00D3554B"/>
    <w:rsid w:val="00D35B5A"/>
    <w:rsid w:val="00D36F0E"/>
    <w:rsid w:val="00D37C21"/>
    <w:rsid w:val="00D37F2B"/>
    <w:rsid w:val="00D400C8"/>
    <w:rsid w:val="00D4157D"/>
    <w:rsid w:val="00D415C1"/>
    <w:rsid w:val="00D417DB"/>
    <w:rsid w:val="00D41C85"/>
    <w:rsid w:val="00D4210E"/>
    <w:rsid w:val="00D4258E"/>
    <w:rsid w:val="00D426FB"/>
    <w:rsid w:val="00D42ABE"/>
    <w:rsid w:val="00D43811"/>
    <w:rsid w:val="00D44BEB"/>
    <w:rsid w:val="00D4546A"/>
    <w:rsid w:val="00D45A12"/>
    <w:rsid w:val="00D45F2A"/>
    <w:rsid w:val="00D46036"/>
    <w:rsid w:val="00D46309"/>
    <w:rsid w:val="00D46750"/>
    <w:rsid w:val="00D47004"/>
    <w:rsid w:val="00D47107"/>
    <w:rsid w:val="00D47243"/>
    <w:rsid w:val="00D5287A"/>
    <w:rsid w:val="00D52BF7"/>
    <w:rsid w:val="00D52CA9"/>
    <w:rsid w:val="00D53AEF"/>
    <w:rsid w:val="00D54218"/>
    <w:rsid w:val="00D559ED"/>
    <w:rsid w:val="00D577BE"/>
    <w:rsid w:val="00D60ADF"/>
    <w:rsid w:val="00D60C46"/>
    <w:rsid w:val="00D619D9"/>
    <w:rsid w:val="00D621A3"/>
    <w:rsid w:val="00D62232"/>
    <w:rsid w:val="00D64335"/>
    <w:rsid w:val="00D64B4B"/>
    <w:rsid w:val="00D64D97"/>
    <w:rsid w:val="00D64ED4"/>
    <w:rsid w:val="00D66371"/>
    <w:rsid w:val="00D67396"/>
    <w:rsid w:val="00D71CE8"/>
    <w:rsid w:val="00D72E31"/>
    <w:rsid w:val="00D72F5D"/>
    <w:rsid w:val="00D7523B"/>
    <w:rsid w:val="00D75CBE"/>
    <w:rsid w:val="00D76594"/>
    <w:rsid w:val="00D766CC"/>
    <w:rsid w:val="00D767F3"/>
    <w:rsid w:val="00D76A4C"/>
    <w:rsid w:val="00D76C76"/>
    <w:rsid w:val="00D773F4"/>
    <w:rsid w:val="00D77FF3"/>
    <w:rsid w:val="00D80FA7"/>
    <w:rsid w:val="00D816E8"/>
    <w:rsid w:val="00D81D14"/>
    <w:rsid w:val="00D82CBE"/>
    <w:rsid w:val="00D83CE7"/>
    <w:rsid w:val="00D83D95"/>
    <w:rsid w:val="00D840CB"/>
    <w:rsid w:val="00D860FF"/>
    <w:rsid w:val="00D86468"/>
    <w:rsid w:val="00D86FD6"/>
    <w:rsid w:val="00D877E5"/>
    <w:rsid w:val="00D87E17"/>
    <w:rsid w:val="00D91A10"/>
    <w:rsid w:val="00D92975"/>
    <w:rsid w:val="00D94472"/>
    <w:rsid w:val="00D945AE"/>
    <w:rsid w:val="00D95022"/>
    <w:rsid w:val="00D957CB"/>
    <w:rsid w:val="00D959E2"/>
    <w:rsid w:val="00D9613F"/>
    <w:rsid w:val="00D9756B"/>
    <w:rsid w:val="00DA0862"/>
    <w:rsid w:val="00DA0D5E"/>
    <w:rsid w:val="00DA1491"/>
    <w:rsid w:val="00DA22AF"/>
    <w:rsid w:val="00DA2BFA"/>
    <w:rsid w:val="00DA304A"/>
    <w:rsid w:val="00DA3E1F"/>
    <w:rsid w:val="00DA47BE"/>
    <w:rsid w:val="00DA4F13"/>
    <w:rsid w:val="00DA5229"/>
    <w:rsid w:val="00DA545A"/>
    <w:rsid w:val="00DA57B6"/>
    <w:rsid w:val="00DA63B6"/>
    <w:rsid w:val="00DA6957"/>
    <w:rsid w:val="00DA6CFB"/>
    <w:rsid w:val="00DA6D3D"/>
    <w:rsid w:val="00DA6D99"/>
    <w:rsid w:val="00DA7B2A"/>
    <w:rsid w:val="00DB1705"/>
    <w:rsid w:val="00DB2F31"/>
    <w:rsid w:val="00DB4529"/>
    <w:rsid w:val="00DB579E"/>
    <w:rsid w:val="00DB67C0"/>
    <w:rsid w:val="00DB692B"/>
    <w:rsid w:val="00DB6997"/>
    <w:rsid w:val="00DB7651"/>
    <w:rsid w:val="00DB79F2"/>
    <w:rsid w:val="00DC062C"/>
    <w:rsid w:val="00DC16D6"/>
    <w:rsid w:val="00DC1DD3"/>
    <w:rsid w:val="00DC25DC"/>
    <w:rsid w:val="00DC2754"/>
    <w:rsid w:val="00DC2A1E"/>
    <w:rsid w:val="00DC4568"/>
    <w:rsid w:val="00DC636B"/>
    <w:rsid w:val="00DC721C"/>
    <w:rsid w:val="00DC72D3"/>
    <w:rsid w:val="00DC7DCE"/>
    <w:rsid w:val="00DD00E4"/>
    <w:rsid w:val="00DD05FA"/>
    <w:rsid w:val="00DD0DEF"/>
    <w:rsid w:val="00DD10C8"/>
    <w:rsid w:val="00DD2C1E"/>
    <w:rsid w:val="00DD34F8"/>
    <w:rsid w:val="00DD3884"/>
    <w:rsid w:val="00DD3ED5"/>
    <w:rsid w:val="00DD4485"/>
    <w:rsid w:val="00DD4AC9"/>
    <w:rsid w:val="00DD64A7"/>
    <w:rsid w:val="00DD662C"/>
    <w:rsid w:val="00DD6C1A"/>
    <w:rsid w:val="00DD772F"/>
    <w:rsid w:val="00DD7775"/>
    <w:rsid w:val="00DD787D"/>
    <w:rsid w:val="00DE0871"/>
    <w:rsid w:val="00DE0978"/>
    <w:rsid w:val="00DE1406"/>
    <w:rsid w:val="00DE2BAC"/>
    <w:rsid w:val="00DE3044"/>
    <w:rsid w:val="00DE32FD"/>
    <w:rsid w:val="00DE36FD"/>
    <w:rsid w:val="00DE4646"/>
    <w:rsid w:val="00DE4FD8"/>
    <w:rsid w:val="00DE55CE"/>
    <w:rsid w:val="00DE5D2C"/>
    <w:rsid w:val="00DE5D97"/>
    <w:rsid w:val="00DE5DD0"/>
    <w:rsid w:val="00DF09D1"/>
    <w:rsid w:val="00DF13E7"/>
    <w:rsid w:val="00DF1BBF"/>
    <w:rsid w:val="00DF1CB3"/>
    <w:rsid w:val="00DF2ADE"/>
    <w:rsid w:val="00DF39F1"/>
    <w:rsid w:val="00DF4DC9"/>
    <w:rsid w:val="00DF5702"/>
    <w:rsid w:val="00DF5923"/>
    <w:rsid w:val="00DF5C61"/>
    <w:rsid w:val="00DF5F4D"/>
    <w:rsid w:val="00DF6C55"/>
    <w:rsid w:val="00DF6D57"/>
    <w:rsid w:val="00DF768D"/>
    <w:rsid w:val="00DF7C7D"/>
    <w:rsid w:val="00E005ED"/>
    <w:rsid w:val="00E02112"/>
    <w:rsid w:val="00E02823"/>
    <w:rsid w:val="00E02A0A"/>
    <w:rsid w:val="00E03C4F"/>
    <w:rsid w:val="00E03E53"/>
    <w:rsid w:val="00E042BB"/>
    <w:rsid w:val="00E04FD7"/>
    <w:rsid w:val="00E0571A"/>
    <w:rsid w:val="00E05ED9"/>
    <w:rsid w:val="00E0666D"/>
    <w:rsid w:val="00E113BE"/>
    <w:rsid w:val="00E1151F"/>
    <w:rsid w:val="00E117CD"/>
    <w:rsid w:val="00E11E1D"/>
    <w:rsid w:val="00E12717"/>
    <w:rsid w:val="00E1321A"/>
    <w:rsid w:val="00E13573"/>
    <w:rsid w:val="00E137F1"/>
    <w:rsid w:val="00E13A01"/>
    <w:rsid w:val="00E148FA"/>
    <w:rsid w:val="00E15045"/>
    <w:rsid w:val="00E15570"/>
    <w:rsid w:val="00E158C4"/>
    <w:rsid w:val="00E15F90"/>
    <w:rsid w:val="00E162D7"/>
    <w:rsid w:val="00E16A98"/>
    <w:rsid w:val="00E17DEE"/>
    <w:rsid w:val="00E21B41"/>
    <w:rsid w:val="00E237DF"/>
    <w:rsid w:val="00E23A6E"/>
    <w:rsid w:val="00E24D8C"/>
    <w:rsid w:val="00E254F5"/>
    <w:rsid w:val="00E26732"/>
    <w:rsid w:val="00E26B8D"/>
    <w:rsid w:val="00E31814"/>
    <w:rsid w:val="00E318FF"/>
    <w:rsid w:val="00E322D9"/>
    <w:rsid w:val="00E323E2"/>
    <w:rsid w:val="00E33307"/>
    <w:rsid w:val="00E34040"/>
    <w:rsid w:val="00E34DF9"/>
    <w:rsid w:val="00E35A06"/>
    <w:rsid w:val="00E36C2E"/>
    <w:rsid w:val="00E36CD0"/>
    <w:rsid w:val="00E379BF"/>
    <w:rsid w:val="00E37DDA"/>
    <w:rsid w:val="00E4099F"/>
    <w:rsid w:val="00E42056"/>
    <w:rsid w:val="00E42DED"/>
    <w:rsid w:val="00E435C2"/>
    <w:rsid w:val="00E44CEC"/>
    <w:rsid w:val="00E44F45"/>
    <w:rsid w:val="00E46F8F"/>
    <w:rsid w:val="00E471F2"/>
    <w:rsid w:val="00E50895"/>
    <w:rsid w:val="00E5121E"/>
    <w:rsid w:val="00E5156B"/>
    <w:rsid w:val="00E51701"/>
    <w:rsid w:val="00E5197B"/>
    <w:rsid w:val="00E51F80"/>
    <w:rsid w:val="00E521A1"/>
    <w:rsid w:val="00E5224A"/>
    <w:rsid w:val="00E528F9"/>
    <w:rsid w:val="00E52D52"/>
    <w:rsid w:val="00E53330"/>
    <w:rsid w:val="00E53695"/>
    <w:rsid w:val="00E54716"/>
    <w:rsid w:val="00E5535A"/>
    <w:rsid w:val="00E55777"/>
    <w:rsid w:val="00E55CC9"/>
    <w:rsid w:val="00E5626E"/>
    <w:rsid w:val="00E5639C"/>
    <w:rsid w:val="00E56838"/>
    <w:rsid w:val="00E571B3"/>
    <w:rsid w:val="00E61552"/>
    <w:rsid w:val="00E61A83"/>
    <w:rsid w:val="00E6238E"/>
    <w:rsid w:val="00E636D0"/>
    <w:rsid w:val="00E6407A"/>
    <w:rsid w:val="00E64AC4"/>
    <w:rsid w:val="00E6500F"/>
    <w:rsid w:val="00E652EA"/>
    <w:rsid w:val="00E65849"/>
    <w:rsid w:val="00E65BFB"/>
    <w:rsid w:val="00E66F56"/>
    <w:rsid w:val="00E674AA"/>
    <w:rsid w:val="00E67DEF"/>
    <w:rsid w:val="00E70BF9"/>
    <w:rsid w:val="00E72437"/>
    <w:rsid w:val="00E7243E"/>
    <w:rsid w:val="00E7245B"/>
    <w:rsid w:val="00E72C19"/>
    <w:rsid w:val="00E73942"/>
    <w:rsid w:val="00E73DCB"/>
    <w:rsid w:val="00E7442C"/>
    <w:rsid w:val="00E74850"/>
    <w:rsid w:val="00E74C17"/>
    <w:rsid w:val="00E75751"/>
    <w:rsid w:val="00E757CB"/>
    <w:rsid w:val="00E76426"/>
    <w:rsid w:val="00E764FE"/>
    <w:rsid w:val="00E765C4"/>
    <w:rsid w:val="00E76F14"/>
    <w:rsid w:val="00E776A0"/>
    <w:rsid w:val="00E81237"/>
    <w:rsid w:val="00E813F8"/>
    <w:rsid w:val="00E82E7F"/>
    <w:rsid w:val="00E83BE6"/>
    <w:rsid w:val="00E85A4B"/>
    <w:rsid w:val="00E8660F"/>
    <w:rsid w:val="00E90712"/>
    <w:rsid w:val="00E90DD3"/>
    <w:rsid w:val="00E917A9"/>
    <w:rsid w:val="00E92ACF"/>
    <w:rsid w:val="00E92B3F"/>
    <w:rsid w:val="00E92F4F"/>
    <w:rsid w:val="00E96DC8"/>
    <w:rsid w:val="00EA1339"/>
    <w:rsid w:val="00EA1810"/>
    <w:rsid w:val="00EA2CD2"/>
    <w:rsid w:val="00EA3071"/>
    <w:rsid w:val="00EA5738"/>
    <w:rsid w:val="00EA72B1"/>
    <w:rsid w:val="00EA73D5"/>
    <w:rsid w:val="00EA7583"/>
    <w:rsid w:val="00EA7D08"/>
    <w:rsid w:val="00EB0CCC"/>
    <w:rsid w:val="00EB0D08"/>
    <w:rsid w:val="00EB0D83"/>
    <w:rsid w:val="00EB1148"/>
    <w:rsid w:val="00EB2772"/>
    <w:rsid w:val="00EB2AD7"/>
    <w:rsid w:val="00EB33FF"/>
    <w:rsid w:val="00EB378F"/>
    <w:rsid w:val="00EB3835"/>
    <w:rsid w:val="00EB4DAC"/>
    <w:rsid w:val="00EB514A"/>
    <w:rsid w:val="00EB721E"/>
    <w:rsid w:val="00EB7B6D"/>
    <w:rsid w:val="00EC0234"/>
    <w:rsid w:val="00EC0835"/>
    <w:rsid w:val="00EC141A"/>
    <w:rsid w:val="00EC16DF"/>
    <w:rsid w:val="00EC185F"/>
    <w:rsid w:val="00EC2630"/>
    <w:rsid w:val="00EC2B0C"/>
    <w:rsid w:val="00EC2E81"/>
    <w:rsid w:val="00EC2EE5"/>
    <w:rsid w:val="00EC35C4"/>
    <w:rsid w:val="00EC3716"/>
    <w:rsid w:val="00EC55A9"/>
    <w:rsid w:val="00EC5AB1"/>
    <w:rsid w:val="00EC6D33"/>
    <w:rsid w:val="00ED0F33"/>
    <w:rsid w:val="00ED10FD"/>
    <w:rsid w:val="00ED1B53"/>
    <w:rsid w:val="00ED2076"/>
    <w:rsid w:val="00ED2483"/>
    <w:rsid w:val="00ED2D2E"/>
    <w:rsid w:val="00ED2D54"/>
    <w:rsid w:val="00ED2F6E"/>
    <w:rsid w:val="00ED32F4"/>
    <w:rsid w:val="00ED4055"/>
    <w:rsid w:val="00ED4558"/>
    <w:rsid w:val="00ED5A35"/>
    <w:rsid w:val="00ED5E93"/>
    <w:rsid w:val="00ED777E"/>
    <w:rsid w:val="00EE069A"/>
    <w:rsid w:val="00EE1406"/>
    <w:rsid w:val="00EE15FD"/>
    <w:rsid w:val="00EE2393"/>
    <w:rsid w:val="00EE2663"/>
    <w:rsid w:val="00EE2E46"/>
    <w:rsid w:val="00EE2FD1"/>
    <w:rsid w:val="00EE3E33"/>
    <w:rsid w:val="00EE3EEE"/>
    <w:rsid w:val="00EE466B"/>
    <w:rsid w:val="00EE4678"/>
    <w:rsid w:val="00EE6EBB"/>
    <w:rsid w:val="00EE71C3"/>
    <w:rsid w:val="00EF003E"/>
    <w:rsid w:val="00EF1087"/>
    <w:rsid w:val="00EF112A"/>
    <w:rsid w:val="00EF16BE"/>
    <w:rsid w:val="00EF17B0"/>
    <w:rsid w:val="00EF2CB0"/>
    <w:rsid w:val="00EF451F"/>
    <w:rsid w:val="00EF4D2E"/>
    <w:rsid w:val="00EF606B"/>
    <w:rsid w:val="00EF65D3"/>
    <w:rsid w:val="00EF69AF"/>
    <w:rsid w:val="00F0128C"/>
    <w:rsid w:val="00F0301B"/>
    <w:rsid w:val="00F03951"/>
    <w:rsid w:val="00F03AE1"/>
    <w:rsid w:val="00F0443D"/>
    <w:rsid w:val="00F05743"/>
    <w:rsid w:val="00F06B37"/>
    <w:rsid w:val="00F06C33"/>
    <w:rsid w:val="00F07424"/>
    <w:rsid w:val="00F10A74"/>
    <w:rsid w:val="00F131BC"/>
    <w:rsid w:val="00F13A3A"/>
    <w:rsid w:val="00F145A2"/>
    <w:rsid w:val="00F14FEC"/>
    <w:rsid w:val="00F16533"/>
    <w:rsid w:val="00F17606"/>
    <w:rsid w:val="00F1769D"/>
    <w:rsid w:val="00F2025E"/>
    <w:rsid w:val="00F20CBE"/>
    <w:rsid w:val="00F21161"/>
    <w:rsid w:val="00F2178D"/>
    <w:rsid w:val="00F22159"/>
    <w:rsid w:val="00F2285B"/>
    <w:rsid w:val="00F22EE9"/>
    <w:rsid w:val="00F22F90"/>
    <w:rsid w:val="00F23286"/>
    <w:rsid w:val="00F237BB"/>
    <w:rsid w:val="00F24B95"/>
    <w:rsid w:val="00F26961"/>
    <w:rsid w:val="00F26AFC"/>
    <w:rsid w:val="00F26D2C"/>
    <w:rsid w:val="00F306EF"/>
    <w:rsid w:val="00F320F8"/>
    <w:rsid w:val="00F32D25"/>
    <w:rsid w:val="00F333F4"/>
    <w:rsid w:val="00F340A0"/>
    <w:rsid w:val="00F352AF"/>
    <w:rsid w:val="00F36A9D"/>
    <w:rsid w:val="00F37437"/>
    <w:rsid w:val="00F37C50"/>
    <w:rsid w:val="00F40A56"/>
    <w:rsid w:val="00F40D2D"/>
    <w:rsid w:val="00F41365"/>
    <w:rsid w:val="00F41A37"/>
    <w:rsid w:val="00F42BC2"/>
    <w:rsid w:val="00F441CD"/>
    <w:rsid w:val="00F44FD5"/>
    <w:rsid w:val="00F465B3"/>
    <w:rsid w:val="00F46F9B"/>
    <w:rsid w:val="00F47079"/>
    <w:rsid w:val="00F474D1"/>
    <w:rsid w:val="00F47D95"/>
    <w:rsid w:val="00F50EBD"/>
    <w:rsid w:val="00F5178F"/>
    <w:rsid w:val="00F51A78"/>
    <w:rsid w:val="00F52EB0"/>
    <w:rsid w:val="00F5593A"/>
    <w:rsid w:val="00F56413"/>
    <w:rsid w:val="00F5792B"/>
    <w:rsid w:val="00F57A17"/>
    <w:rsid w:val="00F60090"/>
    <w:rsid w:val="00F60BBC"/>
    <w:rsid w:val="00F6141A"/>
    <w:rsid w:val="00F64FB2"/>
    <w:rsid w:val="00F659AE"/>
    <w:rsid w:val="00F65ADF"/>
    <w:rsid w:val="00F662FD"/>
    <w:rsid w:val="00F6636E"/>
    <w:rsid w:val="00F67297"/>
    <w:rsid w:val="00F677A5"/>
    <w:rsid w:val="00F67A55"/>
    <w:rsid w:val="00F67D2F"/>
    <w:rsid w:val="00F67F17"/>
    <w:rsid w:val="00F710E2"/>
    <w:rsid w:val="00F712B2"/>
    <w:rsid w:val="00F72615"/>
    <w:rsid w:val="00F72F9D"/>
    <w:rsid w:val="00F7350B"/>
    <w:rsid w:val="00F737D4"/>
    <w:rsid w:val="00F73976"/>
    <w:rsid w:val="00F74350"/>
    <w:rsid w:val="00F80B49"/>
    <w:rsid w:val="00F824F0"/>
    <w:rsid w:val="00F82B9D"/>
    <w:rsid w:val="00F8428D"/>
    <w:rsid w:val="00F8476B"/>
    <w:rsid w:val="00F84EBA"/>
    <w:rsid w:val="00F85127"/>
    <w:rsid w:val="00F86E79"/>
    <w:rsid w:val="00F87ABE"/>
    <w:rsid w:val="00F904CB"/>
    <w:rsid w:val="00F90B8C"/>
    <w:rsid w:val="00F91943"/>
    <w:rsid w:val="00F93098"/>
    <w:rsid w:val="00F94E1D"/>
    <w:rsid w:val="00F95451"/>
    <w:rsid w:val="00F956E1"/>
    <w:rsid w:val="00F9604C"/>
    <w:rsid w:val="00F972BA"/>
    <w:rsid w:val="00FA1744"/>
    <w:rsid w:val="00FA184D"/>
    <w:rsid w:val="00FA2269"/>
    <w:rsid w:val="00FA33C0"/>
    <w:rsid w:val="00FA39E7"/>
    <w:rsid w:val="00FA4885"/>
    <w:rsid w:val="00FA5B0D"/>
    <w:rsid w:val="00FA5E35"/>
    <w:rsid w:val="00FA63AA"/>
    <w:rsid w:val="00FA64ED"/>
    <w:rsid w:val="00FA6631"/>
    <w:rsid w:val="00FA672E"/>
    <w:rsid w:val="00FA68C4"/>
    <w:rsid w:val="00FA69C8"/>
    <w:rsid w:val="00FA7537"/>
    <w:rsid w:val="00FB089D"/>
    <w:rsid w:val="00FB1267"/>
    <w:rsid w:val="00FB138E"/>
    <w:rsid w:val="00FB23A4"/>
    <w:rsid w:val="00FB6975"/>
    <w:rsid w:val="00FB73C1"/>
    <w:rsid w:val="00FC0B6A"/>
    <w:rsid w:val="00FC1398"/>
    <w:rsid w:val="00FC1FA2"/>
    <w:rsid w:val="00FC2F2E"/>
    <w:rsid w:val="00FC2F59"/>
    <w:rsid w:val="00FC34DA"/>
    <w:rsid w:val="00FC3B59"/>
    <w:rsid w:val="00FC3CCF"/>
    <w:rsid w:val="00FC3FAF"/>
    <w:rsid w:val="00FC4612"/>
    <w:rsid w:val="00FC5BE0"/>
    <w:rsid w:val="00FC5C12"/>
    <w:rsid w:val="00FC6C7B"/>
    <w:rsid w:val="00FD250F"/>
    <w:rsid w:val="00FD33FC"/>
    <w:rsid w:val="00FD3796"/>
    <w:rsid w:val="00FD39C8"/>
    <w:rsid w:val="00FD68F1"/>
    <w:rsid w:val="00FD7331"/>
    <w:rsid w:val="00FD73A3"/>
    <w:rsid w:val="00FD7B6E"/>
    <w:rsid w:val="00FE2508"/>
    <w:rsid w:val="00FE2781"/>
    <w:rsid w:val="00FE291D"/>
    <w:rsid w:val="00FE32B6"/>
    <w:rsid w:val="00FE33D4"/>
    <w:rsid w:val="00FE562E"/>
    <w:rsid w:val="00FE71E8"/>
    <w:rsid w:val="00FE7A50"/>
    <w:rsid w:val="00FE7AE0"/>
    <w:rsid w:val="00FE7F02"/>
    <w:rsid w:val="00FF0778"/>
    <w:rsid w:val="00FF0CC1"/>
    <w:rsid w:val="00FF21EE"/>
    <w:rsid w:val="00FF5635"/>
    <w:rsid w:val="00FF7413"/>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89B74A-1BE0-41C4-B597-8615FF05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4F1"/>
    <w:pPr>
      <w:ind w:firstLine="720"/>
      <w:jc w:val="both"/>
    </w:pPr>
    <w:rPr>
      <w:sz w:val="24"/>
    </w:rPr>
  </w:style>
  <w:style w:type="paragraph" w:styleId="Heading1">
    <w:name w:val="heading 1"/>
    <w:basedOn w:val="Normal"/>
    <w:next w:val="Normal"/>
    <w:link w:val="Heading1Char"/>
    <w:qFormat/>
    <w:rsid w:val="009F66AC"/>
    <w:pPr>
      <w:keepNext/>
      <w:numPr>
        <w:numId w:val="19"/>
      </w:numPr>
      <w:shd w:val="clear" w:color="auto" w:fill="4BACC6"/>
      <w:outlineLvl w:val="0"/>
    </w:pPr>
    <w:rPr>
      <w:b/>
      <w:caps/>
      <w:sz w:val="28"/>
      <w:szCs w:val="28"/>
      <w:lang w:val="sr-Cyrl-CS" w:eastAsia="x-none"/>
    </w:rPr>
  </w:style>
  <w:style w:type="paragraph" w:styleId="Heading2">
    <w:name w:val="heading 2"/>
    <w:basedOn w:val="Normal"/>
    <w:next w:val="Normal"/>
    <w:link w:val="Heading2Char1"/>
    <w:qFormat/>
    <w:rsid w:val="009F66AC"/>
    <w:pPr>
      <w:keepNext/>
      <w:numPr>
        <w:ilvl w:val="1"/>
        <w:numId w:val="19"/>
      </w:numPr>
      <w:shd w:val="clear" w:color="auto" w:fill="B6DDE8"/>
      <w:outlineLvl w:val="1"/>
    </w:pPr>
    <w:rPr>
      <w:b/>
      <w:bCs/>
      <w:caps/>
      <w:szCs w:val="24"/>
      <w:lang w:val="sr-Cyrl-CS" w:eastAsia="x-none"/>
    </w:rPr>
  </w:style>
  <w:style w:type="paragraph" w:styleId="Heading3">
    <w:name w:val="heading 3"/>
    <w:basedOn w:val="Normal"/>
    <w:next w:val="Normal"/>
    <w:link w:val="Heading3Char"/>
    <w:qFormat/>
    <w:rsid w:val="006809C8"/>
    <w:pPr>
      <w:keepNext/>
      <w:numPr>
        <w:numId w:val="20"/>
      </w:numPr>
      <w:shd w:val="clear" w:color="auto" w:fill="DAEEF3"/>
      <w:outlineLvl w:val="2"/>
    </w:pPr>
    <w:rPr>
      <w:b/>
      <w:lang w:val="sr-Cyrl-CS" w:eastAsia="x-none"/>
    </w:rPr>
  </w:style>
  <w:style w:type="paragraph" w:styleId="Heading4">
    <w:name w:val="heading 4"/>
    <w:basedOn w:val="Normal"/>
    <w:next w:val="Normal"/>
    <w:link w:val="Heading4Char"/>
    <w:qFormat/>
    <w:rsid w:val="006809C8"/>
    <w:pPr>
      <w:keepNext/>
      <w:numPr>
        <w:numId w:val="21"/>
      </w:numPr>
      <w:spacing w:after="120"/>
      <w:outlineLvl w:val="3"/>
    </w:pPr>
    <w:rPr>
      <w:i/>
      <w:u w:val="single"/>
      <w:lang w:val="sr-Cyrl-CS" w:eastAsia="x-none"/>
    </w:rPr>
  </w:style>
  <w:style w:type="paragraph" w:styleId="Heading5">
    <w:name w:val="heading 5"/>
    <w:basedOn w:val="BodyText3"/>
    <w:next w:val="Normal"/>
    <w:link w:val="Heading5Char"/>
    <w:qFormat/>
    <w:rsid w:val="00B76BB4"/>
    <w:pPr>
      <w:outlineLvl w:val="4"/>
    </w:pPr>
    <w:rPr>
      <w:i w:val="0"/>
      <w:iCs w:val="0"/>
      <w:lang w:val="ru-RU"/>
    </w:rPr>
  </w:style>
  <w:style w:type="paragraph" w:styleId="Heading6">
    <w:name w:val="heading 6"/>
    <w:basedOn w:val="Heading5"/>
    <w:next w:val="Normal"/>
    <w:link w:val="Heading6Char"/>
    <w:qFormat/>
    <w:rsid w:val="00B76BB4"/>
    <w:pPr>
      <w:outlineLvl w:val="5"/>
    </w:pPr>
  </w:style>
  <w:style w:type="paragraph" w:styleId="Heading7">
    <w:name w:val="heading 7"/>
    <w:basedOn w:val="Heading6"/>
    <w:next w:val="Normal"/>
    <w:link w:val="Heading7Char"/>
    <w:qFormat/>
    <w:rsid w:val="00B76BB4"/>
    <w:pPr>
      <w:outlineLvl w:val="6"/>
    </w:pPr>
  </w:style>
  <w:style w:type="paragraph" w:styleId="Heading8">
    <w:name w:val="heading 8"/>
    <w:basedOn w:val="Heading7"/>
    <w:next w:val="Normal"/>
    <w:link w:val="Heading8Char"/>
    <w:qFormat/>
    <w:rsid w:val="00B76BB4"/>
    <w:pPr>
      <w:outlineLvl w:val="7"/>
    </w:pPr>
  </w:style>
  <w:style w:type="paragraph" w:styleId="Heading9">
    <w:name w:val="heading 9"/>
    <w:basedOn w:val="Heading8"/>
    <w:next w:val="Normal"/>
    <w:link w:val="Heading9Char"/>
    <w:qFormat/>
    <w:rsid w:val="00B76BB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9F66AC"/>
    <w:rPr>
      <w:b/>
      <w:bCs/>
      <w:caps/>
      <w:sz w:val="24"/>
      <w:szCs w:val="24"/>
      <w:shd w:val="clear" w:color="auto" w:fill="B6DDE8"/>
      <w:lang w:val="sr-Cyrl-CS" w:eastAsia="x-none"/>
    </w:rPr>
  </w:style>
  <w:style w:type="paragraph" w:customStyle="1" w:styleId="a">
    <w:basedOn w:val="Normal"/>
    <w:rsid w:val="00B76BB4"/>
    <w:pPr>
      <w:spacing w:after="160" w:line="240" w:lineRule="exact"/>
      <w:ind w:firstLine="0"/>
      <w:jc w:val="left"/>
    </w:pPr>
    <w:rPr>
      <w:rFonts w:ascii="Tahoma" w:hAnsi="Tahoma"/>
      <w:sz w:val="20"/>
    </w:rPr>
  </w:style>
  <w:style w:type="character" w:customStyle="1" w:styleId="Heading3Char">
    <w:name w:val="Heading 3 Char"/>
    <w:link w:val="Heading3"/>
    <w:rsid w:val="006809C8"/>
    <w:rPr>
      <w:b/>
      <w:sz w:val="24"/>
      <w:shd w:val="clear" w:color="auto" w:fill="DAEEF3"/>
      <w:lang w:val="sr-Cyrl-CS" w:eastAsia="x-none"/>
    </w:rPr>
  </w:style>
  <w:style w:type="paragraph" w:styleId="BodyText3">
    <w:name w:val="Body Text 3"/>
    <w:basedOn w:val="Normal"/>
    <w:link w:val="BodyText3Char"/>
    <w:rsid w:val="00B76BB4"/>
    <w:rPr>
      <w:i/>
      <w:iCs/>
      <w:lang w:val="sr-Cyrl-CS" w:eastAsia="x-none"/>
    </w:rPr>
  </w:style>
  <w:style w:type="paragraph" w:customStyle="1" w:styleId="StyleHeading1Left36mm">
    <w:name w:val="Style Heading 1 + Left:  36 mm"/>
    <w:basedOn w:val="Heading1"/>
    <w:rsid w:val="00B76BB4"/>
    <w:pPr>
      <w:ind w:left="2040"/>
    </w:pPr>
    <w:rPr>
      <w:bCs/>
      <w:szCs w:val="20"/>
    </w:rPr>
  </w:style>
  <w:style w:type="paragraph" w:styleId="BodyText2">
    <w:name w:val="Body Text 2"/>
    <w:basedOn w:val="Normal"/>
    <w:link w:val="BodyText2Char"/>
    <w:rsid w:val="00B76BB4"/>
    <w:rPr>
      <w:sz w:val="28"/>
      <w:lang w:val="sr-Cyrl-CS" w:eastAsia="x-none"/>
    </w:rPr>
  </w:style>
  <w:style w:type="paragraph" w:styleId="BodyTextIndent">
    <w:name w:val="Body Text Indent"/>
    <w:basedOn w:val="Normal"/>
    <w:link w:val="BodyTextIndentChar"/>
    <w:rsid w:val="00B76BB4"/>
    <w:pPr>
      <w:ind w:left="1440" w:hanging="1440"/>
    </w:pPr>
    <w:rPr>
      <w:sz w:val="28"/>
      <w:lang w:val="sr-Cyrl-CS" w:eastAsia="x-none"/>
    </w:rPr>
  </w:style>
  <w:style w:type="paragraph" w:styleId="FootnoteText">
    <w:name w:val="footnote text"/>
    <w:basedOn w:val="Normal"/>
    <w:link w:val="FootnoteTextChar"/>
    <w:uiPriority w:val="99"/>
    <w:semiHidden/>
    <w:rsid w:val="00B76BB4"/>
    <w:rPr>
      <w:sz w:val="20"/>
    </w:rPr>
  </w:style>
  <w:style w:type="character" w:styleId="FootnoteReference">
    <w:name w:val="footnote reference"/>
    <w:uiPriority w:val="99"/>
    <w:semiHidden/>
    <w:rsid w:val="00B76BB4"/>
    <w:rPr>
      <w:vertAlign w:val="superscript"/>
    </w:rPr>
  </w:style>
  <w:style w:type="paragraph" w:styleId="Header">
    <w:name w:val="header"/>
    <w:basedOn w:val="Normal"/>
    <w:link w:val="HeaderChar"/>
    <w:uiPriority w:val="99"/>
    <w:rsid w:val="00B76BB4"/>
    <w:pPr>
      <w:tabs>
        <w:tab w:val="center" w:pos="4320"/>
        <w:tab w:val="right" w:pos="8640"/>
      </w:tabs>
    </w:pPr>
    <w:rPr>
      <w:lang w:val="x-none" w:eastAsia="x-none"/>
    </w:rPr>
  </w:style>
  <w:style w:type="character" w:styleId="PageNumber">
    <w:name w:val="page number"/>
    <w:basedOn w:val="DefaultParagraphFont"/>
    <w:rsid w:val="00B76BB4"/>
  </w:style>
  <w:style w:type="paragraph" w:styleId="BodyTextIndent2">
    <w:name w:val="Body Text Indent 2"/>
    <w:basedOn w:val="Normal"/>
    <w:link w:val="BodyTextIndent2Char"/>
    <w:rsid w:val="00B76BB4"/>
    <w:pPr>
      <w:ind w:left="1440" w:hanging="1440"/>
    </w:pPr>
    <w:rPr>
      <w:rFonts w:ascii="Impact" w:hAnsi="Impact"/>
      <w:lang w:val="sr-Cyrl-CS" w:eastAsia="x-none"/>
    </w:rPr>
  </w:style>
  <w:style w:type="paragraph" w:styleId="Footer">
    <w:name w:val="footer"/>
    <w:basedOn w:val="Normal"/>
    <w:link w:val="FooterChar"/>
    <w:uiPriority w:val="99"/>
    <w:rsid w:val="00B76BB4"/>
    <w:pPr>
      <w:tabs>
        <w:tab w:val="center" w:pos="4320"/>
        <w:tab w:val="right" w:pos="8640"/>
      </w:tabs>
    </w:pPr>
  </w:style>
  <w:style w:type="character" w:customStyle="1" w:styleId="FooterChar">
    <w:name w:val="Footer Char"/>
    <w:link w:val="Footer"/>
    <w:uiPriority w:val="99"/>
    <w:rsid w:val="00B76BB4"/>
    <w:rPr>
      <w:sz w:val="24"/>
      <w:lang w:val="en-US" w:eastAsia="en-US" w:bidi="ar-SA"/>
    </w:rPr>
  </w:style>
  <w:style w:type="paragraph" w:customStyle="1" w:styleId="Clan">
    <w:name w:val="Clan"/>
    <w:basedOn w:val="Normal"/>
    <w:rsid w:val="00B76BB4"/>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link w:val="BodyTextIndent3Char"/>
    <w:rsid w:val="00B76BB4"/>
    <w:pPr>
      <w:ind w:left="720"/>
    </w:pPr>
    <w:rPr>
      <w:szCs w:val="24"/>
      <w:lang w:val="sr-Cyrl-CS" w:eastAsia="x-none"/>
    </w:rPr>
  </w:style>
  <w:style w:type="character" w:styleId="Hyperlink">
    <w:name w:val="Hyperlink"/>
    <w:uiPriority w:val="99"/>
    <w:rsid w:val="00B76BB4"/>
    <w:rPr>
      <w:color w:val="0000FF"/>
      <w:u w:val="single"/>
    </w:rPr>
  </w:style>
  <w:style w:type="character" w:styleId="FollowedHyperlink">
    <w:name w:val="FollowedHyperlink"/>
    <w:rsid w:val="00B76BB4"/>
    <w:rPr>
      <w:color w:val="800080"/>
      <w:u w:val="single"/>
    </w:rPr>
  </w:style>
  <w:style w:type="paragraph" w:customStyle="1" w:styleId="Podnaslov1">
    <w:name w:val="Podnaslov1"/>
    <w:basedOn w:val="Normal"/>
    <w:rsid w:val="00B76BB4"/>
    <w:pPr>
      <w:keepNext/>
      <w:tabs>
        <w:tab w:val="left" w:pos="1800"/>
      </w:tabs>
      <w:spacing w:before="120" w:after="120"/>
      <w:ind w:left="720" w:right="720"/>
      <w:jc w:val="center"/>
    </w:pPr>
    <w:rPr>
      <w:rFonts w:ascii="Helv Ciril" w:hAnsi="Helv Ciril"/>
      <w:b/>
      <w:sz w:val="26"/>
    </w:rPr>
  </w:style>
  <w:style w:type="paragraph" w:styleId="Title">
    <w:name w:val="Title"/>
    <w:basedOn w:val="Normal"/>
    <w:link w:val="TitleChar"/>
    <w:qFormat/>
    <w:rsid w:val="00B76BB4"/>
    <w:pPr>
      <w:jc w:val="center"/>
    </w:pPr>
    <w:rPr>
      <w:b/>
      <w:bCs/>
      <w:sz w:val="20"/>
      <w:szCs w:val="24"/>
      <w:lang w:val="sr-Cyrl-CS" w:eastAsia="x-none"/>
    </w:rPr>
  </w:style>
  <w:style w:type="paragraph" w:styleId="TOC1">
    <w:name w:val="toc 1"/>
    <w:basedOn w:val="Normal"/>
    <w:next w:val="Normal"/>
    <w:autoRedefine/>
    <w:uiPriority w:val="39"/>
    <w:rsid w:val="00B76BB4"/>
    <w:pPr>
      <w:spacing w:before="120" w:after="120"/>
      <w:jc w:val="left"/>
    </w:pPr>
    <w:rPr>
      <w:b/>
      <w:bCs/>
      <w:caps/>
      <w:sz w:val="20"/>
    </w:rPr>
  </w:style>
  <w:style w:type="paragraph" w:customStyle="1" w:styleId="StyleHeading2NotBoldLeft">
    <w:name w:val="Style Heading 2 + Not Bold Left"/>
    <w:basedOn w:val="StyleHeading2NotBold"/>
    <w:rsid w:val="00B76BB4"/>
  </w:style>
  <w:style w:type="paragraph" w:customStyle="1" w:styleId="StyleHeading2NotBold">
    <w:name w:val="Style Heading 2 + Not Bold"/>
    <w:basedOn w:val="Heading9"/>
    <w:rsid w:val="00B76BB4"/>
  </w:style>
  <w:style w:type="character" w:styleId="Strong">
    <w:name w:val="Strong"/>
    <w:uiPriority w:val="22"/>
    <w:qFormat/>
    <w:rsid w:val="00B76BB4"/>
    <w:rPr>
      <w:b/>
      <w:bCs/>
    </w:rPr>
  </w:style>
  <w:style w:type="paragraph" w:styleId="ListParagraph">
    <w:name w:val="List Paragraph"/>
    <w:basedOn w:val="Normal"/>
    <w:uiPriority w:val="34"/>
    <w:qFormat/>
    <w:rsid w:val="00B76BB4"/>
    <w:pPr>
      <w:spacing w:after="200" w:line="276" w:lineRule="auto"/>
      <w:ind w:left="720"/>
      <w:contextualSpacing/>
    </w:pPr>
    <w:rPr>
      <w:rFonts w:ascii="Calibri" w:eastAsia="Calibri" w:hAnsi="Calibri"/>
      <w:sz w:val="22"/>
      <w:szCs w:val="22"/>
      <w:lang w:val="sr-Latn-CS"/>
    </w:rPr>
  </w:style>
  <w:style w:type="character" w:customStyle="1" w:styleId="Heading2Char">
    <w:name w:val="Heading 2 Char"/>
    <w:rsid w:val="00B76BB4"/>
    <w:rPr>
      <w:rFonts w:ascii="Arial Narrow" w:hAnsi="Arial Narrow"/>
      <w:b/>
      <w:bCs/>
      <w:sz w:val="24"/>
      <w:lang w:val="sr-Cyrl-CS" w:eastAsia="en-US" w:bidi="ar-SA"/>
    </w:rPr>
  </w:style>
  <w:style w:type="table" w:styleId="TableGrid">
    <w:name w:val="Table Grid"/>
    <w:basedOn w:val="TableNormal"/>
    <w:uiPriority w:val="59"/>
    <w:rsid w:val="00B76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76BB4"/>
    <w:pPr>
      <w:spacing w:after="120"/>
    </w:pPr>
    <w:rPr>
      <w:lang w:val="x-none" w:eastAsia="x-none"/>
    </w:rPr>
  </w:style>
  <w:style w:type="paragraph" w:customStyle="1" w:styleId="StyleHeading1Allcaps">
    <w:name w:val="Style Heading 1 + All caps"/>
    <w:basedOn w:val="Heading1"/>
    <w:rsid w:val="00B76BB4"/>
    <w:rPr>
      <w:caps w:val="0"/>
    </w:rPr>
  </w:style>
  <w:style w:type="paragraph" w:customStyle="1" w:styleId="StyleHeading3Bold">
    <w:name w:val="Style Heading 3 + Bold"/>
    <w:basedOn w:val="Heading3"/>
    <w:rsid w:val="00B76BB4"/>
    <w:pPr>
      <w:ind w:firstLine="1021"/>
    </w:pPr>
    <w:rPr>
      <w:b w:val="0"/>
      <w:bCs/>
    </w:rPr>
  </w:style>
  <w:style w:type="paragraph" w:styleId="TOC3">
    <w:name w:val="toc 3"/>
    <w:basedOn w:val="Normal"/>
    <w:next w:val="Normal"/>
    <w:autoRedefine/>
    <w:uiPriority w:val="39"/>
    <w:rsid w:val="00984C0F"/>
    <w:pPr>
      <w:tabs>
        <w:tab w:val="right" w:leader="dot" w:pos="9629"/>
      </w:tabs>
      <w:ind w:left="480"/>
      <w:jc w:val="left"/>
    </w:pPr>
    <w:rPr>
      <w:rFonts w:ascii="Cambria" w:hAnsi="Cambria"/>
      <w:iCs/>
      <w:noProof/>
      <w:sz w:val="20"/>
      <w:lang w:val="sr-Cyrl-RS"/>
    </w:rPr>
  </w:style>
  <w:style w:type="paragraph" w:styleId="TOC4">
    <w:name w:val="toc 4"/>
    <w:basedOn w:val="Normal"/>
    <w:next w:val="Normal"/>
    <w:autoRedefine/>
    <w:semiHidden/>
    <w:rsid w:val="00B76BB4"/>
    <w:pPr>
      <w:ind w:left="720"/>
      <w:jc w:val="left"/>
    </w:pPr>
    <w:rPr>
      <w:sz w:val="18"/>
      <w:szCs w:val="18"/>
    </w:rPr>
  </w:style>
  <w:style w:type="paragraph" w:styleId="TOC2">
    <w:name w:val="toc 2"/>
    <w:basedOn w:val="Normal"/>
    <w:next w:val="Normal"/>
    <w:autoRedefine/>
    <w:uiPriority w:val="39"/>
    <w:rsid w:val="00510E27"/>
    <w:pPr>
      <w:tabs>
        <w:tab w:val="left" w:pos="1540"/>
        <w:tab w:val="right" w:leader="dot" w:pos="9629"/>
      </w:tabs>
      <w:ind w:left="1620" w:hanging="660"/>
      <w:jc w:val="left"/>
    </w:pPr>
    <w:rPr>
      <w:smallCaps/>
      <w:sz w:val="20"/>
    </w:rPr>
  </w:style>
  <w:style w:type="paragraph" w:customStyle="1" w:styleId="Normal1">
    <w:name w:val="Normal1"/>
    <w:basedOn w:val="Normal"/>
    <w:rsid w:val="00B76BB4"/>
    <w:pPr>
      <w:spacing w:before="100" w:beforeAutospacing="1" w:after="100" w:afterAutospacing="1"/>
      <w:ind w:firstLine="0"/>
      <w:jc w:val="left"/>
    </w:pPr>
    <w:rPr>
      <w:rFonts w:ascii="Arial" w:hAnsi="Arial" w:cs="Arial"/>
      <w:sz w:val="22"/>
      <w:szCs w:val="22"/>
    </w:rPr>
  </w:style>
  <w:style w:type="paragraph" w:customStyle="1" w:styleId="1tekst">
    <w:name w:val="1tekst"/>
    <w:basedOn w:val="Normal"/>
    <w:rsid w:val="00B76BB4"/>
    <w:pPr>
      <w:ind w:left="375" w:right="375" w:firstLine="240"/>
    </w:pPr>
    <w:rPr>
      <w:rFonts w:ascii="Arial" w:hAnsi="Arial" w:cs="Arial"/>
      <w:sz w:val="20"/>
      <w:lang w:val="sr-Cyrl-CS"/>
    </w:rPr>
  </w:style>
  <w:style w:type="character" w:customStyle="1" w:styleId="FootnoteTextChar">
    <w:name w:val="Footnote Text Char"/>
    <w:link w:val="FootnoteText"/>
    <w:uiPriority w:val="99"/>
    <w:semiHidden/>
    <w:rsid w:val="005A588B"/>
    <w:rPr>
      <w:lang w:val="en-US" w:eastAsia="en-US" w:bidi="ar-SA"/>
    </w:rPr>
  </w:style>
  <w:style w:type="numbering" w:customStyle="1" w:styleId="Style2">
    <w:name w:val="Style2"/>
    <w:rsid w:val="00B24617"/>
  </w:style>
  <w:style w:type="paragraph" w:styleId="BalloonText">
    <w:name w:val="Balloon Text"/>
    <w:basedOn w:val="Normal"/>
    <w:link w:val="BalloonTextChar"/>
    <w:rsid w:val="00455F52"/>
    <w:rPr>
      <w:rFonts w:ascii="Tahoma" w:hAnsi="Tahoma"/>
      <w:sz w:val="16"/>
      <w:szCs w:val="16"/>
      <w:lang w:val="x-none" w:eastAsia="x-none"/>
    </w:rPr>
  </w:style>
  <w:style w:type="character" w:customStyle="1" w:styleId="BalloonTextChar">
    <w:name w:val="Balloon Text Char"/>
    <w:link w:val="BalloonText"/>
    <w:rsid w:val="00455F52"/>
    <w:rPr>
      <w:rFonts w:ascii="Tahoma" w:hAnsi="Tahoma" w:cs="Tahoma"/>
      <w:sz w:val="16"/>
      <w:szCs w:val="16"/>
    </w:rPr>
  </w:style>
  <w:style w:type="character" w:customStyle="1" w:styleId="TitleChar">
    <w:name w:val="Title Char"/>
    <w:link w:val="Title"/>
    <w:rsid w:val="005A4D18"/>
    <w:rPr>
      <w:b/>
      <w:bCs/>
      <w:szCs w:val="24"/>
      <w:lang w:val="sr-Cyrl-CS"/>
    </w:rPr>
  </w:style>
  <w:style w:type="numbering" w:customStyle="1" w:styleId="NoList1">
    <w:name w:val="No List1"/>
    <w:next w:val="NoList"/>
    <w:semiHidden/>
    <w:unhideWhenUsed/>
    <w:rsid w:val="00D64B4B"/>
  </w:style>
  <w:style w:type="character" w:customStyle="1" w:styleId="Heading1Char">
    <w:name w:val="Heading 1 Char"/>
    <w:link w:val="Heading1"/>
    <w:rsid w:val="009F66AC"/>
    <w:rPr>
      <w:b/>
      <w:caps/>
      <w:sz w:val="28"/>
      <w:szCs w:val="28"/>
      <w:shd w:val="clear" w:color="auto" w:fill="4BACC6"/>
      <w:lang w:val="sr-Cyrl-CS" w:eastAsia="x-none"/>
    </w:rPr>
  </w:style>
  <w:style w:type="character" w:customStyle="1" w:styleId="Heading4Char">
    <w:name w:val="Heading 4 Char"/>
    <w:link w:val="Heading4"/>
    <w:rsid w:val="006809C8"/>
    <w:rPr>
      <w:i/>
      <w:sz w:val="24"/>
      <w:u w:val="single"/>
      <w:lang w:val="sr-Cyrl-CS" w:eastAsia="x-none"/>
    </w:rPr>
  </w:style>
  <w:style w:type="character" w:customStyle="1" w:styleId="Heading5Char">
    <w:name w:val="Heading 5 Char"/>
    <w:link w:val="Heading5"/>
    <w:rsid w:val="00D64B4B"/>
    <w:rPr>
      <w:sz w:val="24"/>
      <w:lang w:val="ru-RU"/>
    </w:rPr>
  </w:style>
  <w:style w:type="character" w:customStyle="1" w:styleId="Heading6Char">
    <w:name w:val="Heading 6 Char"/>
    <w:link w:val="Heading6"/>
    <w:rsid w:val="00D64B4B"/>
    <w:rPr>
      <w:sz w:val="24"/>
      <w:lang w:val="ru-RU"/>
    </w:rPr>
  </w:style>
  <w:style w:type="character" w:customStyle="1" w:styleId="Heading7Char">
    <w:name w:val="Heading 7 Char"/>
    <w:link w:val="Heading7"/>
    <w:rsid w:val="00D64B4B"/>
    <w:rPr>
      <w:sz w:val="24"/>
      <w:lang w:val="ru-RU"/>
    </w:rPr>
  </w:style>
  <w:style w:type="character" w:customStyle="1" w:styleId="Heading8Char">
    <w:name w:val="Heading 8 Char"/>
    <w:link w:val="Heading8"/>
    <w:rsid w:val="00D64B4B"/>
    <w:rPr>
      <w:sz w:val="24"/>
      <w:lang w:val="ru-RU"/>
    </w:rPr>
  </w:style>
  <w:style w:type="character" w:customStyle="1" w:styleId="Heading9Char">
    <w:name w:val="Heading 9 Char"/>
    <w:link w:val="Heading9"/>
    <w:rsid w:val="00D64B4B"/>
    <w:rPr>
      <w:sz w:val="24"/>
      <w:lang w:val="ru-RU"/>
    </w:rPr>
  </w:style>
  <w:style w:type="character" w:customStyle="1" w:styleId="BodyText3Char">
    <w:name w:val="Body Text 3 Char"/>
    <w:link w:val="BodyText3"/>
    <w:rsid w:val="00D64B4B"/>
    <w:rPr>
      <w:i/>
      <w:iCs/>
      <w:sz w:val="24"/>
      <w:lang w:val="sr-Cyrl-CS"/>
    </w:rPr>
  </w:style>
  <w:style w:type="character" w:customStyle="1" w:styleId="BodyText2Char">
    <w:name w:val="Body Text 2 Char"/>
    <w:link w:val="BodyText2"/>
    <w:rsid w:val="00D64B4B"/>
    <w:rPr>
      <w:sz w:val="28"/>
      <w:lang w:val="sr-Cyrl-CS"/>
    </w:rPr>
  </w:style>
  <w:style w:type="character" w:customStyle="1" w:styleId="BodyTextIndentChar">
    <w:name w:val="Body Text Indent Char"/>
    <w:link w:val="BodyTextIndent"/>
    <w:rsid w:val="00D64B4B"/>
    <w:rPr>
      <w:sz w:val="28"/>
      <w:lang w:val="sr-Cyrl-CS"/>
    </w:rPr>
  </w:style>
  <w:style w:type="character" w:customStyle="1" w:styleId="HeaderChar">
    <w:name w:val="Header Char"/>
    <w:link w:val="Header"/>
    <w:uiPriority w:val="99"/>
    <w:rsid w:val="00D64B4B"/>
    <w:rPr>
      <w:sz w:val="24"/>
    </w:rPr>
  </w:style>
  <w:style w:type="character" w:customStyle="1" w:styleId="BodyTextIndent2Char">
    <w:name w:val="Body Text Indent 2 Char"/>
    <w:link w:val="BodyTextIndent2"/>
    <w:rsid w:val="00D64B4B"/>
    <w:rPr>
      <w:rFonts w:ascii="Impact" w:hAnsi="Impact" w:cs="Arial"/>
      <w:sz w:val="24"/>
      <w:lang w:val="sr-Cyrl-CS"/>
    </w:rPr>
  </w:style>
  <w:style w:type="character" w:customStyle="1" w:styleId="BodyTextIndent3Char">
    <w:name w:val="Body Text Indent 3 Char"/>
    <w:link w:val="BodyTextIndent3"/>
    <w:rsid w:val="00D64B4B"/>
    <w:rPr>
      <w:sz w:val="24"/>
      <w:szCs w:val="24"/>
      <w:lang w:val="sr-Cyrl-CS"/>
    </w:rPr>
  </w:style>
  <w:style w:type="table" w:customStyle="1" w:styleId="TableGrid1">
    <w:name w:val="Table Grid1"/>
    <w:basedOn w:val="TableNormal"/>
    <w:next w:val="TableGrid"/>
    <w:rsid w:val="00D64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D64B4B"/>
    <w:rPr>
      <w:sz w:val="24"/>
    </w:rPr>
  </w:style>
  <w:style w:type="numbering" w:customStyle="1" w:styleId="Style21">
    <w:name w:val="Style21"/>
    <w:rsid w:val="00D64B4B"/>
    <w:pPr>
      <w:numPr>
        <w:numId w:val="11"/>
      </w:numPr>
    </w:pPr>
  </w:style>
  <w:style w:type="paragraph" w:styleId="NormalWeb">
    <w:name w:val="Normal (Web)"/>
    <w:basedOn w:val="Normal"/>
    <w:uiPriority w:val="99"/>
    <w:unhideWhenUsed/>
    <w:rsid w:val="00F80B49"/>
    <w:pPr>
      <w:spacing w:after="90"/>
      <w:ind w:firstLine="0"/>
      <w:jc w:val="left"/>
    </w:pPr>
    <w:rPr>
      <w:szCs w:val="24"/>
    </w:rPr>
  </w:style>
  <w:style w:type="paragraph" w:customStyle="1" w:styleId="odluka-zakon">
    <w:name w:val="odluka-zakon"/>
    <w:basedOn w:val="Normal"/>
    <w:rsid w:val="00AA5FEC"/>
    <w:pPr>
      <w:spacing w:before="100" w:beforeAutospacing="1" w:after="100" w:afterAutospacing="1"/>
      <w:ind w:firstLine="0"/>
      <w:jc w:val="left"/>
    </w:pPr>
    <w:rPr>
      <w:szCs w:val="24"/>
    </w:rPr>
  </w:style>
  <w:style w:type="paragraph" w:customStyle="1" w:styleId="naslov">
    <w:name w:val="naslov"/>
    <w:basedOn w:val="Normal"/>
    <w:rsid w:val="00AA5FEC"/>
    <w:pPr>
      <w:spacing w:before="100" w:beforeAutospacing="1" w:after="100" w:afterAutospacing="1"/>
      <w:ind w:firstLine="0"/>
      <w:jc w:val="left"/>
    </w:pPr>
    <w:rPr>
      <w:szCs w:val="24"/>
    </w:rPr>
  </w:style>
  <w:style w:type="paragraph" w:customStyle="1" w:styleId="potpis">
    <w:name w:val="potpis"/>
    <w:basedOn w:val="Normal"/>
    <w:rsid w:val="003C6E09"/>
    <w:pPr>
      <w:spacing w:before="100" w:beforeAutospacing="1" w:after="100" w:afterAutospacing="1"/>
      <w:ind w:firstLine="0"/>
      <w:jc w:val="left"/>
    </w:pPr>
    <w:rPr>
      <w:szCs w:val="24"/>
    </w:rPr>
  </w:style>
  <w:style w:type="character" w:customStyle="1" w:styleId="longtext">
    <w:name w:val="long_text"/>
    <w:rsid w:val="00526B68"/>
  </w:style>
  <w:style w:type="paragraph" w:customStyle="1" w:styleId="Default">
    <w:name w:val="Default"/>
    <w:rsid w:val="00811B06"/>
    <w:pPr>
      <w:autoSpaceDE w:val="0"/>
      <w:autoSpaceDN w:val="0"/>
      <w:adjustRightInd w:val="0"/>
    </w:pPr>
    <w:rPr>
      <w:color w:val="000000"/>
      <w:sz w:val="24"/>
      <w:szCs w:val="24"/>
    </w:rPr>
  </w:style>
  <w:style w:type="paragraph" w:styleId="Index1">
    <w:name w:val="index 1"/>
    <w:basedOn w:val="Normal"/>
    <w:next w:val="Normal"/>
    <w:autoRedefine/>
    <w:rsid w:val="008F4FF5"/>
    <w:pPr>
      <w:ind w:left="240" w:hanging="240"/>
    </w:pPr>
  </w:style>
  <w:style w:type="paragraph" w:customStyle="1" w:styleId="stil2zakon">
    <w:name w:val="stil_2zakon"/>
    <w:basedOn w:val="Normal"/>
    <w:rsid w:val="00C606E4"/>
    <w:pPr>
      <w:spacing w:before="100" w:beforeAutospacing="1" w:after="100" w:afterAutospacing="1"/>
      <w:ind w:firstLine="0"/>
      <w:jc w:val="center"/>
    </w:pPr>
    <w:rPr>
      <w:color w:val="0033CC"/>
      <w:sz w:val="53"/>
      <w:szCs w:val="53"/>
    </w:rPr>
  </w:style>
  <w:style w:type="paragraph" w:customStyle="1" w:styleId="stil3mesto">
    <w:name w:val="stil_3mesto"/>
    <w:basedOn w:val="Normal"/>
    <w:rsid w:val="00C606E4"/>
    <w:pPr>
      <w:ind w:left="1650" w:right="1650" w:firstLine="0"/>
      <w:jc w:val="center"/>
    </w:pPr>
    <w:rPr>
      <w:i/>
      <w:iCs/>
      <w:sz w:val="29"/>
      <w:szCs w:val="29"/>
    </w:rPr>
  </w:style>
  <w:style w:type="table" w:customStyle="1" w:styleId="TableGrid2">
    <w:name w:val="Table Grid2"/>
    <w:basedOn w:val="TableNormal"/>
    <w:next w:val="TableGrid"/>
    <w:uiPriority w:val="59"/>
    <w:rsid w:val="002377EF"/>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223B9F"/>
    <w:pPr>
      <w:ind w:left="525" w:right="525" w:firstLine="240"/>
    </w:pPr>
    <w:rPr>
      <w:szCs w:val="24"/>
    </w:rPr>
  </w:style>
  <w:style w:type="paragraph" w:styleId="NoSpacing">
    <w:name w:val="No Spacing"/>
    <w:uiPriority w:val="1"/>
    <w:qFormat/>
    <w:rsid w:val="004B7A80"/>
    <w:rPr>
      <w:rFonts w:ascii="Calibri" w:eastAsia="Calibri" w:hAnsi="Calibri"/>
      <w:sz w:val="22"/>
      <w:szCs w:val="22"/>
    </w:rPr>
  </w:style>
  <w:style w:type="paragraph" w:customStyle="1" w:styleId="rvps1">
    <w:name w:val="rvps1"/>
    <w:basedOn w:val="Normal"/>
    <w:rsid w:val="00C033DC"/>
    <w:pPr>
      <w:spacing w:before="100" w:beforeAutospacing="1" w:after="100" w:afterAutospacing="1"/>
      <w:ind w:firstLine="0"/>
      <w:jc w:val="left"/>
    </w:pPr>
    <w:rPr>
      <w:szCs w:val="24"/>
    </w:rPr>
  </w:style>
  <w:style w:type="character" w:customStyle="1" w:styleId="rvts3">
    <w:name w:val="rvts3"/>
    <w:rsid w:val="00C033DC"/>
  </w:style>
  <w:style w:type="character" w:customStyle="1" w:styleId="apple-converted-space">
    <w:name w:val="apple-converted-space"/>
    <w:rsid w:val="003961C8"/>
  </w:style>
  <w:style w:type="character" w:customStyle="1" w:styleId="hps">
    <w:name w:val="hps"/>
    <w:rsid w:val="00AB486E"/>
  </w:style>
  <w:style w:type="character" w:customStyle="1" w:styleId="shorttext">
    <w:name w:val="shorttext"/>
    <w:rsid w:val="00AB486E"/>
  </w:style>
  <w:style w:type="character" w:customStyle="1" w:styleId="WW8Num1z0">
    <w:name w:val="WW8Num1z0"/>
    <w:rsid w:val="00A676F2"/>
    <w:rPr>
      <w:rFonts w:ascii="Times New Roman" w:hAnsi="Times New Roman" w:cs="Times New Roman" w:hint="default"/>
    </w:rPr>
  </w:style>
  <w:style w:type="paragraph" w:customStyle="1" w:styleId="podnaslovpropisa">
    <w:name w:val="podnaslovpropisa"/>
    <w:basedOn w:val="Normal"/>
    <w:rsid w:val="00C016B2"/>
    <w:pPr>
      <w:spacing w:before="100" w:beforeAutospacing="1" w:after="100" w:afterAutospacing="1"/>
      <w:ind w:firstLine="0"/>
      <w:jc w:val="left"/>
    </w:pPr>
    <w:rPr>
      <w:szCs w:val="24"/>
    </w:rPr>
  </w:style>
  <w:style w:type="paragraph" w:customStyle="1" w:styleId="rvps6">
    <w:name w:val="rvps6"/>
    <w:basedOn w:val="Normal"/>
    <w:rsid w:val="00BB41DC"/>
    <w:pPr>
      <w:spacing w:before="100" w:beforeAutospacing="1" w:after="100" w:afterAutospacing="1"/>
      <w:ind w:firstLine="0"/>
      <w:jc w:val="left"/>
    </w:pPr>
    <w:rPr>
      <w:szCs w:val="24"/>
    </w:rPr>
  </w:style>
  <w:style w:type="paragraph" w:customStyle="1" w:styleId="stil1tekst0">
    <w:name w:val="stil1tekst"/>
    <w:basedOn w:val="Normal"/>
    <w:rsid w:val="0085013E"/>
    <w:pPr>
      <w:spacing w:before="100" w:beforeAutospacing="1" w:after="100" w:afterAutospacing="1"/>
      <w:ind w:firstLine="0"/>
      <w:jc w:val="left"/>
    </w:pPr>
    <w:rPr>
      <w:szCs w:val="24"/>
    </w:rPr>
  </w:style>
  <w:style w:type="character" w:styleId="Emphasis">
    <w:name w:val="Emphasis"/>
    <w:uiPriority w:val="20"/>
    <w:qFormat/>
    <w:rsid w:val="00477DC7"/>
    <w:rPr>
      <w:i/>
      <w:iCs/>
    </w:rPr>
  </w:style>
  <w:style w:type="paragraph" w:customStyle="1" w:styleId="odluka-zakon3">
    <w:name w:val="odluka-zakon3"/>
    <w:basedOn w:val="Normal"/>
    <w:rsid w:val="00540BA8"/>
    <w:pPr>
      <w:spacing w:before="225" w:after="225"/>
      <w:ind w:firstLine="480"/>
      <w:jc w:val="center"/>
    </w:pPr>
    <w:rPr>
      <w:rFonts w:ascii="Verdana" w:hAnsi="Verdana"/>
      <w:b/>
      <w:bCs/>
      <w:szCs w:val="24"/>
    </w:rPr>
  </w:style>
  <w:style w:type="paragraph" w:customStyle="1" w:styleId="centar1">
    <w:name w:val="centar1"/>
    <w:basedOn w:val="Normal"/>
    <w:rsid w:val="00540BA8"/>
    <w:pPr>
      <w:spacing w:before="225" w:after="120"/>
      <w:ind w:firstLine="480"/>
      <w:jc w:val="center"/>
    </w:pPr>
    <w:rPr>
      <w:rFonts w:ascii="Verdana" w:hAnsi="Verdana"/>
      <w:szCs w:val="24"/>
    </w:rPr>
  </w:style>
  <w:style w:type="paragraph" w:customStyle="1" w:styleId="potpis1">
    <w:name w:val="potpis1"/>
    <w:basedOn w:val="Normal"/>
    <w:rsid w:val="001A0D56"/>
    <w:pPr>
      <w:spacing w:after="150"/>
      <w:ind w:firstLine="480"/>
      <w:jc w:val="right"/>
    </w:pPr>
    <w:rPr>
      <w:rFonts w:ascii="Verdana" w:hAnsi="Verdana"/>
      <w:szCs w:val="24"/>
    </w:rPr>
  </w:style>
  <w:style w:type="paragraph" w:customStyle="1" w:styleId="2zakon">
    <w:name w:val="_2zakon"/>
    <w:basedOn w:val="Normal"/>
    <w:rsid w:val="00135353"/>
    <w:pPr>
      <w:spacing w:before="100" w:beforeAutospacing="1" w:after="100" w:afterAutospacing="1"/>
      <w:ind w:firstLine="0"/>
      <w:jc w:val="left"/>
    </w:pPr>
    <w:rPr>
      <w:szCs w:val="24"/>
    </w:rPr>
  </w:style>
  <w:style w:type="paragraph" w:customStyle="1" w:styleId="3mesto">
    <w:name w:val="_3mesto"/>
    <w:basedOn w:val="Normal"/>
    <w:rsid w:val="00135353"/>
    <w:pPr>
      <w:spacing w:before="100" w:beforeAutospacing="1" w:after="100" w:afterAutospacing="1"/>
      <w:ind w:firstLine="0"/>
      <w:jc w:val="left"/>
    </w:pPr>
    <w:rPr>
      <w:szCs w:val="24"/>
    </w:rPr>
  </w:style>
  <w:style w:type="paragraph" w:customStyle="1" w:styleId="4clan">
    <w:name w:val="_4clan"/>
    <w:basedOn w:val="Normal"/>
    <w:rsid w:val="00135353"/>
    <w:pPr>
      <w:spacing w:before="100" w:beforeAutospacing="1" w:after="100" w:afterAutospacing="1"/>
      <w:ind w:firstLine="0"/>
      <w:jc w:val="left"/>
    </w:pPr>
    <w:rPr>
      <w:szCs w:val="24"/>
    </w:rPr>
  </w:style>
  <w:style w:type="paragraph" w:customStyle="1" w:styleId="1tekst0">
    <w:name w:val="_1tekst"/>
    <w:basedOn w:val="Normal"/>
    <w:rsid w:val="00135353"/>
    <w:pPr>
      <w:spacing w:before="100" w:beforeAutospacing="1" w:after="100" w:afterAutospacing="1"/>
      <w:ind w:firstLine="0"/>
      <w:jc w:val="left"/>
    </w:pPr>
    <w:rPr>
      <w:szCs w:val="24"/>
    </w:rPr>
  </w:style>
  <w:style w:type="paragraph" w:customStyle="1" w:styleId="normalprored">
    <w:name w:val="normalprored"/>
    <w:basedOn w:val="Normal"/>
    <w:rsid w:val="002D3DCC"/>
    <w:pPr>
      <w:spacing w:before="100" w:beforeAutospacing="1" w:after="100" w:afterAutospacing="1"/>
      <w:ind w:firstLine="0"/>
      <w:jc w:val="left"/>
    </w:pPr>
    <w:rPr>
      <w:szCs w:val="24"/>
      <w:lang w:val="sr-Latn-RS" w:eastAsia="sr-Latn-RS"/>
    </w:rPr>
  </w:style>
  <w:style w:type="paragraph" w:styleId="TOCHeading">
    <w:name w:val="TOC Heading"/>
    <w:basedOn w:val="Heading1"/>
    <w:next w:val="Normal"/>
    <w:uiPriority w:val="39"/>
    <w:semiHidden/>
    <w:unhideWhenUsed/>
    <w:qFormat/>
    <w:rsid w:val="00005911"/>
    <w:pPr>
      <w:keepLines/>
      <w:numPr>
        <w:numId w:val="0"/>
      </w:numPr>
      <w:shd w:val="clear" w:color="auto" w:fill="auto"/>
      <w:spacing w:before="480" w:line="276" w:lineRule="auto"/>
      <w:jc w:val="left"/>
      <w:outlineLvl w:val="9"/>
    </w:pPr>
    <w:rPr>
      <w:rFonts w:ascii="Cambria" w:eastAsia="MS Gothic" w:hAnsi="Cambria"/>
      <w:bCs/>
      <w:caps w:val="0"/>
      <w:color w:val="365F9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751">
      <w:bodyDiv w:val="1"/>
      <w:marLeft w:val="0"/>
      <w:marRight w:val="0"/>
      <w:marTop w:val="0"/>
      <w:marBottom w:val="0"/>
      <w:divBdr>
        <w:top w:val="none" w:sz="0" w:space="0" w:color="auto"/>
        <w:left w:val="none" w:sz="0" w:space="0" w:color="auto"/>
        <w:bottom w:val="none" w:sz="0" w:space="0" w:color="auto"/>
        <w:right w:val="none" w:sz="0" w:space="0" w:color="auto"/>
      </w:divBdr>
    </w:div>
    <w:div w:id="18816439">
      <w:bodyDiv w:val="1"/>
      <w:marLeft w:val="0"/>
      <w:marRight w:val="0"/>
      <w:marTop w:val="0"/>
      <w:marBottom w:val="0"/>
      <w:divBdr>
        <w:top w:val="none" w:sz="0" w:space="0" w:color="auto"/>
        <w:left w:val="none" w:sz="0" w:space="0" w:color="auto"/>
        <w:bottom w:val="none" w:sz="0" w:space="0" w:color="auto"/>
        <w:right w:val="none" w:sz="0" w:space="0" w:color="auto"/>
      </w:divBdr>
    </w:div>
    <w:div w:id="36046802">
      <w:bodyDiv w:val="1"/>
      <w:marLeft w:val="0"/>
      <w:marRight w:val="0"/>
      <w:marTop w:val="0"/>
      <w:marBottom w:val="0"/>
      <w:divBdr>
        <w:top w:val="none" w:sz="0" w:space="0" w:color="auto"/>
        <w:left w:val="none" w:sz="0" w:space="0" w:color="auto"/>
        <w:bottom w:val="none" w:sz="0" w:space="0" w:color="auto"/>
        <w:right w:val="none" w:sz="0" w:space="0" w:color="auto"/>
      </w:divBdr>
      <w:divsChild>
        <w:div w:id="51124216">
          <w:marLeft w:val="0"/>
          <w:marRight w:val="0"/>
          <w:marTop w:val="0"/>
          <w:marBottom w:val="0"/>
          <w:divBdr>
            <w:top w:val="none" w:sz="0" w:space="0" w:color="auto"/>
            <w:left w:val="none" w:sz="0" w:space="0" w:color="auto"/>
            <w:bottom w:val="none" w:sz="0" w:space="0" w:color="auto"/>
            <w:right w:val="none" w:sz="0" w:space="0" w:color="auto"/>
          </w:divBdr>
        </w:div>
      </w:divsChild>
    </w:div>
    <w:div w:id="47383400">
      <w:bodyDiv w:val="1"/>
      <w:marLeft w:val="0"/>
      <w:marRight w:val="0"/>
      <w:marTop w:val="0"/>
      <w:marBottom w:val="0"/>
      <w:divBdr>
        <w:top w:val="none" w:sz="0" w:space="0" w:color="auto"/>
        <w:left w:val="none" w:sz="0" w:space="0" w:color="auto"/>
        <w:bottom w:val="none" w:sz="0" w:space="0" w:color="auto"/>
        <w:right w:val="none" w:sz="0" w:space="0" w:color="auto"/>
      </w:divBdr>
    </w:div>
    <w:div w:id="90325451">
      <w:bodyDiv w:val="1"/>
      <w:marLeft w:val="0"/>
      <w:marRight w:val="0"/>
      <w:marTop w:val="0"/>
      <w:marBottom w:val="0"/>
      <w:divBdr>
        <w:top w:val="none" w:sz="0" w:space="0" w:color="auto"/>
        <w:left w:val="none" w:sz="0" w:space="0" w:color="auto"/>
        <w:bottom w:val="none" w:sz="0" w:space="0" w:color="auto"/>
        <w:right w:val="none" w:sz="0" w:space="0" w:color="auto"/>
      </w:divBdr>
    </w:div>
    <w:div w:id="150829197">
      <w:bodyDiv w:val="1"/>
      <w:marLeft w:val="0"/>
      <w:marRight w:val="0"/>
      <w:marTop w:val="0"/>
      <w:marBottom w:val="0"/>
      <w:divBdr>
        <w:top w:val="none" w:sz="0" w:space="0" w:color="auto"/>
        <w:left w:val="none" w:sz="0" w:space="0" w:color="auto"/>
        <w:bottom w:val="none" w:sz="0" w:space="0" w:color="auto"/>
        <w:right w:val="none" w:sz="0" w:space="0" w:color="auto"/>
      </w:divBdr>
    </w:div>
    <w:div w:id="153376134">
      <w:bodyDiv w:val="1"/>
      <w:marLeft w:val="0"/>
      <w:marRight w:val="0"/>
      <w:marTop w:val="0"/>
      <w:marBottom w:val="0"/>
      <w:divBdr>
        <w:top w:val="none" w:sz="0" w:space="0" w:color="auto"/>
        <w:left w:val="none" w:sz="0" w:space="0" w:color="auto"/>
        <w:bottom w:val="none" w:sz="0" w:space="0" w:color="auto"/>
        <w:right w:val="none" w:sz="0" w:space="0" w:color="auto"/>
      </w:divBdr>
    </w:div>
    <w:div w:id="175846193">
      <w:bodyDiv w:val="1"/>
      <w:marLeft w:val="0"/>
      <w:marRight w:val="0"/>
      <w:marTop w:val="0"/>
      <w:marBottom w:val="0"/>
      <w:divBdr>
        <w:top w:val="none" w:sz="0" w:space="0" w:color="auto"/>
        <w:left w:val="none" w:sz="0" w:space="0" w:color="auto"/>
        <w:bottom w:val="none" w:sz="0" w:space="0" w:color="auto"/>
        <w:right w:val="none" w:sz="0" w:space="0" w:color="auto"/>
      </w:divBdr>
      <w:divsChild>
        <w:div w:id="1102337624">
          <w:marLeft w:val="0"/>
          <w:marRight w:val="0"/>
          <w:marTop w:val="0"/>
          <w:marBottom w:val="0"/>
          <w:divBdr>
            <w:top w:val="none" w:sz="0" w:space="0" w:color="auto"/>
            <w:left w:val="none" w:sz="0" w:space="0" w:color="auto"/>
            <w:bottom w:val="none" w:sz="0" w:space="0" w:color="auto"/>
            <w:right w:val="none" w:sz="0" w:space="0" w:color="auto"/>
          </w:divBdr>
        </w:div>
        <w:div w:id="1804544215">
          <w:marLeft w:val="0"/>
          <w:marRight w:val="0"/>
          <w:marTop w:val="0"/>
          <w:marBottom w:val="0"/>
          <w:divBdr>
            <w:top w:val="none" w:sz="0" w:space="0" w:color="auto"/>
            <w:left w:val="none" w:sz="0" w:space="0" w:color="auto"/>
            <w:bottom w:val="none" w:sz="0" w:space="0" w:color="auto"/>
            <w:right w:val="none" w:sz="0" w:space="0" w:color="auto"/>
          </w:divBdr>
          <w:divsChild>
            <w:div w:id="11433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3045">
      <w:bodyDiv w:val="1"/>
      <w:marLeft w:val="0"/>
      <w:marRight w:val="0"/>
      <w:marTop w:val="0"/>
      <w:marBottom w:val="0"/>
      <w:divBdr>
        <w:top w:val="none" w:sz="0" w:space="0" w:color="auto"/>
        <w:left w:val="none" w:sz="0" w:space="0" w:color="auto"/>
        <w:bottom w:val="none" w:sz="0" w:space="0" w:color="auto"/>
        <w:right w:val="none" w:sz="0" w:space="0" w:color="auto"/>
      </w:divBdr>
    </w:div>
    <w:div w:id="191848447">
      <w:bodyDiv w:val="1"/>
      <w:marLeft w:val="0"/>
      <w:marRight w:val="0"/>
      <w:marTop w:val="0"/>
      <w:marBottom w:val="0"/>
      <w:divBdr>
        <w:top w:val="none" w:sz="0" w:space="0" w:color="auto"/>
        <w:left w:val="none" w:sz="0" w:space="0" w:color="auto"/>
        <w:bottom w:val="none" w:sz="0" w:space="0" w:color="auto"/>
        <w:right w:val="none" w:sz="0" w:space="0" w:color="auto"/>
      </w:divBdr>
      <w:divsChild>
        <w:div w:id="1350369310">
          <w:marLeft w:val="0"/>
          <w:marRight w:val="0"/>
          <w:marTop w:val="0"/>
          <w:marBottom w:val="0"/>
          <w:divBdr>
            <w:top w:val="none" w:sz="0" w:space="0" w:color="auto"/>
            <w:left w:val="none" w:sz="0" w:space="0" w:color="auto"/>
            <w:bottom w:val="none" w:sz="0" w:space="0" w:color="auto"/>
            <w:right w:val="none" w:sz="0" w:space="0" w:color="auto"/>
          </w:divBdr>
          <w:divsChild>
            <w:div w:id="149759067">
              <w:marLeft w:val="0"/>
              <w:marRight w:val="0"/>
              <w:marTop w:val="0"/>
              <w:marBottom w:val="0"/>
              <w:divBdr>
                <w:top w:val="none" w:sz="0" w:space="0" w:color="auto"/>
                <w:left w:val="none" w:sz="0" w:space="0" w:color="auto"/>
                <w:bottom w:val="none" w:sz="0" w:space="0" w:color="auto"/>
                <w:right w:val="none" w:sz="0" w:space="0" w:color="auto"/>
              </w:divBdr>
              <w:divsChild>
                <w:div w:id="1614053308">
                  <w:marLeft w:val="0"/>
                  <w:marRight w:val="0"/>
                  <w:marTop w:val="0"/>
                  <w:marBottom w:val="150"/>
                  <w:divBdr>
                    <w:top w:val="none" w:sz="0" w:space="0" w:color="auto"/>
                    <w:left w:val="none" w:sz="0" w:space="0" w:color="auto"/>
                    <w:bottom w:val="none" w:sz="0" w:space="0" w:color="auto"/>
                    <w:right w:val="none" w:sz="0" w:space="0" w:color="auto"/>
                  </w:divBdr>
                  <w:divsChild>
                    <w:div w:id="523448332">
                      <w:marLeft w:val="0"/>
                      <w:marRight w:val="0"/>
                      <w:marTop w:val="0"/>
                      <w:marBottom w:val="0"/>
                      <w:divBdr>
                        <w:top w:val="none" w:sz="0" w:space="0" w:color="auto"/>
                        <w:left w:val="none" w:sz="0" w:space="0" w:color="auto"/>
                        <w:bottom w:val="none" w:sz="0" w:space="0" w:color="auto"/>
                        <w:right w:val="none" w:sz="0" w:space="0" w:color="auto"/>
                      </w:divBdr>
                      <w:divsChild>
                        <w:div w:id="574631224">
                          <w:marLeft w:val="150"/>
                          <w:marRight w:val="150"/>
                          <w:marTop w:val="0"/>
                          <w:marBottom w:val="0"/>
                          <w:divBdr>
                            <w:top w:val="none" w:sz="0" w:space="0" w:color="auto"/>
                            <w:left w:val="none" w:sz="0" w:space="0" w:color="auto"/>
                            <w:bottom w:val="none" w:sz="0" w:space="0" w:color="auto"/>
                            <w:right w:val="none" w:sz="0" w:space="0" w:color="auto"/>
                          </w:divBdr>
                        </w:div>
                        <w:div w:id="1202939640">
                          <w:marLeft w:val="150"/>
                          <w:marRight w:val="150"/>
                          <w:marTop w:val="0"/>
                          <w:marBottom w:val="0"/>
                          <w:divBdr>
                            <w:top w:val="none" w:sz="0" w:space="0" w:color="auto"/>
                            <w:left w:val="none" w:sz="0" w:space="0" w:color="auto"/>
                            <w:bottom w:val="none" w:sz="0" w:space="0" w:color="auto"/>
                            <w:right w:val="none" w:sz="0" w:space="0" w:color="auto"/>
                          </w:divBdr>
                        </w:div>
                        <w:div w:id="998113840">
                          <w:marLeft w:val="150"/>
                          <w:marRight w:val="150"/>
                          <w:marTop w:val="0"/>
                          <w:marBottom w:val="0"/>
                          <w:divBdr>
                            <w:top w:val="none" w:sz="0" w:space="0" w:color="auto"/>
                            <w:left w:val="none" w:sz="0" w:space="0" w:color="auto"/>
                            <w:bottom w:val="none" w:sz="0" w:space="0" w:color="auto"/>
                            <w:right w:val="none" w:sz="0" w:space="0" w:color="auto"/>
                          </w:divBdr>
                          <w:divsChild>
                            <w:div w:id="657923249">
                              <w:marLeft w:val="0"/>
                              <w:marRight w:val="0"/>
                              <w:marTop w:val="0"/>
                              <w:marBottom w:val="0"/>
                              <w:divBdr>
                                <w:top w:val="none" w:sz="0" w:space="0" w:color="auto"/>
                                <w:left w:val="none" w:sz="0" w:space="0" w:color="auto"/>
                                <w:bottom w:val="none" w:sz="0" w:space="0" w:color="auto"/>
                                <w:right w:val="none" w:sz="0" w:space="0" w:color="auto"/>
                              </w:divBdr>
                              <w:divsChild>
                                <w:div w:id="1484809643">
                                  <w:marLeft w:val="150"/>
                                  <w:marRight w:val="150"/>
                                  <w:marTop w:val="0"/>
                                  <w:marBottom w:val="0"/>
                                  <w:divBdr>
                                    <w:top w:val="none" w:sz="0" w:space="0" w:color="auto"/>
                                    <w:left w:val="none" w:sz="0" w:space="0" w:color="auto"/>
                                    <w:bottom w:val="none" w:sz="0" w:space="0" w:color="auto"/>
                                    <w:right w:val="none" w:sz="0" w:space="0" w:color="auto"/>
                                  </w:divBdr>
                                </w:div>
                                <w:div w:id="18297866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42698723">
                          <w:marLeft w:val="150"/>
                          <w:marRight w:val="150"/>
                          <w:marTop w:val="0"/>
                          <w:marBottom w:val="0"/>
                          <w:divBdr>
                            <w:top w:val="none" w:sz="0" w:space="0" w:color="auto"/>
                            <w:left w:val="none" w:sz="0" w:space="0" w:color="auto"/>
                            <w:bottom w:val="none" w:sz="0" w:space="0" w:color="auto"/>
                            <w:right w:val="none" w:sz="0" w:space="0" w:color="auto"/>
                          </w:divBdr>
                        </w:div>
                        <w:div w:id="17715108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8349">
      <w:bodyDiv w:val="1"/>
      <w:marLeft w:val="0"/>
      <w:marRight w:val="0"/>
      <w:marTop w:val="0"/>
      <w:marBottom w:val="0"/>
      <w:divBdr>
        <w:top w:val="none" w:sz="0" w:space="0" w:color="auto"/>
        <w:left w:val="none" w:sz="0" w:space="0" w:color="auto"/>
        <w:bottom w:val="none" w:sz="0" w:space="0" w:color="auto"/>
        <w:right w:val="none" w:sz="0" w:space="0" w:color="auto"/>
      </w:divBdr>
    </w:div>
    <w:div w:id="300616078">
      <w:bodyDiv w:val="1"/>
      <w:marLeft w:val="0"/>
      <w:marRight w:val="0"/>
      <w:marTop w:val="0"/>
      <w:marBottom w:val="0"/>
      <w:divBdr>
        <w:top w:val="none" w:sz="0" w:space="0" w:color="auto"/>
        <w:left w:val="none" w:sz="0" w:space="0" w:color="auto"/>
        <w:bottom w:val="none" w:sz="0" w:space="0" w:color="auto"/>
        <w:right w:val="none" w:sz="0" w:space="0" w:color="auto"/>
      </w:divBdr>
    </w:div>
    <w:div w:id="333607730">
      <w:bodyDiv w:val="1"/>
      <w:marLeft w:val="0"/>
      <w:marRight w:val="0"/>
      <w:marTop w:val="0"/>
      <w:marBottom w:val="0"/>
      <w:divBdr>
        <w:top w:val="none" w:sz="0" w:space="0" w:color="auto"/>
        <w:left w:val="none" w:sz="0" w:space="0" w:color="auto"/>
        <w:bottom w:val="none" w:sz="0" w:space="0" w:color="auto"/>
        <w:right w:val="none" w:sz="0" w:space="0" w:color="auto"/>
      </w:divBdr>
    </w:div>
    <w:div w:id="402920128">
      <w:bodyDiv w:val="1"/>
      <w:marLeft w:val="0"/>
      <w:marRight w:val="0"/>
      <w:marTop w:val="0"/>
      <w:marBottom w:val="0"/>
      <w:divBdr>
        <w:top w:val="none" w:sz="0" w:space="0" w:color="auto"/>
        <w:left w:val="none" w:sz="0" w:space="0" w:color="auto"/>
        <w:bottom w:val="none" w:sz="0" w:space="0" w:color="auto"/>
        <w:right w:val="none" w:sz="0" w:space="0" w:color="auto"/>
      </w:divBdr>
    </w:div>
    <w:div w:id="419374741">
      <w:bodyDiv w:val="1"/>
      <w:marLeft w:val="0"/>
      <w:marRight w:val="0"/>
      <w:marTop w:val="0"/>
      <w:marBottom w:val="0"/>
      <w:divBdr>
        <w:top w:val="none" w:sz="0" w:space="0" w:color="auto"/>
        <w:left w:val="none" w:sz="0" w:space="0" w:color="auto"/>
        <w:bottom w:val="none" w:sz="0" w:space="0" w:color="auto"/>
        <w:right w:val="none" w:sz="0" w:space="0" w:color="auto"/>
      </w:divBdr>
    </w:div>
    <w:div w:id="427820083">
      <w:bodyDiv w:val="1"/>
      <w:marLeft w:val="0"/>
      <w:marRight w:val="0"/>
      <w:marTop w:val="0"/>
      <w:marBottom w:val="0"/>
      <w:divBdr>
        <w:top w:val="none" w:sz="0" w:space="0" w:color="auto"/>
        <w:left w:val="none" w:sz="0" w:space="0" w:color="auto"/>
        <w:bottom w:val="none" w:sz="0" w:space="0" w:color="auto"/>
        <w:right w:val="none" w:sz="0" w:space="0" w:color="auto"/>
      </w:divBdr>
    </w:div>
    <w:div w:id="432288230">
      <w:bodyDiv w:val="1"/>
      <w:marLeft w:val="0"/>
      <w:marRight w:val="0"/>
      <w:marTop w:val="0"/>
      <w:marBottom w:val="0"/>
      <w:divBdr>
        <w:top w:val="none" w:sz="0" w:space="0" w:color="auto"/>
        <w:left w:val="none" w:sz="0" w:space="0" w:color="auto"/>
        <w:bottom w:val="none" w:sz="0" w:space="0" w:color="auto"/>
        <w:right w:val="none" w:sz="0" w:space="0" w:color="auto"/>
      </w:divBdr>
      <w:divsChild>
        <w:div w:id="185679938">
          <w:marLeft w:val="0"/>
          <w:marRight w:val="0"/>
          <w:marTop w:val="0"/>
          <w:marBottom w:val="0"/>
          <w:divBdr>
            <w:top w:val="none" w:sz="0" w:space="0" w:color="auto"/>
            <w:left w:val="none" w:sz="0" w:space="0" w:color="auto"/>
            <w:bottom w:val="single" w:sz="6" w:space="0" w:color="CCCCCC"/>
            <w:right w:val="none" w:sz="0" w:space="0" w:color="auto"/>
          </w:divBdr>
          <w:divsChild>
            <w:div w:id="990714605">
              <w:marLeft w:val="0"/>
              <w:marRight w:val="0"/>
              <w:marTop w:val="0"/>
              <w:marBottom w:val="0"/>
              <w:divBdr>
                <w:top w:val="none" w:sz="0" w:space="0" w:color="auto"/>
                <w:left w:val="none" w:sz="0" w:space="0" w:color="auto"/>
                <w:bottom w:val="none" w:sz="0" w:space="0" w:color="auto"/>
                <w:right w:val="none" w:sz="0" w:space="0" w:color="auto"/>
              </w:divBdr>
              <w:divsChild>
                <w:div w:id="1069379876">
                  <w:marLeft w:val="0"/>
                  <w:marRight w:val="0"/>
                  <w:marTop w:val="0"/>
                  <w:marBottom w:val="0"/>
                  <w:divBdr>
                    <w:top w:val="none" w:sz="0" w:space="0" w:color="auto"/>
                    <w:left w:val="none" w:sz="0" w:space="0" w:color="auto"/>
                    <w:bottom w:val="none" w:sz="0" w:space="0" w:color="auto"/>
                    <w:right w:val="none" w:sz="0" w:space="0" w:color="auto"/>
                  </w:divBdr>
                  <w:divsChild>
                    <w:div w:id="862397097">
                      <w:marLeft w:val="0"/>
                      <w:marRight w:val="0"/>
                      <w:marTop w:val="0"/>
                      <w:marBottom w:val="0"/>
                      <w:divBdr>
                        <w:top w:val="none" w:sz="0" w:space="0" w:color="auto"/>
                        <w:left w:val="none" w:sz="0" w:space="0" w:color="auto"/>
                        <w:bottom w:val="none" w:sz="0" w:space="0" w:color="auto"/>
                        <w:right w:val="none" w:sz="0" w:space="0" w:color="auto"/>
                      </w:divBdr>
                      <w:divsChild>
                        <w:div w:id="1211452866">
                          <w:marLeft w:val="0"/>
                          <w:marRight w:val="0"/>
                          <w:marTop w:val="0"/>
                          <w:marBottom w:val="0"/>
                          <w:divBdr>
                            <w:top w:val="none" w:sz="0" w:space="0" w:color="auto"/>
                            <w:left w:val="none" w:sz="0" w:space="0" w:color="auto"/>
                            <w:bottom w:val="none" w:sz="0" w:space="0" w:color="auto"/>
                            <w:right w:val="none" w:sz="0" w:space="0" w:color="auto"/>
                          </w:divBdr>
                        </w:div>
                      </w:divsChild>
                    </w:div>
                    <w:div w:id="1544907088">
                      <w:marLeft w:val="0"/>
                      <w:marRight w:val="0"/>
                      <w:marTop w:val="0"/>
                      <w:marBottom w:val="0"/>
                      <w:divBdr>
                        <w:top w:val="none" w:sz="0" w:space="0" w:color="auto"/>
                        <w:left w:val="none" w:sz="0" w:space="0" w:color="auto"/>
                        <w:bottom w:val="none" w:sz="0" w:space="0" w:color="auto"/>
                        <w:right w:val="none" w:sz="0" w:space="0" w:color="auto"/>
                      </w:divBdr>
                      <w:divsChild>
                        <w:div w:id="9475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91345">
                  <w:marLeft w:val="0"/>
                  <w:marRight w:val="0"/>
                  <w:marTop w:val="0"/>
                  <w:marBottom w:val="0"/>
                  <w:divBdr>
                    <w:top w:val="none" w:sz="0" w:space="0" w:color="auto"/>
                    <w:left w:val="none" w:sz="0" w:space="0" w:color="auto"/>
                    <w:bottom w:val="none" w:sz="0" w:space="0" w:color="auto"/>
                    <w:right w:val="none" w:sz="0" w:space="0" w:color="auto"/>
                  </w:divBdr>
                  <w:divsChild>
                    <w:div w:id="819465376">
                      <w:marLeft w:val="0"/>
                      <w:marRight w:val="0"/>
                      <w:marTop w:val="0"/>
                      <w:marBottom w:val="0"/>
                      <w:divBdr>
                        <w:top w:val="none" w:sz="0" w:space="0" w:color="auto"/>
                        <w:left w:val="none" w:sz="0" w:space="0" w:color="auto"/>
                        <w:bottom w:val="none" w:sz="0" w:space="0" w:color="auto"/>
                        <w:right w:val="none" w:sz="0" w:space="0" w:color="auto"/>
                      </w:divBdr>
                      <w:divsChild>
                        <w:div w:id="3231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4394">
          <w:marLeft w:val="0"/>
          <w:marRight w:val="0"/>
          <w:marTop w:val="0"/>
          <w:marBottom w:val="0"/>
          <w:divBdr>
            <w:top w:val="none" w:sz="0" w:space="0" w:color="auto"/>
            <w:left w:val="none" w:sz="0" w:space="0" w:color="auto"/>
            <w:bottom w:val="single" w:sz="6" w:space="0" w:color="CCCCCC"/>
            <w:right w:val="none" w:sz="0" w:space="0" w:color="auto"/>
          </w:divBdr>
          <w:divsChild>
            <w:div w:id="1925147775">
              <w:marLeft w:val="0"/>
              <w:marRight w:val="0"/>
              <w:marTop w:val="0"/>
              <w:marBottom w:val="0"/>
              <w:divBdr>
                <w:top w:val="none" w:sz="0" w:space="0" w:color="auto"/>
                <w:left w:val="none" w:sz="0" w:space="0" w:color="auto"/>
                <w:bottom w:val="none" w:sz="0" w:space="0" w:color="auto"/>
                <w:right w:val="none" w:sz="0" w:space="0" w:color="auto"/>
              </w:divBdr>
              <w:divsChild>
                <w:div w:id="1133789305">
                  <w:marLeft w:val="0"/>
                  <w:marRight w:val="0"/>
                  <w:marTop w:val="0"/>
                  <w:marBottom w:val="0"/>
                  <w:divBdr>
                    <w:top w:val="none" w:sz="0" w:space="0" w:color="auto"/>
                    <w:left w:val="none" w:sz="0" w:space="0" w:color="auto"/>
                    <w:bottom w:val="none" w:sz="0" w:space="0" w:color="auto"/>
                    <w:right w:val="none" w:sz="0" w:space="0" w:color="auto"/>
                  </w:divBdr>
                  <w:divsChild>
                    <w:div w:id="1927155825">
                      <w:marLeft w:val="0"/>
                      <w:marRight w:val="0"/>
                      <w:marTop w:val="0"/>
                      <w:marBottom w:val="0"/>
                      <w:divBdr>
                        <w:top w:val="none" w:sz="0" w:space="0" w:color="auto"/>
                        <w:left w:val="none" w:sz="0" w:space="0" w:color="auto"/>
                        <w:bottom w:val="none" w:sz="0" w:space="0" w:color="auto"/>
                        <w:right w:val="none" w:sz="0" w:space="0" w:color="auto"/>
                      </w:divBdr>
                      <w:divsChild>
                        <w:div w:id="11805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389042">
      <w:bodyDiv w:val="1"/>
      <w:marLeft w:val="0"/>
      <w:marRight w:val="0"/>
      <w:marTop w:val="0"/>
      <w:marBottom w:val="0"/>
      <w:divBdr>
        <w:top w:val="none" w:sz="0" w:space="0" w:color="auto"/>
        <w:left w:val="none" w:sz="0" w:space="0" w:color="auto"/>
        <w:bottom w:val="none" w:sz="0" w:space="0" w:color="auto"/>
        <w:right w:val="none" w:sz="0" w:space="0" w:color="auto"/>
      </w:divBdr>
    </w:div>
    <w:div w:id="511652545">
      <w:bodyDiv w:val="1"/>
      <w:marLeft w:val="0"/>
      <w:marRight w:val="0"/>
      <w:marTop w:val="0"/>
      <w:marBottom w:val="0"/>
      <w:divBdr>
        <w:top w:val="none" w:sz="0" w:space="0" w:color="auto"/>
        <w:left w:val="none" w:sz="0" w:space="0" w:color="auto"/>
        <w:bottom w:val="none" w:sz="0" w:space="0" w:color="auto"/>
        <w:right w:val="none" w:sz="0" w:space="0" w:color="auto"/>
      </w:divBdr>
    </w:div>
    <w:div w:id="545411799">
      <w:bodyDiv w:val="1"/>
      <w:marLeft w:val="0"/>
      <w:marRight w:val="0"/>
      <w:marTop w:val="0"/>
      <w:marBottom w:val="0"/>
      <w:divBdr>
        <w:top w:val="none" w:sz="0" w:space="0" w:color="auto"/>
        <w:left w:val="none" w:sz="0" w:space="0" w:color="auto"/>
        <w:bottom w:val="none" w:sz="0" w:space="0" w:color="auto"/>
        <w:right w:val="none" w:sz="0" w:space="0" w:color="auto"/>
      </w:divBdr>
    </w:div>
    <w:div w:id="629172621">
      <w:bodyDiv w:val="1"/>
      <w:marLeft w:val="0"/>
      <w:marRight w:val="0"/>
      <w:marTop w:val="0"/>
      <w:marBottom w:val="0"/>
      <w:divBdr>
        <w:top w:val="none" w:sz="0" w:space="0" w:color="auto"/>
        <w:left w:val="none" w:sz="0" w:space="0" w:color="auto"/>
        <w:bottom w:val="none" w:sz="0" w:space="0" w:color="auto"/>
        <w:right w:val="none" w:sz="0" w:space="0" w:color="auto"/>
      </w:divBdr>
    </w:div>
    <w:div w:id="803741315">
      <w:bodyDiv w:val="1"/>
      <w:marLeft w:val="0"/>
      <w:marRight w:val="0"/>
      <w:marTop w:val="0"/>
      <w:marBottom w:val="0"/>
      <w:divBdr>
        <w:top w:val="none" w:sz="0" w:space="0" w:color="auto"/>
        <w:left w:val="none" w:sz="0" w:space="0" w:color="auto"/>
        <w:bottom w:val="none" w:sz="0" w:space="0" w:color="auto"/>
        <w:right w:val="none" w:sz="0" w:space="0" w:color="auto"/>
      </w:divBdr>
      <w:divsChild>
        <w:div w:id="374962814">
          <w:marLeft w:val="0"/>
          <w:marRight w:val="0"/>
          <w:marTop w:val="0"/>
          <w:marBottom w:val="0"/>
          <w:divBdr>
            <w:top w:val="none" w:sz="0" w:space="0" w:color="auto"/>
            <w:left w:val="none" w:sz="0" w:space="0" w:color="auto"/>
            <w:bottom w:val="none" w:sz="0" w:space="0" w:color="auto"/>
            <w:right w:val="none" w:sz="0" w:space="0" w:color="auto"/>
          </w:divBdr>
        </w:div>
        <w:div w:id="404645110">
          <w:marLeft w:val="0"/>
          <w:marRight w:val="0"/>
          <w:marTop w:val="0"/>
          <w:marBottom w:val="0"/>
          <w:divBdr>
            <w:top w:val="none" w:sz="0" w:space="0" w:color="auto"/>
            <w:left w:val="none" w:sz="0" w:space="0" w:color="auto"/>
            <w:bottom w:val="none" w:sz="0" w:space="0" w:color="auto"/>
            <w:right w:val="none" w:sz="0" w:space="0" w:color="auto"/>
          </w:divBdr>
        </w:div>
        <w:div w:id="508910348">
          <w:marLeft w:val="0"/>
          <w:marRight w:val="0"/>
          <w:marTop w:val="0"/>
          <w:marBottom w:val="0"/>
          <w:divBdr>
            <w:top w:val="none" w:sz="0" w:space="0" w:color="auto"/>
            <w:left w:val="none" w:sz="0" w:space="0" w:color="auto"/>
            <w:bottom w:val="none" w:sz="0" w:space="0" w:color="auto"/>
            <w:right w:val="none" w:sz="0" w:space="0" w:color="auto"/>
          </w:divBdr>
        </w:div>
        <w:div w:id="649331083">
          <w:marLeft w:val="0"/>
          <w:marRight w:val="0"/>
          <w:marTop w:val="0"/>
          <w:marBottom w:val="0"/>
          <w:divBdr>
            <w:top w:val="none" w:sz="0" w:space="0" w:color="auto"/>
            <w:left w:val="none" w:sz="0" w:space="0" w:color="auto"/>
            <w:bottom w:val="none" w:sz="0" w:space="0" w:color="auto"/>
            <w:right w:val="none" w:sz="0" w:space="0" w:color="auto"/>
          </w:divBdr>
        </w:div>
        <w:div w:id="811292220">
          <w:marLeft w:val="0"/>
          <w:marRight w:val="0"/>
          <w:marTop w:val="0"/>
          <w:marBottom w:val="0"/>
          <w:divBdr>
            <w:top w:val="none" w:sz="0" w:space="0" w:color="auto"/>
            <w:left w:val="none" w:sz="0" w:space="0" w:color="auto"/>
            <w:bottom w:val="none" w:sz="0" w:space="0" w:color="auto"/>
            <w:right w:val="none" w:sz="0" w:space="0" w:color="auto"/>
          </w:divBdr>
        </w:div>
        <w:div w:id="934899938">
          <w:marLeft w:val="0"/>
          <w:marRight w:val="0"/>
          <w:marTop w:val="0"/>
          <w:marBottom w:val="0"/>
          <w:divBdr>
            <w:top w:val="none" w:sz="0" w:space="0" w:color="auto"/>
            <w:left w:val="none" w:sz="0" w:space="0" w:color="auto"/>
            <w:bottom w:val="none" w:sz="0" w:space="0" w:color="auto"/>
            <w:right w:val="none" w:sz="0" w:space="0" w:color="auto"/>
          </w:divBdr>
        </w:div>
        <w:div w:id="1385177539">
          <w:marLeft w:val="0"/>
          <w:marRight w:val="0"/>
          <w:marTop w:val="0"/>
          <w:marBottom w:val="0"/>
          <w:divBdr>
            <w:top w:val="none" w:sz="0" w:space="0" w:color="auto"/>
            <w:left w:val="none" w:sz="0" w:space="0" w:color="auto"/>
            <w:bottom w:val="none" w:sz="0" w:space="0" w:color="auto"/>
            <w:right w:val="none" w:sz="0" w:space="0" w:color="auto"/>
          </w:divBdr>
        </w:div>
        <w:div w:id="1438284628">
          <w:marLeft w:val="0"/>
          <w:marRight w:val="0"/>
          <w:marTop w:val="0"/>
          <w:marBottom w:val="0"/>
          <w:divBdr>
            <w:top w:val="none" w:sz="0" w:space="0" w:color="auto"/>
            <w:left w:val="none" w:sz="0" w:space="0" w:color="auto"/>
            <w:bottom w:val="none" w:sz="0" w:space="0" w:color="auto"/>
            <w:right w:val="none" w:sz="0" w:space="0" w:color="auto"/>
          </w:divBdr>
        </w:div>
        <w:div w:id="1664550161">
          <w:marLeft w:val="0"/>
          <w:marRight w:val="0"/>
          <w:marTop w:val="0"/>
          <w:marBottom w:val="0"/>
          <w:divBdr>
            <w:top w:val="none" w:sz="0" w:space="0" w:color="auto"/>
            <w:left w:val="none" w:sz="0" w:space="0" w:color="auto"/>
            <w:bottom w:val="none" w:sz="0" w:space="0" w:color="auto"/>
            <w:right w:val="none" w:sz="0" w:space="0" w:color="auto"/>
          </w:divBdr>
        </w:div>
        <w:div w:id="1666471212">
          <w:marLeft w:val="0"/>
          <w:marRight w:val="0"/>
          <w:marTop w:val="0"/>
          <w:marBottom w:val="0"/>
          <w:divBdr>
            <w:top w:val="none" w:sz="0" w:space="0" w:color="auto"/>
            <w:left w:val="none" w:sz="0" w:space="0" w:color="auto"/>
            <w:bottom w:val="none" w:sz="0" w:space="0" w:color="auto"/>
            <w:right w:val="none" w:sz="0" w:space="0" w:color="auto"/>
          </w:divBdr>
        </w:div>
        <w:div w:id="1814370726">
          <w:marLeft w:val="0"/>
          <w:marRight w:val="0"/>
          <w:marTop w:val="0"/>
          <w:marBottom w:val="0"/>
          <w:divBdr>
            <w:top w:val="none" w:sz="0" w:space="0" w:color="auto"/>
            <w:left w:val="none" w:sz="0" w:space="0" w:color="auto"/>
            <w:bottom w:val="none" w:sz="0" w:space="0" w:color="auto"/>
            <w:right w:val="none" w:sz="0" w:space="0" w:color="auto"/>
          </w:divBdr>
        </w:div>
        <w:div w:id="1924874334">
          <w:marLeft w:val="0"/>
          <w:marRight w:val="0"/>
          <w:marTop w:val="0"/>
          <w:marBottom w:val="0"/>
          <w:divBdr>
            <w:top w:val="none" w:sz="0" w:space="0" w:color="auto"/>
            <w:left w:val="none" w:sz="0" w:space="0" w:color="auto"/>
            <w:bottom w:val="none" w:sz="0" w:space="0" w:color="auto"/>
            <w:right w:val="none" w:sz="0" w:space="0" w:color="auto"/>
          </w:divBdr>
        </w:div>
        <w:div w:id="1957059996">
          <w:marLeft w:val="0"/>
          <w:marRight w:val="0"/>
          <w:marTop w:val="0"/>
          <w:marBottom w:val="0"/>
          <w:divBdr>
            <w:top w:val="none" w:sz="0" w:space="0" w:color="auto"/>
            <w:left w:val="none" w:sz="0" w:space="0" w:color="auto"/>
            <w:bottom w:val="none" w:sz="0" w:space="0" w:color="auto"/>
            <w:right w:val="none" w:sz="0" w:space="0" w:color="auto"/>
          </w:divBdr>
        </w:div>
        <w:div w:id="1971476774">
          <w:marLeft w:val="0"/>
          <w:marRight w:val="0"/>
          <w:marTop w:val="0"/>
          <w:marBottom w:val="0"/>
          <w:divBdr>
            <w:top w:val="none" w:sz="0" w:space="0" w:color="auto"/>
            <w:left w:val="none" w:sz="0" w:space="0" w:color="auto"/>
            <w:bottom w:val="none" w:sz="0" w:space="0" w:color="auto"/>
            <w:right w:val="none" w:sz="0" w:space="0" w:color="auto"/>
          </w:divBdr>
        </w:div>
      </w:divsChild>
    </w:div>
    <w:div w:id="806901756">
      <w:bodyDiv w:val="1"/>
      <w:marLeft w:val="0"/>
      <w:marRight w:val="0"/>
      <w:marTop w:val="0"/>
      <w:marBottom w:val="0"/>
      <w:divBdr>
        <w:top w:val="none" w:sz="0" w:space="0" w:color="auto"/>
        <w:left w:val="none" w:sz="0" w:space="0" w:color="auto"/>
        <w:bottom w:val="none" w:sz="0" w:space="0" w:color="auto"/>
        <w:right w:val="none" w:sz="0" w:space="0" w:color="auto"/>
      </w:divBdr>
    </w:div>
    <w:div w:id="835192242">
      <w:bodyDiv w:val="1"/>
      <w:marLeft w:val="0"/>
      <w:marRight w:val="0"/>
      <w:marTop w:val="0"/>
      <w:marBottom w:val="0"/>
      <w:divBdr>
        <w:top w:val="none" w:sz="0" w:space="0" w:color="auto"/>
        <w:left w:val="none" w:sz="0" w:space="0" w:color="auto"/>
        <w:bottom w:val="none" w:sz="0" w:space="0" w:color="auto"/>
        <w:right w:val="none" w:sz="0" w:space="0" w:color="auto"/>
      </w:divBdr>
    </w:div>
    <w:div w:id="846991148">
      <w:bodyDiv w:val="1"/>
      <w:marLeft w:val="0"/>
      <w:marRight w:val="0"/>
      <w:marTop w:val="0"/>
      <w:marBottom w:val="0"/>
      <w:divBdr>
        <w:top w:val="none" w:sz="0" w:space="0" w:color="auto"/>
        <w:left w:val="none" w:sz="0" w:space="0" w:color="auto"/>
        <w:bottom w:val="none" w:sz="0" w:space="0" w:color="auto"/>
        <w:right w:val="none" w:sz="0" w:space="0" w:color="auto"/>
      </w:divBdr>
    </w:div>
    <w:div w:id="916330214">
      <w:bodyDiv w:val="1"/>
      <w:marLeft w:val="0"/>
      <w:marRight w:val="0"/>
      <w:marTop w:val="0"/>
      <w:marBottom w:val="0"/>
      <w:divBdr>
        <w:top w:val="none" w:sz="0" w:space="0" w:color="auto"/>
        <w:left w:val="none" w:sz="0" w:space="0" w:color="auto"/>
        <w:bottom w:val="none" w:sz="0" w:space="0" w:color="auto"/>
        <w:right w:val="none" w:sz="0" w:space="0" w:color="auto"/>
      </w:divBdr>
    </w:div>
    <w:div w:id="923802700">
      <w:bodyDiv w:val="1"/>
      <w:marLeft w:val="0"/>
      <w:marRight w:val="0"/>
      <w:marTop w:val="0"/>
      <w:marBottom w:val="0"/>
      <w:divBdr>
        <w:top w:val="none" w:sz="0" w:space="0" w:color="auto"/>
        <w:left w:val="none" w:sz="0" w:space="0" w:color="auto"/>
        <w:bottom w:val="none" w:sz="0" w:space="0" w:color="auto"/>
        <w:right w:val="none" w:sz="0" w:space="0" w:color="auto"/>
      </w:divBdr>
    </w:div>
    <w:div w:id="927351863">
      <w:bodyDiv w:val="1"/>
      <w:marLeft w:val="0"/>
      <w:marRight w:val="0"/>
      <w:marTop w:val="0"/>
      <w:marBottom w:val="0"/>
      <w:divBdr>
        <w:top w:val="none" w:sz="0" w:space="0" w:color="auto"/>
        <w:left w:val="none" w:sz="0" w:space="0" w:color="auto"/>
        <w:bottom w:val="none" w:sz="0" w:space="0" w:color="auto"/>
        <w:right w:val="none" w:sz="0" w:space="0" w:color="auto"/>
      </w:divBdr>
    </w:div>
    <w:div w:id="935601652">
      <w:bodyDiv w:val="1"/>
      <w:marLeft w:val="0"/>
      <w:marRight w:val="0"/>
      <w:marTop w:val="0"/>
      <w:marBottom w:val="0"/>
      <w:divBdr>
        <w:top w:val="none" w:sz="0" w:space="0" w:color="auto"/>
        <w:left w:val="none" w:sz="0" w:space="0" w:color="auto"/>
        <w:bottom w:val="none" w:sz="0" w:space="0" w:color="auto"/>
        <w:right w:val="none" w:sz="0" w:space="0" w:color="auto"/>
      </w:divBdr>
    </w:div>
    <w:div w:id="936017733">
      <w:bodyDiv w:val="1"/>
      <w:marLeft w:val="0"/>
      <w:marRight w:val="0"/>
      <w:marTop w:val="0"/>
      <w:marBottom w:val="0"/>
      <w:divBdr>
        <w:top w:val="none" w:sz="0" w:space="0" w:color="auto"/>
        <w:left w:val="none" w:sz="0" w:space="0" w:color="auto"/>
        <w:bottom w:val="none" w:sz="0" w:space="0" w:color="auto"/>
        <w:right w:val="none" w:sz="0" w:space="0" w:color="auto"/>
      </w:divBdr>
    </w:div>
    <w:div w:id="937715256">
      <w:bodyDiv w:val="1"/>
      <w:marLeft w:val="0"/>
      <w:marRight w:val="0"/>
      <w:marTop w:val="0"/>
      <w:marBottom w:val="0"/>
      <w:divBdr>
        <w:top w:val="none" w:sz="0" w:space="0" w:color="auto"/>
        <w:left w:val="none" w:sz="0" w:space="0" w:color="auto"/>
        <w:bottom w:val="none" w:sz="0" w:space="0" w:color="auto"/>
        <w:right w:val="none" w:sz="0" w:space="0" w:color="auto"/>
      </w:divBdr>
    </w:div>
    <w:div w:id="976834903">
      <w:bodyDiv w:val="1"/>
      <w:marLeft w:val="0"/>
      <w:marRight w:val="0"/>
      <w:marTop w:val="0"/>
      <w:marBottom w:val="0"/>
      <w:divBdr>
        <w:top w:val="none" w:sz="0" w:space="0" w:color="auto"/>
        <w:left w:val="none" w:sz="0" w:space="0" w:color="auto"/>
        <w:bottom w:val="none" w:sz="0" w:space="0" w:color="auto"/>
        <w:right w:val="none" w:sz="0" w:space="0" w:color="auto"/>
      </w:divBdr>
      <w:divsChild>
        <w:div w:id="557520202">
          <w:marLeft w:val="0"/>
          <w:marRight w:val="0"/>
          <w:marTop w:val="0"/>
          <w:marBottom w:val="0"/>
          <w:divBdr>
            <w:top w:val="none" w:sz="0" w:space="0" w:color="auto"/>
            <w:left w:val="none" w:sz="0" w:space="0" w:color="auto"/>
            <w:bottom w:val="none" w:sz="0" w:space="0" w:color="auto"/>
            <w:right w:val="none" w:sz="0" w:space="0" w:color="auto"/>
          </w:divBdr>
        </w:div>
      </w:divsChild>
    </w:div>
    <w:div w:id="1025181116">
      <w:bodyDiv w:val="1"/>
      <w:marLeft w:val="0"/>
      <w:marRight w:val="0"/>
      <w:marTop w:val="0"/>
      <w:marBottom w:val="0"/>
      <w:divBdr>
        <w:top w:val="none" w:sz="0" w:space="0" w:color="auto"/>
        <w:left w:val="none" w:sz="0" w:space="0" w:color="auto"/>
        <w:bottom w:val="none" w:sz="0" w:space="0" w:color="auto"/>
        <w:right w:val="none" w:sz="0" w:space="0" w:color="auto"/>
      </w:divBdr>
    </w:div>
    <w:div w:id="1050806170">
      <w:bodyDiv w:val="1"/>
      <w:marLeft w:val="0"/>
      <w:marRight w:val="0"/>
      <w:marTop w:val="0"/>
      <w:marBottom w:val="0"/>
      <w:divBdr>
        <w:top w:val="none" w:sz="0" w:space="0" w:color="auto"/>
        <w:left w:val="none" w:sz="0" w:space="0" w:color="auto"/>
        <w:bottom w:val="none" w:sz="0" w:space="0" w:color="auto"/>
        <w:right w:val="none" w:sz="0" w:space="0" w:color="auto"/>
      </w:divBdr>
    </w:div>
    <w:div w:id="1111166031">
      <w:bodyDiv w:val="1"/>
      <w:marLeft w:val="0"/>
      <w:marRight w:val="0"/>
      <w:marTop w:val="0"/>
      <w:marBottom w:val="0"/>
      <w:divBdr>
        <w:top w:val="none" w:sz="0" w:space="0" w:color="auto"/>
        <w:left w:val="none" w:sz="0" w:space="0" w:color="auto"/>
        <w:bottom w:val="none" w:sz="0" w:space="0" w:color="auto"/>
        <w:right w:val="none" w:sz="0" w:space="0" w:color="auto"/>
      </w:divBdr>
      <w:divsChild>
        <w:div w:id="129251761">
          <w:marLeft w:val="0"/>
          <w:marRight w:val="0"/>
          <w:marTop w:val="0"/>
          <w:marBottom w:val="0"/>
          <w:divBdr>
            <w:top w:val="none" w:sz="0" w:space="0" w:color="auto"/>
            <w:left w:val="none" w:sz="0" w:space="0" w:color="auto"/>
            <w:bottom w:val="none" w:sz="0" w:space="0" w:color="auto"/>
            <w:right w:val="none" w:sz="0" w:space="0" w:color="auto"/>
          </w:divBdr>
        </w:div>
        <w:div w:id="664087159">
          <w:marLeft w:val="0"/>
          <w:marRight w:val="0"/>
          <w:marTop w:val="0"/>
          <w:marBottom w:val="0"/>
          <w:divBdr>
            <w:top w:val="none" w:sz="0" w:space="0" w:color="auto"/>
            <w:left w:val="none" w:sz="0" w:space="0" w:color="auto"/>
            <w:bottom w:val="none" w:sz="0" w:space="0" w:color="auto"/>
            <w:right w:val="none" w:sz="0" w:space="0" w:color="auto"/>
          </w:divBdr>
        </w:div>
        <w:div w:id="885684039">
          <w:marLeft w:val="0"/>
          <w:marRight w:val="0"/>
          <w:marTop w:val="0"/>
          <w:marBottom w:val="0"/>
          <w:divBdr>
            <w:top w:val="none" w:sz="0" w:space="0" w:color="auto"/>
            <w:left w:val="none" w:sz="0" w:space="0" w:color="auto"/>
            <w:bottom w:val="none" w:sz="0" w:space="0" w:color="auto"/>
            <w:right w:val="none" w:sz="0" w:space="0" w:color="auto"/>
          </w:divBdr>
        </w:div>
      </w:divsChild>
    </w:div>
    <w:div w:id="1113326177">
      <w:bodyDiv w:val="1"/>
      <w:marLeft w:val="0"/>
      <w:marRight w:val="0"/>
      <w:marTop w:val="0"/>
      <w:marBottom w:val="0"/>
      <w:divBdr>
        <w:top w:val="none" w:sz="0" w:space="0" w:color="auto"/>
        <w:left w:val="none" w:sz="0" w:space="0" w:color="auto"/>
        <w:bottom w:val="none" w:sz="0" w:space="0" w:color="auto"/>
        <w:right w:val="none" w:sz="0" w:space="0" w:color="auto"/>
      </w:divBdr>
    </w:div>
    <w:div w:id="1138257428">
      <w:bodyDiv w:val="1"/>
      <w:marLeft w:val="0"/>
      <w:marRight w:val="0"/>
      <w:marTop w:val="0"/>
      <w:marBottom w:val="0"/>
      <w:divBdr>
        <w:top w:val="none" w:sz="0" w:space="0" w:color="auto"/>
        <w:left w:val="none" w:sz="0" w:space="0" w:color="auto"/>
        <w:bottom w:val="none" w:sz="0" w:space="0" w:color="auto"/>
        <w:right w:val="none" w:sz="0" w:space="0" w:color="auto"/>
      </w:divBdr>
    </w:div>
    <w:div w:id="1148546183">
      <w:bodyDiv w:val="1"/>
      <w:marLeft w:val="0"/>
      <w:marRight w:val="0"/>
      <w:marTop w:val="0"/>
      <w:marBottom w:val="0"/>
      <w:divBdr>
        <w:top w:val="none" w:sz="0" w:space="0" w:color="auto"/>
        <w:left w:val="none" w:sz="0" w:space="0" w:color="auto"/>
        <w:bottom w:val="none" w:sz="0" w:space="0" w:color="auto"/>
        <w:right w:val="none" w:sz="0" w:space="0" w:color="auto"/>
      </w:divBdr>
      <w:divsChild>
        <w:div w:id="1881241216">
          <w:marLeft w:val="0"/>
          <w:marRight w:val="0"/>
          <w:marTop w:val="0"/>
          <w:marBottom w:val="0"/>
          <w:divBdr>
            <w:top w:val="none" w:sz="0" w:space="0" w:color="auto"/>
            <w:left w:val="none" w:sz="0" w:space="0" w:color="auto"/>
            <w:bottom w:val="none" w:sz="0" w:space="0" w:color="auto"/>
            <w:right w:val="none" w:sz="0" w:space="0" w:color="auto"/>
          </w:divBdr>
        </w:div>
      </w:divsChild>
    </w:div>
    <w:div w:id="1148935036">
      <w:bodyDiv w:val="1"/>
      <w:marLeft w:val="0"/>
      <w:marRight w:val="0"/>
      <w:marTop w:val="0"/>
      <w:marBottom w:val="0"/>
      <w:divBdr>
        <w:top w:val="none" w:sz="0" w:space="0" w:color="auto"/>
        <w:left w:val="none" w:sz="0" w:space="0" w:color="auto"/>
        <w:bottom w:val="none" w:sz="0" w:space="0" w:color="auto"/>
        <w:right w:val="none" w:sz="0" w:space="0" w:color="auto"/>
      </w:divBdr>
    </w:div>
    <w:div w:id="1253781322">
      <w:bodyDiv w:val="1"/>
      <w:marLeft w:val="0"/>
      <w:marRight w:val="0"/>
      <w:marTop w:val="0"/>
      <w:marBottom w:val="0"/>
      <w:divBdr>
        <w:top w:val="none" w:sz="0" w:space="0" w:color="auto"/>
        <w:left w:val="none" w:sz="0" w:space="0" w:color="auto"/>
        <w:bottom w:val="none" w:sz="0" w:space="0" w:color="auto"/>
        <w:right w:val="none" w:sz="0" w:space="0" w:color="auto"/>
      </w:divBdr>
    </w:div>
    <w:div w:id="1257516404">
      <w:bodyDiv w:val="1"/>
      <w:marLeft w:val="0"/>
      <w:marRight w:val="0"/>
      <w:marTop w:val="0"/>
      <w:marBottom w:val="0"/>
      <w:divBdr>
        <w:top w:val="none" w:sz="0" w:space="0" w:color="auto"/>
        <w:left w:val="none" w:sz="0" w:space="0" w:color="auto"/>
        <w:bottom w:val="none" w:sz="0" w:space="0" w:color="auto"/>
        <w:right w:val="none" w:sz="0" w:space="0" w:color="auto"/>
      </w:divBdr>
    </w:div>
    <w:div w:id="1260871694">
      <w:bodyDiv w:val="1"/>
      <w:marLeft w:val="0"/>
      <w:marRight w:val="0"/>
      <w:marTop w:val="0"/>
      <w:marBottom w:val="0"/>
      <w:divBdr>
        <w:top w:val="none" w:sz="0" w:space="0" w:color="auto"/>
        <w:left w:val="none" w:sz="0" w:space="0" w:color="auto"/>
        <w:bottom w:val="none" w:sz="0" w:space="0" w:color="auto"/>
        <w:right w:val="none" w:sz="0" w:space="0" w:color="auto"/>
      </w:divBdr>
    </w:div>
    <w:div w:id="1285504787">
      <w:bodyDiv w:val="1"/>
      <w:marLeft w:val="0"/>
      <w:marRight w:val="0"/>
      <w:marTop w:val="0"/>
      <w:marBottom w:val="0"/>
      <w:divBdr>
        <w:top w:val="none" w:sz="0" w:space="0" w:color="auto"/>
        <w:left w:val="none" w:sz="0" w:space="0" w:color="auto"/>
        <w:bottom w:val="none" w:sz="0" w:space="0" w:color="auto"/>
        <w:right w:val="none" w:sz="0" w:space="0" w:color="auto"/>
      </w:divBdr>
    </w:div>
    <w:div w:id="1310742391">
      <w:bodyDiv w:val="1"/>
      <w:marLeft w:val="0"/>
      <w:marRight w:val="0"/>
      <w:marTop w:val="0"/>
      <w:marBottom w:val="0"/>
      <w:divBdr>
        <w:top w:val="none" w:sz="0" w:space="0" w:color="auto"/>
        <w:left w:val="none" w:sz="0" w:space="0" w:color="auto"/>
        <w:bottom w:val="none" w:sz="0" w:space="0" w:color="auto"/>
        <w:right w:val="none" w:sz="0" w:space="0" w:color="auto"/>
      </w:divBdr>
    </w:div>
    <w:div w:id="1360933804">
      <w:bodyDiv w:val="1"/>
      <w:marLeft w:val="0"/>
      <w:marRight w:val="0"/>
      <w:marTop w:val="0"/>
      <w:marBottom w:val="0"/>
      <w:divBdr>
        <w:top w:val="none" w:sz="0" w:space="0" w:color="auto"/>
        <w:left w:val="none" w:sz="0" w:space="0" w:color="auto"/>
        <w:bottom w:val="none" w:sz="0" w:space="0" w:color="auto"/>
        <w:right w:val="none" w:sz="0" w:space="0" w:color="auto"/>
      </w:divBdr>
    </w:div>
    <w:div w:id="1380934275">
      <w:bodyDiv w:val="1"/>
      <w:marLeft w:val="0"/>
      <w:marRight w:val="0"/>
      <w:marTop w:val="0"/>
      <w:marBottom w:val="0"/>
      <w:divBdr>
        <w:top w:val="none" w:sz="0" w:space="0" w:color="auto"/>
        <w:left w:val="none" w:sz="0" w:space="0" w:color="auto"/>
        <w:bottom w:val="none" w:sz="0" w:space="0" w:color="auto"/>
        <w:right w:val="none" w:sz="0" w:space="0" w:color="auto"/>
      </w:divBdr>
    </w:div>
    <w:div w:id="1414551156">
      <w:bodyDiv w:val="1"/>
      <w:marLeft w:val="0"/>
      <w:marRight w:val="0"/>
      <w:marTop w:val="0"/>
      <w:marBottom w:val="0"/>
      <w:divBdr>
        <w:top w:val="none" w:sz="0" w:space="0" w:color="auto"/>
        <w:left w:val="none" w:sz="0" w:space="0" w:color="auto"/>
        <w:bottom w:val="none" w:sz="0" w:space="0" w:color="auto"/>
        <w:right w:val="none" w:sz="0" w:space="0" w:color="auto"/>
      </w:divBdr>
    </w:div>
    <w:div w:id="1415322780">
      <w:bodyDiv w:val="1"/>
      <w:marLeft w:val="0"/>
      <w:marRight w:val="0"/>
      <w:marTop w:val="0"/>
      <w:marBottom w:val="0"/>
      <w:divBdr>
        <w:top w:val="none" w:sz="0" w:space="0" w:color="auto"/>
        <w:left w:val="none" w:sz="0" w:space="0" w:color="auto"/>
        <w:bottom w:val="none" w:sz="0" w:space="0" w:color="auto"/>
        <w:right w:val="none" w:sz="0" w:space="0" w:color="auto"/>
      </w:divBdr>
    </w:div>
    <w:div w:id="1415973284">
      <w:bodyDiv w:val="1"/>
      <w:marLeft w:val="0"/>
      <w:marRight w:val="0"/>
      <w:marTop w:val="0"/>
      <w:marBottom w:val="0"/>
      <w:divBdr>
        <w:top w:val="none" w:sz="0" w:space="0" w:color="auto"/>
        <w:left w:val="none" w:sz="0" w:space="0" w:color="auto"/>
        <w:bottom w:val="none" w:sz="0" w:space="0" w:color="auto"/>
        <w:right w:val="none" w:sz="0" w:space="0" w:color="auto"/>
      </w:divBdr>
    </w:div>
    <w:div w:id="1427965857">
      <w:bodyDiv w:val="1"/>
      <w:marLeft w:val="0"/>
      <w:marRight w:val="0"/>
      <w:marTop w:val="0"/>
      <w:marBottom w:val="0"/>
      <w:divBdr>
        <w:top w:val="none" w:sz="0" w:space="0" w:color="auto"/>
        <w:left w:val="none" w:sz="0" w:space="0" w:color="auto"/>
        <w:bottom w:val="none" w:sz="0" w:space="0" w:color="auto"/>
        <w:right w:val="none" w:sz="0" w:space="0" w:color="auto"/>
      </w:divBdr>
    </w:div>
    <w:div w:id="1482960356">
      <w:bodyDiv w:val="1"/>
      <w:marLeft w:val="0"/>
      <w:marRight w:val="0"/>
      <w:marTop w:val="0"/>
      <w:marBottom w:val="0"/>
      <w:divBdr>
        <w:top w:val="none" w:sz="0" w:space="0" w:color="auto"/>
        <w:left w:val="none" w:sz="0" w:space="0" w:color="auto"/>
        <w:bottom w:val="none" w:sz="0" w:space="0" w:color="auto"/>
        <w:right w:val="none" w:sz="0" w:space="0" w:color="auto"/>
      </w:divBdr>
    </w:div>
    <w:div w:id="1498880043">
      <w:bodyDiv w:val="1"/>
      <w:marLeft w:val="0"/>
      <w:marRight w:val="0"/>
      <w:marTop w:val="0"/>
      <w:marBottom w:val="0"/>
      <w:divBdr>
        <w:top w:val="none" w:sz="0" w:space="0" w:color="auto"/>
        <w:left w:val="none" w:sz="0" w:space="0" w:color="auto"/>
        <w:bottom w:val="none" w:sz="0" w:space="0" w:color="auto"/>
        <w:right w:val="none" w:sz="0" w:space="0" w:color="auto"/>
      </w:divBdr>
    </w:div>
    <w:div w:id="1505782133">
      <w:bodyDiv w:val="1"/>
      <w:marLeft w:val="0"/>
      <w:marRight w:val="0"/>
      <w:marTop w:val="0"/>
      <w:marBottom w:val="0"/>
      <w:divBdr>
        <w:top w:val="none" w:sz="0" w:space="0" w:color="auto"/>
        <w:left w:val="none" w:sz="0" w:space="0" w:color="auto"/>
        <w:bottom w:val="none" w:sz="0" w:space="0" w:color="auto"/>
        <w:right w:val="none" w:sz="0" w:space="0" w:color="auto"/>
      </w:divBdr>
    </w:div>
    <w:div w:id="1523282893">
      <w:bodyDiv w:val="1"/>
      <w:marLeft w:val="0"/>
      <w:marRight w:val="0"/>
      <w:marTop w:val="0"/>
      <w:marBottom w:val="0"/>
      <w:divBdr>
        <w:top w:val="none" w:sz="0" w:space="0" w:color="auto"/>
        <w:left w:val="none" w:sz="0" w:space="0" w:color="auto"/>
        <w:bottom w:val="none" w:sz="0" w:space="0" w:color="auto"/>
        <w:right w:val="none" w:sz="0" w:space="0" w:color="auto"/>
      </w:divBdr>
    </w:div>
    <w:div w:id="1529829162">
      <w:bodyDiv w:val="1"/>
      <w:marLeft w:val="0"/>
      <w:marRight w:val="0"/>
      <w:marTop w:val="0"/>
      <w:marBottom w:val="0"/>
      <w:divBdr>
        <w:top w:val="none" w:sz="0" w:space="0" w:color="auto"/>
        <w:left w:val="none" w:sz="0" w:space="0" w:color="auto"/>
        <w:bottom w:val="none" w:sz="0" w:space="0" w:color="auto"/>
        <w:right w:val="none" w:sz="0" w:space="0" w:color="auto"/>
      </w:divBdr>
    </w:div>
    <w:div w:id="1560169773">
      <w:bodyDiv w:val="1"/>
      <w:marLeft w:val="0"/>
      <w:marRight w:val="0"/>
      <w:marTop w:val="0"/>
      <w:marBottom w:val="0"/>
      <w:divBdr>
        <w:top w:val="none" w:sz="0" w:space="0" w:color="auto"/>
        <w:left w:val="none" w:sz="0" w:space="0" w:color="auto"/>
        <w:bottom w:val="none" w:sz="0" w:space="0" w:color="auto"/>
        <w:right w:val="none" w:sz="0" w:space="0" w:color="auto"/>
      </w:divBdr>
    </w:div>
    <w:div w:id="1567299057">
      <w:bodyDiv w:val="1"/>
      <w:marLeft w:val="0"/>
      <w:marRight w:val="0"/>
      <w:marTop w:val="0"/>
      <w:marBottom w:val="0"/>
      <w:divBdr>
        <w:top w:val="none" w:sz="0" w:space="0" w:color="auto"/>
        <w:left w:val="none" w:sz="0" w:space="0" w:color="auto"/>
        <w:bottom w:val="none" w:sz="0" w:space="0" w:color="auto"/>
        <w:right w:val="none" w:sz="0" w:space="0" w:color="auto"/>
      </w:divBdr>
    </w:div>
    <w:div w:id="1614439150">
      <w:bodyDiv w:val="1"/>
      <w:marLeft w:val="0"/>
      <w:marRight w:val="0"/>
      <w:marTop w:val="0"/>
      <w:marBottom w:val="0"/>
      <w:divBdr>
        <w:top w:val="none" w:sz="0" w:space="0" w:color="auto"/>
        <w:left w:val="none" w:sz="0" w:space="0" w:color="auto"/>
        <w:bottom w:val="none" w:sz="0" w:space="0" w:color="auto"/>
        <w:right w:val="none" w:sz="0" w:space="0" w:color="auto"/>
      </w:divBdr>
    </w:div>
    <w:div w:id="1629817842">
      <w:bodyDiv w:val="1"/>
      <w:marLeft w:val="0"/>
      <w:marRight w:val="0"/>
      <w:marTop w:val="0"/>
      <w:marBottom w:val="0"/>
      <w:divBdr>
        <w:top w:val="none" w:sz="0" w:space="0" w:color="auto"/>
        <w:left w:val="none" w:sz="0" w:space="0" w:color="auto"/>
        <w:bottom w:val="none" w:sz="0" w:space="0" w:color="auto"/>
        <w:right w:val="none" w:sz="0" w:space="0" w:color="auto"/>
      </w:divBdr>
    </w:div>
    <w:div w:id="1635988432">
      <w:bodyDiv w:val="1"/>
      <w:marLeft w:val="0"/>
      <w:marRight w:val="0"/>
      <w:marTop w:val="0"/>
      <w:marBottom w:val="0"/>
      <w:divBdr>
        <w:top w:val="none" w:sz="0" w:space="0" w:color="auto"/>
        <w:left w:val="none" w:sz="0" w:space="0" w:color="auto"/>
        <w:bottom w:val="none" w:sz="0" w:space="0" w:color="auto"/>
        <w:right w:val="none" w:sz="0" w:space="0" w:color="auto"/>
      </w:divBdr>
    </w:div>
    <w:div w:id="1643460074">
      <w:bodyDiv w:val="1"/>
      <w:marLeft w:val="0"/>
      <w:marRight w:val="0"/>
      <w:marTop w:val="0"/>
      <w:marBottom w:val="0"/>
      <w:divBdr>
        <w:top w:val="none" w:sz="0" w:space="0" w:color="auto"/>
        <w:left w:val="none" w:sz="0" w:space="0" w:color="auto"/>
        <w:bottom w:val="none" w:sz="0" w:space="0" w:color="auto"/>
        <w:right w:val="none" w:sz="0" w:space="0" w:color="auto"/>
      </w:divBdr>
    </w:div>
    <w:div w:id="1673288934">
      <w:bodyDiv w:val="1"/>
      <w:marLeft w:val="0"/>
      <w:marRight w:val="0"/>
      <w:marTop w:val="0"/>
      <w:marBottom w:val="0"/>
      <w:divBdr>
        <w:top w:val="none" w:sz="0" w:space="0" w:color="auto"/>
        <w:left w:val="none" w:sz="0" w:space="0" w:color="auto"/>
        <w:bottom w:val="none" w:sz="0" w:space="0" w:color="auto"/>
        <w:right w:val="none" w:sz="0" w:space="0" w:color="auto"/>
      </w:divBdr>
    </w:div>
    <w:div w:id="1676031414">
      <w:bodyDiv w:val="1"/>
      <w:marLeft w:val="0"/>
      <w:marRight w:val="0"/>
      <w:marTop w:val="0"/>
      <w:marBottom w:val="0"/>
      <w:divBdr>
        <w:top w:val="none" w:sz="0" w:space="0" w:color="auto"/>
        <w:left w:val="none" w:sz="0" w:space="0" w:color="auto"/>
        <w:bottom w:val="none" w:sz="0" w:space="0" w:color="auto"/>
        <w:right w:val="none" w:sz="0" w:space="0" w:color="auto"/>
      </w:divBdr>
      <w:divsChild>
        <w:div w:id="615021803">
          <w:marLeft w:val="0"/>
          <w:marRight w:val="0"/>
          <w:marTop w:val="0"/>
          <w:marBottom w:val="0"/>
          <w:divBdr>
            <w:top w:val="none" w:sz="0" w:space="0" w:color="auto"/>
            <w:left w:val="none" w:sz="0" w:space="0" w:color="auto"/>
            <w:bottom w:val="none" w:sz="0" w:space="0" w:color="auto"/>
            <w:right w:val="none" w:sz="0" w:space="0" w:color="auto"/>
          </w:divBdr>
          <w:divsChild>
            <w:div w:id="1053820339">
              <w:marLeft w:val="0"/>
              <w:marRight w:val="0"/>
              <w:marTop w:val="0"/>
              <w:marBottom w:val="0"/>
              <w:divBdr>
                <w:top w:val="none" w:sz="0" w:space="0" w:color="auto"/>
                <w:left w:val="none" w:sz="0" w:space="0" w:color="auto"/>
                <w:bottom w:val="none" w:sz="0" w:space="0" w:color="auto"/>
                <w:right w:val="none" w:sz="0" w:space="0" w:color="auto"/>
              </w:divBdr>
              <w:divsChild>
                <w:div w:id="8948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906">
      <w:bodyDiv w:val="1"/>
      <w:marLeft w:val="0"/>
      <w:marRight w:val="0"/>
      <w:marTop w:val="0"/>
      <w:marBottom w:val="0"/>
      <w:divBdr>
        <w:top w:val="none" w:sz="0" w:space="0" w:color="auto"/>
        <w:left w:val="none" w:sz="0" w:space="0" w:color="auto"/>
        <w:bottom w:val="none" w:sz="0" w:space="0" w:color="auto"/>
        <w:right w:val="none" w:sz="0" w:space="0" w:color="auto"/>
      </w:divBdr>
    </w:div>
    <w:div w:id="1683363321">
      <w:bodyDiv w:val="1"/>
      <w:marLeft w:val="0"/>
      <w:marRight w:val="0"/>
      <w:marTop w:val="0"/>
      <w:marBottom w:val="0"/>
      <w:divBdr>
        <w:top w:val="none" w:sz="0" w:space="0" w:color="auto"/>
        <w:left w:val="none" w:sz="0" w:space="0" w:color="auto"/>
        <w:bottom w:val="none" w:sz="0" w:space="0" w:color="auto"/>
        <w:right w:val="none" w:sz="0" w:space="0" w:color="auto"/>
      </w:divBdr>
    </w:div>
    <w:div w:id="1706254961">
      <w:bodyDiv w:val="1"/>
      <w:marLeft w:val="0"/>
      <w:marRight w:val="0"/>
      <w:marTop w:val="0"/>
      <w:marBottom w:val="0"/>
      <w:divBdr>
        <w:top w:val="none" w:sz="0" w:space="0" w:color="auto"/>
        <w:left w:val="none" w:sz="0" w:space="0" w:color="auto"/>
        <w:bottom w:val="none" w:sz="0" w:space="0" w:color="auto"/>
        <w:right w:val="none" w:sz="0" w:space="0" w:color="auto"/>
      </w:divBdr>
    </w:div>
    <w:div w:id="1718898221">
      <w:bodyDiv w:val="1"/>
      <w:marLeft w:val="0"/>
      <w:marRight w:val="0"/>
      <w:marTop w:val="0"/>
      <w:marBottom w:val="0"/>
      <w:divBdr>
        <w:top w:val="none" w:sz="0" w:space="0" w:color="auto"/>
        <w:left w:val="none" w:sz="0" w:space="0" w:color="auto"/>
        <w:bottom w:val="none" w:sz="0" w:space="0" w:color="auto"/>
        <w:right w:val="none" w:sz="0" w:space="0" w:color="auto"/>
      </w:divBdr>
    </w:div>
    <w:div w:id="1742871292">
      <w:bodyDiv w:val="1"/>
      <w:marLeft w:val="0"/>
      <w:marRight w:val="0"/>
      <w:marTop w:val="0"/>
      <w:marBottom w:val="0"/>
      <w:divBdr>
        <w:top w:val="none" w:sz="0" w:space="0" w:color="auto"/>
        <w:left w:val="none" w:sz="0" w:space="0" w:color="auto"/>
        <w:bottom w:val="none" w:sz="0" w:space="0" w:color="auto"/>
        <w:right w:val="none" w:sz="0" w:space="0" w:color="auto"/>
      </w:divBdr>
    </w:div>
    <w:div w:id="1750343835">
      <w:bodyDiv w:val="1"/>
      <w:marLeft w:val="0"/>
      <w:marRight w:val="0"/>
      <w:marTop w:val="0"/>
      <w:marBottom w:val="0"/>
      <w:divBdr>
        <w:top w:val="none" w:sz="0" w:space="0" w:color="auto"/>
        <w:left w:val="none" w:sz="0" w:space="0" w:color="auto"/>
        <w:bottom w:val="none" w:sz="0" w:space="0" w:color="auto"/>
        <w:right w:val="none" w:sz="0" w:space="0" w:color="auto"/>
      </w:divBdr>
    </w:div>
    <w:div w:id="1761021133">
      <w:bodyDiv w:val="1"/>
      <w:marLeft w:val="0"/>
      <w:marRight w:val="0"/>
      <w:marTop w:val="0"/>
      <w:marBottom w:val="0"/>
      <w:divBdr>
        <w:top w:val="none" w:sz="0" w:space="0" w:color="auto"/>
        <w:left w:val="none" w:sz="0" w:space="0" w:color="auto"/>
        <w:bottom w:val="none" w:sz="0" w:space="0" w:color="auto"/>
        <w:right w:val="none" w:sz="0" w:space="0" w:color="auto"/>
      </w:divBdr>
    </w:div>
    <w:div w:id="1833329823">
      <w:bodyDiv w:val="1"/>
      <w:marLeft w:val="0"/>
      <w:marRight w:val="0"/>
      <w:marTop w:val="0"/>
      <w:marBottom w:val="0"/>
      <w:divBdr>
        <w:top w:val="none" w:sz="0" w:space="0" w:color="auto"/>
        <w:left w:val="none" w:sz="0" w:space="0" w:color="auto"/>
        <w:bottom w:val="none" w:sz="0" w:space="0" w:color="auto"/>
        <w:right w:val="none" w:sz="0" w:space="0" w:color="auto"/>
      </w:divBdr>
    </w:div>
    <w:div w:id="1833452482">
      <w:bodyDiv w:val="1"/>
      <w:marLeft w:val="0"/>
      <w:marRight w:val="0"/>
      <w:marTop w:val="0"/>
      <w:marBottom w:val="0"/>
      <w:divBdr>
        <w:top w:val="none" w:sz="0" w:space="0" w:color="auto"/>
        <w:left w:val="none" w:sz="0" w:space="0" w:color="auto"/>
        <w:bottom w:val="none" w:sz="0" w:space="0" w:color="auto"/>
        <w:right w:val="none" w:sz="0" w:space="0" w:color="auto"/>
      </w:divBdr>
    </w:div>
    <w:div w:id="1834224601">
      <w:bodyDiv w:val="1"/>
      <w:marLeft w:val="0"/>
      <w:marRight w:val="0"/>
      <w:marTop w:val="0"/>
      <w:marBottom w:val="0"/>
      <w:divBdr>
        <w:top w:val="none" w:sz="0" w:space="0" w:color="auto"/>
        <w:left w:val="none" w:sz="0" w:space="0" w:color="auto"/>
        <w:bottom w:val="none" w:sz="0" w:space="0" w:color="auto"/>
        <w:right w:val="none" w:sz="0" w:space="0" w:color="auto"/>
      </w:divBdr>
    </w:div>
    <w:div w:id="1836452098">
      <w:bodyDiv w:val="1"/>
      <w:marLeft w:val="0"/>
      <w:marRight w:val="0"/>
      <w:marTop w:val="0"/>
      <w:marBottom w:val="0"/>
      <w:divBdr>
        <w:top w:val="none" w:sz="0" w:space="0" w:color="auto"/>
        <w:left w:val="none" w:sz="0" w:space="0" w:color="auto"/>
        <w:bottom w:val="none" w:sz="0" w:space="0" w:color="auto"/>
        <w:right w:val="none" w:sz="0" w:space="0" w:color="auto"/>
      </w:divBdr>
    </w:div>
    <w:div w:id="1861581196">
      <w:bodyDiv w:val="1"/>
      <w:marLeft w:val="0"/>
      <w:marRight w:val="0"/>
      <w:marTop w:val="0"/>
      <w:marBottom w:val="0"/>
      <w:divBdr>
        <w:top w:val="none" w:sz="0" w:space="0" w:color="auto"/>
        <w:left w:val="none" w:sz="0" w:space="0" w:color="auto"/>
        <w:bottom w:val="none" w:sz="0" w:space="0" w:color="auto"/>
        <w:right w:val="none" w:sz="0" w:space="0" w:color="auto"/>
      </w:divBdr>
    </w:div>
    <w:div w:id="1875117939">
      <w:bodyDiv w:val="1"/>
      <w:marLeft w:val="0"/>
      <w:marRight w:val="0"/>
      <w:marTop w:val="0"/>
      <w:marBottom w:val="0"/>
      <w:divBdr>
        <w:top w:val="none" w:sz="0" w:space="0" w:color="auto"/>
        <w:left w:val="none" w:sz="0" w:space="0" w:color="auto"/>
        <w:bottom w:val="none" w:sz="0" w:space="0" w:color="auto"/>
        <w:right w:val="none" w:sz="0" w:space="0" w:color="auto"/>
      </w:divBdr>
    </w:div>
    <w:div w:id="1877963302">
      <w:bodyDiv w:val="1"/>
      <w:marLeft w:val="0"/>
      <w:marRight w:val="0"/>
      <w:marTop w:val="0"/>
      <w:marBottom w:val="0"/>
      <w:divBdr>
        <w:top w:val="none" w:sz="0" w:space="0" w:color="auto"/>
        <w:left w:val="none" w:sz="0" w:space="0" w:color="auto"/>
        <w:bottom w:val="none" w:sz="0" w:space="0" w:color="auto"/>
        <w:right w:val="none" w:sz="0" w:space="0" w:color="auto"/>
      </w:divBdr>
    </w:div>
    <w:div w:id="1878004871">
      <w:bodyDiv w:val="1"/>
      <w:marLeft w:val="0"/>
      <w:marRight w:val="0"/>
      <w:marTop w:val="0"/>
      <w:marBottom w:val="0"/>
      <w:divBdr>
        <w:top w:val="none" w:sz="0" w:space="0" w:color="auto"/>
        <w:left w:val="none" w:sz="0" w:space="0" w:color="auto"/>
        <w:bottom w:val="none" w:sz="0" w:space="0" w:color="auto"/>
        <w:right w:val="none" w:sz="0" w:space="0" w:color="auto"/>
      </w:divBdr>
    </w:div>
    <w:div w:id="1894459778">
      <w:bodyDiv w:val="1"/>
      <w:marLeft w:val="0"/>
      <w:marRight w:val="0"/>
      <w:marTop w:val="0"/>
      <w:marBottom w:val="0"/>
      <w:divBdr>
        <w:top w:val="none" w:sz="0" w:space="0" w:color="auto"/>
        <w:left w:val="none" w:sz="0" w:space="0" w:color="auto"/>
        <w:bottom w:val="none" w:sz="0" w:space="0" w:color="auto"/>
        <w:right w:val="none" w:sz="0" w:space="0" w:color="auto"/>
      </w:divBdr>
      <w:divsChild>
        <w:div w:id="498270374">
          <w:marLeft w:val="0"/>
          <w:marRight w:val="0"/>
          <w:marTop w:val="0"/>
          <w:marBottom w:val="0"/>
          <w:divBdr>
            <w:top w:val="none" w:sz="0" w:space="0" w:color="auto"/>
            <w:left w:val="none" w:sz="0" w:space="0" w:color="auto"/>
            <w:bottom w:val="none" w:sz="0" w:space="0" w:color="auto"/>
            <w:right w:val="none" w:sz="0" w:space="0" w:color="auto"/>
          </w:divBdr>
          <w:divsChild>
            <w:div w:id="1078673116">
              <w:marLeft w:val="0"/>
              <w:marRight w:val="0"/>
              <w:marTop w:val="0"/>
              <w:marBottom w:val="0"/>
              <w:divBdr>
                <w:top w:val="none" w:sz="0" w:space="0" w:color="auto"/>
                <w:left w:val="none" w:sz="0" w:space="0" w:color="auto"/>
                <w:bottom w:val="none" w:sz="0" w:space="0" w:color="auto"/>
                <w:right w:val="none" w:sz="0" w:space="0" w:color="auto"/>
              </w:divBdr>
              <w:divsChild>
                <w:div w:id="9473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16394">
      <w:bodyDiv w:val="1"/>
      <w:marLeft w:val="0"/>
      <w:marRight w:val="0"/>
      <w:marTop w:val="0"/>
      <w:marBottom w:val="0"/>
      <w:divBdr>
        <w:top w:val="none" w:sz="0" w:space="0" w:color="auto"/>
        <w:left w:val="none" w:sz="0" w:space="0" w:color="auto"/>
        <w:bottom w:val="none" w:sz="0" w:space="0" w:color="auto"/>
        <w:right w:val="none" w:sz="0" w:space="0" w:color="auto"/>
      </w:divBdr>
    </w:div>
    <w:div w:id="1930457587">
      <w:bodyDiv w:val="1"/>
      <w:marLeft w:val="0"/>
      <w:marRight w:val="0"/>
      <w:marTop w:val="0"/>
      <w:marBottom w:val="0"/>
      <w:divBdr>
        <w:top w:val="none" w:sz="0" w:space="0" w:color="auto"/>
        <w:left w:val="none" w:sz="0" w:space="0" w:color="auto"/>
        <w:bottom w:val="none" w:sz="0" w:space="0" w:color="auto"/>
        <w:right w:val="none" w:sz="0" w:space="0" w:color="auto"/>
      </w:divBdr>
    </w:div>
    <w:div w:id="1960254650">
      <w:bodyDiv w:val="1"/>
      <w:marLeft w:val="0"/>
      <w:marRight w:val="0"/>
      <w:marTop w:val="0"/>
      <w:marBottom w:val="0"/>
      <w:divBdr>
        <w:top w:val="none" w:sz="0" w:space="0" w:color="auto"/>
        <w:left w:val="none" w:sz="0" w:space="0" w:color="auto"/>
        <w:bottom w:val="none" w:sz="0" w:space="0" w:color="auto"/>
        <w:right w:val="none" w:sz="0" w:space="0" w:color="auto"/>
      </w:divBdr>
    </w:div>
    <w:div w:id="1975793889">
      <w:bodyDiv w:val="1"/>
      <w:marLeft w:val="0"/>
      <w:marRight w:val="0"/>
      <w:marTop w:val="0"/>
      <w:marBottom w:val="0"/>
      <w:divBdr>
        <w:top w:val="none" w:sz="0" w:space="0" w:color="auto"/>
        <w:left w:val="none" w:sz="0" w:space="0" w:color="auto"/>
        <w:bottom w:val="none" w:sz="0" w:space="0" w:color="auto"/>
        <w:right w:val="none" w:sz="0" w:space="0" w:color="auto"/>
      </w:divBdr>
    </w:div>
    <w:div w:id="1981957548">
      <w:bodyDiv w:val="1"/>
      <w:marLeft w:val="0"/>
      <w:marRight w:val="0"/>
      <w:marTop w:val="0"/>
      <w:marBottom w:val="0"/>
      <w:divBdr>
        <w:top w:val="none" w:sz="0" w:space="0" w:color="auto"/>
        <w:left w:val="none" w:sz="0" w:space="0" w:color="auto"/>
        <w:bottom w:val="none" w:sz="0" w:space="0" w:color="auto"/>
        <w:right w:val="none" w:sz="0" w:space="0" w:color="auto"/>
      </w:divBdr>
      <w:divsChild>
        <w:div w:id="506212849">
          <w:marLeft w:val="547"/>
          <w:marRight w:val="0"/>
          <w:marTop w:val="0"/>
          <w:marBottom w:val="0"/>
          <w:divBdr>
            <w:top w:val="none" w:sz="0" w:space="0" w:color="auto"/>
            <w:left w:val="none" w:sz="0" w:space="0" w:color="auto"/>
            <w:bottom w:val="none" w:sz="0" w:space="0" w:color="auto"/>
            <w:right w:val="none" w:sz="0" w:space="0" w:color="auto"/>
          </w:divBdr>
        </w:div>
        <w:div w:id="1111121945">
          <w:marLeft w:val="547"/>
          <w:marRight w:val="0"/>
          <w:marTop w:val="0"/>
          <w:marBottom w:val="0"/>
          <w:divBdr>
            <w:top w:val="none" w:sz="0" w:space="0" w:color="auto"/>
            <w:left w:val="none" w:sz="0" w:space="0" w:color="auto"/>
            <w:bottom w:val="none" w:sz="0" w:space="0" w:color="auto"/>
            <w:right w:val="none" w:sz="0" w:space="0" w:color="auto"/>
          </w:divBdr>
        </w:div>
      </w:divsChild>
    </w:div>
    <w:div w:id="2006712489">
      <w:bodyDiv w:val="1"/>
      <w:marLeft w:val="0"/>
      <w:marRight w:val="0"/>
      <w:marTop w:val="0"/>
      <w:marBottom w:val="0"/>
      <w:divBdr>
        <w:top w:val="none" w:sz="0" w:space="0" w:color="auto"/>
        <w:left w:val="none" w:sz="0" w:space="0" w:color="auto"/>
        <w:bottom w:val="none" w:sz="0" w:space="0" w:color="auto"/>
        <w:right w:val="none" w:sz="0" w:space="0" w:color="auto"/>
      </w:divBdr>
    </w:div>
    <w:div w:id="2064865182">
      <w:bodyDiv w:val="1"/>
      <w:marLeft w:val="0"/>
      <w:marRight w:val="0"/>
      <w:marTop w:val="0"/>
      <w:marBottom w:val="0"/>
      <w:divBdr>
        <w:top w:val="none" w:sz="0" w:space="0" w:color="auto"/>
        <w:left w:val="none" w:sz="0" w:space="0" w:color="auto"/>
        <w:bottom w:val="none" w:sz="0" w:space="0" w:color="auto"/>
        <w:right w:val="none" w:sz="0" w:space="0" w:color="auto"/>
      </w:divBdr>
    </w:div>
    <w:div w:id="2087874664">
      <w:bodyDiv w:val="1"/>
      <w:marLeft w:val="0"/>
      <w:marRight w:val="0"/>
      <w:marTop w:val="0"/>
      <w:marBottom w:val="0"/>
      <w:divBdr>
        <w:top w:val="none" w:sz="0" w:space="0" w:color="auto"/>
        <w:left w:val="none" w:sz="0" w:space="0" w:color="auto"/>
        <w:bottom w:val="none" w:sz="0" w:space="0" w:color="auto"/>
        <w:right w:val="none" w:sz="0" w:space="0" w:color="auto"/>
      </w:divBdr>
    </w:div>
    <w:div w:id="2090149615">
      <w:bodyDiv w:val="1"/>
      <w:marLeft w:val="0"/>
      <w:marRight w:val="0"/>
      <w:marTop w:val="0"/>
      <w:marBottom w:val="0"/>
      <w:divBdr>
        <w:top w:val="none" w:sz="0" w:space="0" w:color="auto"/>
        <w:left w:val="none" w:sz="0" w:space="0" w:color="auto"/>
        <w:bottom w:val="none" w:sz="0" w:space="0" w:color="auto"/>
        <w:right w:val="none" w:sz="0" w:space="0" w:color="auto"/>
      </w:divBdr>
    </w:div>
    <w:div w:id="2105832524">
      <w:bodyDiv w:val="1"/>
      <w:marLeft w:val="0"/>
      <w:marRight w:val="0"/>
      <w:marTop w:val="0"/>
      <w:marBottom w:val="0"/>
      <w:divBdr>
        <w:top w:val="none" w:sz="0" w:space="0" w:color="auto"/>
        <w:left w:val="none" w:sz="0" w:space="0" w:color="auto"/>
        <w:bottom w:val="none" w:sz="0" w:space="0" w:color="auto"/>
        <w:right w:val="none" w:sz="0" w:space="0" w:color="auto"/>
      </w:divBdr>
    </w:div>
    <w:div w:id="2107068035">
      <w:bodyDiv w:val="1"/>
      <w:marLeft w:val="0"/>
      <w:marRight w:val="0"/>
      <w:marTop w:val="0"/>
      <w:marBottom w:val="0"/>
      <w:divBdr>
        <w:top w:val="none" w:sz="0" w:space="0" w:color="auto"/>
        <w:left w:val="none" w:sz="0" w:space="0" w:color="auto"/>
        <w:bottom w:val="none" w:sz="0" w:space="0" w:color="auto"/>
        <w:right w:val="none" w:sz="0" w:space="0" w:color="auto"/>
      </w:divBdr>
    </w:div>
    <w:div w:id="2123763761">
      <w:bodyDiv w:val="1"/>
      <w:marLeft w:val="0"/>
      <w:marRight w:val="0"/>
      <w:marTop w:val="0"/>
      <w:marBottom w:val="0"/>
      <w:divBdr>
        <w:top w:val="none" w:sz="0" w:space="0" w:color="auto"/>
        <w:left w:val="none" w:sz="0" w:space="0" w:color="auto"/>
        <w:bottom w:val="none" w:sz="0" w:space="0" w:color="auto"/>
        <w:right w:val="none" w:sz="0" w:space="0" w:color="auto"/>
      </w:divBdr>
    </w:div>
    <w:div w:id="21370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20kontakt@raildir.gov.rs" TargetMode="External"/><Relationship Id="rId26" Type="http://schemas.openxmlformats.org/officeDocument/2006/relationships/hyperlink" Target="mailto:gordana.kocic@raildir.gov.rs" TargetMode="External"/><Relationship Id="rId39" Type="http://schemas.openxmlformats.org/officeDocument/2006/relationships/hyperlink" Target="http://www.raildir.gov.rs/dokumenta.php" TargetMode="External"/><Relationship Id="rId3" Type="http://schemas.openxmlformats.org/officeDocument/2006/relationships/styles" Target="styles.xml"/><Relationship Id="rId21" Type="http://schemas.openxmlformats.org/officeDocument/2006/relationships/diagramData" Target="diagrams/data1.xml"/><Relationship Id="rId34" Type="http://schemas.openxmlformats.org/officeDocument/2006/relationships/hyperlink" Target="mailto:igor.kazandzic@raildir.gov.rs" TargetMode="External"/><Relationship Id="rId42" Type="http://schemas.openxmlformats.org/officeDocument/2006/relationships/hyperlink" Target="http://www.otif.org/" TargetMode="External"/><Relationship Id="rId47" Type="http://schemas.openxmlformats.org/officeDocument/2006/relationships/hyperlink" Target="http://www.raildir.gov.rs/usluge-vozila-32.php" TargetMode="Externa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5" Type="http://schemas.microsoft.com/office/2007/relationships/diagramDrawing" Target="diagrams/drawing1.xml"/><Relationship Id="rId33" Type="http://schemas.openxmlformats.org/officeDocument/2006/relationships/hyperlink" Target="mailto:srdjan.mladenovic@raildir.gov.rs" TargetMode="External"/><Relationship Id="rId38" Type="http://schemas.openxmlformats.org/officeDocument/2006/relationships/hyperlink" Target="mailto:zorica.radovic@raildir.gov.rs" TargetMode="External"/><Relationship Id="rId46" Type="http://schemas.openxmlformats.org/officeDocument/2006/relationships/hyperlink" Target="http://www.raildir.gov.rs/usluge-vozila-32.php" TargetMode="External"/><Relationship Id="rId2" Type="http://schemas.openxmlformats.org/officeDocument/2006/relationships/numbering" Target="numbering.xml"/><Relationship Id="rId16" Type="http://schemas.openxmlformats.org/officeDocument/2006/relationships/hyperlink" Target="http://www.raildir.gov.rs/docs/zakon_o_zeleznici.pdf" TargetMode="External"/><Relationship Id="rId20" Type="http://schemas.openxmlformats.org/officeDocument/2006/relationships/hyperlink" Target="mailto:gordana.kocic@raildir.gov.rs" TargetMode="External"/><Relationship Id="rId29"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41" Type="http://schemas.openxmlformats.org/officeDocument/2006/relationships/hyperlink" Target="http://www.raildir.gov.rs/docs/Pravilnik%20o%20obrascima%20sertifikata%20o%20bezbednosti%20za%20%20upravljanje%20%C5%BEelezni%C4%8Dkom%20infrastrukturom.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Colors" Target="diagrams/colors1.xml"/><Relationship Id="rId32" Type="http://schemas.openxmlformats.org/officeDocument/2006/relationships/hyperlink" Target="mailto:mirko.stamatovski@raildir.gov.rs" TargetMode="External"/><Relationship Id="rId37" Type="http://schemas.openxmlformats.org/officeDocument/2006/relationships/hyperlink" Target="mailto:zorica.radovic@raildir.gov.rs" TargetMode="External"/><Relationship Id="rId40" Type="http://schemas.openxmlformats.org/officeDocument/2006/relationships/hyperlink" Target="http://www.raildir.gov.rs/usluge.php" TargetMode="External"/><Relationship Id="rId45" Type="http://schemas.openxmlformats.org/officeDocument/2006/relationships/hyperlink" Target="http://www.raildir.gov.rs/registri-evidencije.php"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diagramQuickStyle" Target="diagrams/quickStyle1.xml"/><Relationship Id="rId28" Type="http://schemas.openxmlformats.org/officeDocument/2006/relationships/hyperlink" Target="mailto:kontakt@raildir.gov.rs" TargetMode="External"/><Relationship Id="rId36" Type="http://schemas.openxmlformats.org/officeDocument/2006/relationships/hyperlink" Target="mailto:branka.nedeljkovic@raildir.gov.rs" TargetMode="External"/><Relationship Id="rId49" Type="http://schemas.openxmlformats.org/officeDocument/2006/relationships/hyperlink" Target="mailto:administration@raildir.gov.rs" TargetMode="External"/><Relationship Id="rId10" Type="http://schemas.openxmlformats.org/officeDocument/2006/relationships/image" Target="media/image3.jpeg"/><Relationship Id="rId19" Type="http://schemas.openxmlformats.org/officeDocument/2006/relationships/hyperlink" Target="http://www.raildir.gov.rs" TargetMode="External"/><Relationship Id="rId31" Type="http://schemas.openxmlformats.org/officeDocument/2006/relationships/hyperlink" Target="mailto:natasa.cerovic@raildir.gov.rs" TargetMode="External"/><Relationship Id="rId44" Type="http://schemas.openxmlformats.org/officeDocument/2006/relationships/hyperlink" Target="http://www.raildir.gov.rs/javne-nabavke.php"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diagramLayout" Target="diagrams/layout1.xml"/><Relationship Id="rId27" Type="http://schemas.openxmlformats.org/officeDocument/2006/relationships/hyperlink" Target="http://www.raildir.gov.rs" TargetMode="External"/><Relationship Id="rId30" Type="http://schemas.openxmlformats.org/officeDocument/2006/relationships/hyperlink" Target="mailto:lazar.mosurovic@raildir.gov.rs" TargetMode="External"/><Relationship Id="rId35" Type="http://schemas.openxmlformats.org/officeDocument/2006/relationships/hyperlink" Target="mailto:olivera.zdravkovic@raildir.gov.rs" TargetMode="External"/><Relationship Id="rId43" Type="http://schemas.openxmlformats.org/officeDocument/2006/relationships/hyperlink" Target="http://www.era.europa.eu/Pages/Home.aspx" TargetMode="External"/><Relationship Id="rId48" Type="http://schemas.openxmlformats.org/officeDocument/2006/relationships/hyperlink" Target="http://www.poverenik.org.rs/registar/" TargetMode="External"/><Relationship Id="rId8" Type="http://schemas.openxmlformats.org/officeDocument/2006/relationships/image" Target="media/image1.jpeg"/><Relationship Id="rId51"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diagrams/_rels/data1.xml.rels><?xml version="1.0" encoding="UTF-8" standalone="yes"?>
<Relationships xmlns="http://schemas.openxmlformats.org/package/2006/relationships"><Relationship Id="rId1"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DBB8ED-4F73-41EE-BA9D-AF63B07050DC}"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B0811178-CF63-4DA5-ADAD-E64400BD61B2}">
      <dgm:prSet phldrT="[Text]" custT="1"/>
      <dgm:spPr>
        <a:xfrm>
          <a:off x="3086730" y="41877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800" b="1">
              <a:solidFill>
                <a:sysClr val="windowText" lastClr="000000">
                  <a:hueOff val="0"/>
                  <a:satOff val="0"/>
                  <a:lumOff val="0"/>
                  <a:alphaOff val="0"/>
                </a:sysClr>
              </a:solidFill>
              <a:latin typeface="Cambria"/>
              <a:ea typeface="+mn-ea"/>
              <a:cs typeface="+mn-cs"/>
            </a:rPr>
            <a:t>ДИРЕКТОР</a:t>
          </a:r>
        </a:p>
        <a:p>
          <a:r>
            <a:rPr lang="sr-Cyrl-RS" sz="800" b="1">
              <a:solidFill>
                <a:sysClr val="windowText" lastClr="000000">
                  <a:hueOff val="0"/>
                  <a:satOff val="0"/>
                  <a:lumOff val="0"/>
                  <a:alphaOff val="0"/>
                </a:sysClr>
              </a:solidFill>
              <a:latin typeface="Cambria"/>
              <a:ea typeface="+mn-ea"/>
              <a:cs typeface="+mn-cs"/>
            </a:rPr>
            <a:t>Лазар Мосуровић</a:t>
          </a:r>
          <a:endParaRPr lang="en-US" sz="800" b="1">
            <a:solidFill>
              <a:sysClr val="windowText" lastClr="000000">
                <a:hueOff val="0"/>
                <a:satOff val="0"/>
                <a:lumOff val="0"/>
                <a:alphaOff val="0"/>
              </a:sysClr>
            </a:solidFill>
            <a:latin typeface="Cambria"/>
            <a:ea typeface="+mn-ea"/>
            <a:cs typeface="+mn-cs"/>
          </a:endParaRPr>
        </a:p>
      </dgm:t>
    </dgm:pt>
    <dgm:pt modelId="{840D00E8-8B0C-4E94-8192-D37F0EF83AA2}" type="parTrans" cxnId="{E155A19A-FD71-4243-9831-790A0B519921}">
      <dgm:prSet/>
      <dgm:spPr/>
      <dgm:t>
        <a:bodyPr/>
        <a:lstStyle/>
        <a:p>
          <a:endParaRPr lang="en-US"/>
        </a:p>
      </dgm:t>
    </dgm:pt>
    <dgm:pt modelId="{3B7C0118-6453-4FCA-8A21-4DB857F8994E}" type="sibTrans" cxnId="{E155A19A-FD71-4243-9831-790A0B519921}">
      <dgm:prSet/>
      <dgm:spPr/>
      <dgm:t>
        <a:bodyPr/>
        <a:lstStyle/>
        <a:p>
          <a:endParaRPr lang="en-US"/>
        </a:p>
      </dgm:t>
    </dgm:pt>
    <dgm:pt modelId="{01409912-41D8-4737-B29F-C11FFFABB288}">
      <dgm:prSet phldrT="[Text]" custT="1"/>
      <dgm:spPr>
        <a:xfrm>
          <a:off x="4562004" y="153629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700" b="1" u="none" baseline="0">
              <a:solidFill>
                <a:sysClr val="windowText" lastClr="000000">
                  <a:hueOff val="0"/>
                  <a:satOff val="0"/>
                  <a:lumOff val="0"/>
                  <a:alphaOff val="0"/>
                </a:sysClr>
              </a:solidFill>
              <a:latin typeface="Cambria"/>
              <a:ea typeface="+mn-ea"/>
              <a:cs typeface="+mn-cs"/>
            </a:rPr>
            <a:t>Одељење </a:t>
          </a:r>
          <a:r>
            <a:rPr lang="sr-Cyrl-CS" sz="700" b="1" u="none"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r>
            <a:rPr lang="sr-Cyrl-CS" sz="700" b="1" u="none" baseline="0">
              <a:solidFill>
                <a:sysClr val="windowText" lastClr="000000">
                  <a:hueOff val="0"/>
                  <a:satOff val="0"/>
                  <a:lumOff val="0"/>
                  <a:alphaOff val="0"/>
                </a:sysClr>
              </a:solidFill>
              <a:latin typeface="Cambria"/>
              <a:ea typeface="+mn-ea"/>
              <a:cs typeface="+mn-cs"/>
            </a:rPr>
            <a:t>Начелник Одељења:</a:t>
          </a:r>
        </a:p>
        <a:p>
          <a:r>
            <a:rPr lang="sr-Cyrl-RS" sz="700" b="1">
              <a:solidFill>
                <a:sysClr val="windowText" lastClr="000000">
                  <a:hueOff val="0"/>
                  <a:satOff val="0"/>
                  <a:lumOff val="0"/>
                  <a:alphaOff val="0"/>
                </a:sysClr>
              </a:solidFill>
              <a:latin typeface="Cambria"/>
              <a:ea typeface="+mn-ea"/>
              <a:cs typeface="+mn-cs"/>
            </a:rPr>
            <a:t>Бранка Недељковић</a:t>
          </a:r>
          <a:endParaRPr lang="en-US" sz="700" b="1">
            <a:solidFill>
              <a:sysClr val="windowText" lastClr="000000">
                <a:hueOff val="0"/>
                <a:satOff val="0"/>
                <a:lumOff val="0"/>
                <a:alphaOff val="0"/>
              </a:sysClr>
            </a:solidFill>
            <a:latin typeface="Cambria"/>
            <a:ea typeface="+mn-ea"/>
            <a:cs typeface="+mn-cs"/>
          </a:endParaRPr>
        </a:p>
      </dgm:t>
    </dgm:pt>
    <dgm:pt modelId="{08836C6C-4C06-4DDE-B272-F3680F39ABD7}" type="parTrans" cxnId="{6725A8BE-B67F-4BED-B210-E6C14859FFE0}">
      <dgm:prSet/>
      <dgm:spPr>
        <a:xfrm>
          <a:off x="3556135" y="1057838"/>
          <a:ext cx="1475274" cy="351048"/>
        </a:xfr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1D786E66-38CF-4848-B9EC-A8CE7C95EA7E}" type="sibTrans" cxnId="{6725A8BE-B67F-4BED-B210-E6C14859FFE0}">
      <dgm:prSet/>
      <dgm:spPr/>
      <dgm:t>
        <a:bodyPr/>
        <a:lstStyle/>
        <a:p>
          <a:endParaRPr lang="en-US"/>
        </a:p>
      </dgm:t>
    </dgm:pt>
    <dgm:pt modelId="{508A090D-BE63-45EB-BC7C-8C886FCA0DA8}" type="asst">
      <dgm:prSet custT="1"/>
      <dgm:spPr>
        <a:xfrm>
          <a:off x="873818" y="265381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700" b="1" u="none"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r>
            <a:rPr lang="sr-Cyrl-CS" sz="700" b="1" u="none" baseline="0">
              <a:solidFill>
                <a:sysClr val="windowText" lastClr="000000">
                  <a:hueOff val="0"/>
                  <a:satOff val="0"/>
                  <a:lumOff val="0"/>
                  <a:alphaOff val="0"/>
                </a:sysClr>
              </a:solidFill>
              <a:latin typeface="Cambria"/>
              <a:ea typeface="+mn-ea"/>
              <a:cs typeface="+mn-cs"/>
            </a:rPr>
            <a:t>Шеф Одсека:</a:t>
          </a:r>
        </a:p>
        <a:p>
          <a:r>
            <a:rPr lang="sr-Cyrl-CS" sz="700" b="1" u="none" baseline="0">
              <a:solidFill>
                <a:sysClr val="windowText" lastClr="000000">
                  <a:hueOff val="0"/>
                  <a:satOff val="0"/>
                  <a:lumOff val="0"/>
                  <a:alphaOff val="0"/>
                </a:sysClr>
              </a:solidFill>
              <a:latin typeface="Cambria"/>
              <a:ea typeface="+mn-ea"/>
              <a:cs typeface="+mn-cs"/>
            </a:rPr>
            <a:t> Милан Поповић</a:t>
          </a:r>
          <a:endParaRPr lang="en-US" sz="700" u="none" baseline="0">
            <a:solidFill>
              <a:sysClr val="windowText" lastClr="000000">
                <a:hueOff val="0"/>
                <a:satOff val="0"/>
                <a:lumOff val="0"/>
                <a:alphaOff val="0"/>
              </a:sysClr>
            </a:solidFill>
            <a:latin typeface="Cambria"/>
            <a:ea typeface="+mn-ea"/>
            <a:cs typeface="+mn-cs"/>
          </a:endParaRPr>
        </a:p>
      </dgm:t>
    </dgm:pt>
    <dgm:pt modelId="{9DF5D303-B7AA-48AE-9773-171F3CA229AC}" type="parTrans" cxnId="{D54689A1-7178-488F-989E-0ED921327334}">
      <dgm:prSet/>
      <dgm:spPr>
        <a:xfrm>
          <a:off x="1343224" y="217535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981A7D7E-C239-4BB8-B57C-94C4EDE4E3CE}" type="sibTrans" cxnId="{D54689A1-7178-488F-989E-0ED921327334}">
      <dgm:prSet/>
      <dgm:spPr/>
      <dgm:t>
        <a:bodyPr/>
        <a:lstStyle/>
        <a:p>
          <a:endParaRPr lang="en-US"/>
        </a:p>
      </dgm:t>
    </dgm:pt>
    <dgm:pt modelId="{DEF7AF09-A5BD-4D50-9F0F-BB04CC5CD7F2}" type="asst">
      <dgm:prSet custT="1"/>
      <dgm:spPr>
        <a:xfrm>
          <a:off x="2349093" y="265381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tIns="108000"/>
        <a:lstStyle/>
        <a:p>
          <a:r>
            <a:rPr lang="sr-Cyrl-RS" sz="700" b="1" u="none" baseline="0">
              <a:solidFill>
                <a:sysClr val="windowText" lastClr="000000">
                  <a:hueOff val="0"/>
                  <a:satOff val="0"/>
                  <a:lumOff val="0"/>
                  <a:alphaOff val="0"/>
                </a:sysClr>
              </a:solidFill>
              <a:latin typeface="Cambria"/>
              <a:ea typeface="+mn-ea"/>
              <a:cs typeface="+mn-cs"/>
            </a:rPr>
            <a:t>Одсек за интероперабилност </a:t>
          </a:r>
        </a:p>
        <a:p>
          <a:r>
            <a:rPr lang="sr-Cyrl-RS" sz="700" b="1" u="none" baseline="0">
              <a:solidFill>
                <a:sysClr val="windowText" lastClr="000000">
                  <a:hueOff val="0"/>
                  <a:satOff val="0"/>
                  <a:lumOff val="0"/>
                  <a:alphaOff val="0"/>
                </a:sysClr>
              </a:solidFill>
              <a:latin typeface="Cambria"/>
              <a:ea typeface="+mn-ea"/>
              <a:cs typeface="+mn-cs"/>
            </a:rPr>
            <a:t>железничког система</a:t>
          </a:r>
        </a:p>
        <a:p>
          <a:r>
            <a:rPr lang="sr-Cyrl-RS" sz="700" b="1" u="none" baseline="0">
              <a:solidFill>
                <a:sysClr val="windowText" lastClr="000000">
                  <a:hueOff val="0"/>
                  <a:satOff val="0"/>
                  <a:lumOff val="0"/>
                  <a:alphaOff val="0"/>
                </a:sysClr>
              </a:solidFill>
              <a:latin typeface="Cambria"/>
              <a:ea typeface="+mn-ea"/>
              <a:cs typeface="+mn-cs"/>
            </a:rPr>
            <a:t>Шеф Одсека: </a:t>
          </a:r>
        </a:p>
        <a:p>
          <a:r>
            <a:rPr lang="sr-Cyrl-RS" sz="700" b="1" u="none" baseline="0">
              <a:solidFill>
                <a:sysClr val="windowText" lastClr="000000">
                  <a:hueOff val="0"/>
                  <a:satOff val="0"/>
                  <a:lumOff val="0"/>
                  <a:alphaOff val="0"/>
                </a:sysClr>
              </a:solidFill>
              <a:latin typeface="Cambria"/>
              <a:ea typeface="+mn-ea"/>
              <a:cs typeface="+mn-cs"/>
            </a:rPr>
            <a:t>Оливера Здравковић</a:t>
          </a:r>
          <a:endParaRPr lang="en-US" sz="700" u="none" baseline="0">
            <a:solidFill>
              <a:sysClr val="windowText" lastClr="000000">
                <a:hueOff val="0"/>
                <a:satOff val="0"/>
                <a:lumOff val="0"/>
                <a:alphaOff val="0"/>
              </a:sysClr>
            </a:solidFill>
            <a:latin typeface="Cambria"/>
            <a:ea typeface="+mn-ea"/>
            <a:cs typeface="+mn-cs"/>
          </a:endParaRPr>
        </a:p>
        <a:p>
          <a:endParaRPr lang="en-US" sz="600">
            <a:solidFill>
              <a:sysClr val="windowText" lastClr="000000">
                <a:hueOff val="0"/>
                <a:satOff val="0"/>
                <a:lumOff val="0"/>
                <a:alphaOff val="0"/>
              </a:sysClr>
            </a:solidFill>
            <a:latin typeface="Calibri"/>
            <a:ea typeface="+mn-ea"/>
            <a:cs typeface="+mn-cs"/>
          </a:endParaRPr>
        </a:p>
      </dgm:t>
    </dgm:pt>
    <dgm:pt modelId="{FA0B96D2-0278-456D-B5DC-D800F4EBDC2B}" type="parTrans" cxnId="{0A3AAF15-AE6B-48E4-AAA7-1C460C5573E4}">
      <dgm:prSet/>
      <dgm:spPr>
        <a:xfrm>
          <a:off x="2080861" y="217535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D4B7A492-33BB-4A4D-AE7F-099045BF5C0C}" type="sibTrans" cxnId="{0A3AAF15-AE6B-48E4-AAA7-1C460C5573E4}">
      <dgm:prSet/>
      <dgm:spPr/>
      <dgm:t>
        <a:bodyPr/>
        <a:lstStyle/>
        <a:p>
          <a:endParaRPr lang="en-US"/>
        </a:p>
      </dgm:t>
    </dgm:pt>
    <dgm:pt modelId="{AD1DC57E-75B3-4AD5-B30D-D5C33595FD46}">
      <dgm:prSet custT="1"/>
      <dgm:spPr>
        <a:xfrm>
          <a:off x="136181" y="377133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управљање безбедношћу</a:t>
          </a:r>
        </a:p>
        <a:p>
          <a:r>
            <a:rPr lang="ru-RU" sz="600" b="1" u="none" baseline="0">
              <a:solidFill>
                <a:sysClr val="windowText" lastClr="000000">
                  <a:hueOff val="0"/>
                  <a:satOff val="0"/>
                  <a:lumOff val="0"/>
                  <a:alphaOff val="0"/>
                </a:sysClr>
              </a:solidFill>
              <a:latin typeface="Cambria"/>
              <a:ea typeface="+mn-ea"/>
              <a:cs typeface="+mn-cs"/>
            </a:rPr>
            <a:t>Руководилац Групе: </a:t>
          </a:r>
        </a:p>
        <a:p>
          <a:r>
            <a:rPr lang="ru-RU" sz="600" b="1" u="none" baseline="0">
              <a:solidFill>
                <a:sysClr val="windowText" lastClr="000000">
                  <a:hueOff val="0"/>
                  <a:satOff val="0"/>
                  <a:lumOff val="0"/>
                  <a:alphaOff val="0"/>
                </a:sysClr>
              </a:solidFill>
              <a:latin typeface="Cambria"/>
              <a:ea typeface="+mn-ea"/>
              <a:cs typeface="+mn-cs"/>
            </a:rPr>
            <a:t>Срђан Младеновић</a:t>
          </a:r>
          <a:endParaRPr lang="en-US" sz="600" u="none" baseline="0">
            <a:solidFill>
              <a:sysClr val="windowText" lastClr="000000">
                <a:hueOff val="0"/>
                <a:satOff val="0"/>
                <a:lumOff val="0"/>
                <a:alphaOff val="0"/>
              </a:sysClr>
            </a:solidFill>
            <a:latin typeface="Cambria"/>
            <a:ea typeface="+mn-ea"/>
            <a:cs typeface="+mn-cs"/>
          </a:endParaRPr>
        </a:p>
      </dgm:t>
    </dgm:pt>
    <dgm:pt modelId="{D307023F-D28D-481A-A5A7-67053F859E52}" type="parTrans" cxnId="{758E2EF7-47D9-4BE9-86A0-71E91998E225}">
      <dgm:prSet/>
      <dgm:spPr>
        <a:xfrm>
          <a:off x="605587" y="329287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46DD4AA7-AE15-45C1-A2C0-4EB9B7C8C3ED}" type="sibTrans" cxnId="{758E2EF7-47D9-4BE9-86A0-71E91998E225}">
      <dgm:prSet/>
      <dgm:spPr/>
      <dgm:t>
        <a:bodyPr/>
        <a:lstStyle/>
        <a:p>
          <a:endParaRPr lang="en-US"/>
        </a:p>
      </dgm:t>
    </dgm:pt>
    <dgm:pt modelId="{AD49FFAB-7133-4AEB-8701-C89C74AEFD71}">
      <dgm:prSet custT="1"/>
      <dgm:spPr>
        <a:xfrm>
          <a:off x="1611455" y="377133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ru-RU" sz="600" b="1" u="none"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baseline="0">
              <a:solidFill>
                <a:sysClr val="windowText" lastClr="000000">
                  <a:hueOff val="0"/>
                  <a:satOff val="0"/>
                  <a:lumOff val="0"/>
                  <a:alphaOff val="0"/>
                </a:sysClr>
              </a:solidFill>
              <a:latin typeface="Cambria"/>
              <a:ea typeface="+mn-ea"/>
              <a:cs typeface="+mn-cs"/>
            </a:rPr>
            <a:t>радника</a:t>
          </a:r>
          <a:r>
            <a:rPr lang="sr-Cyrl-RS" sz="600" b="1" u="none" baseline="0">
              <a:solidFill>
                <a:sysClr val="windowText" lastClr="000000">
                  <a:hueOff val="0"/>
                  <a:satOff val="0"/>
                  <a:lumOff val="0"/>
                  <a:alphaOff val="0"/>
                </a:sysClr>
              </a:solidFill>
              <a:latin typeface="Cambria"/>
              <a:ea typeface="+mn-ea"/>
              <a:cs typeface="+mn-cs"/>
            </a:rPr>
            <a:t> </a:t>
          </a:r>
        </a:p>
        <a:p>
          <a:r>
            <a:rPr lang="sr-Cyrl-RS" sz="600" b="1" u="none" baseline="0">
              <a:solidFill>
                <a:sysClr val="windowText" lastClr="000000">
                  <a:hueOff val="0"/>
                  <a:satOff val="0"/>
                  <a:lumOff val="0"/>
                  <a:alphaOff val="0"/>
                </a:sysClr>
              </a:solidFill>
              <a:latin typeface="Cambria"/>
              <a:ea typeface="+mn-ea"/>
              <a:cs typeface="+mn-cs"/>
            </a:rPr>
            <a:t>и железницу ван јавне инфраструктуре</a:t>
          </a:r>
        </a:p>
        <a:p>
          <a:r>
            <a:rPr lang="sr-Cyrl-RS" sz="600" b="1" u="none" baseline="0">
              <a:solidFill>
                <a:sysClr val="windowText" lastClr="000000">
                  <a:hueOff val="0"/>
                  <a:satOff val="0"/>
                  <a:lumOff val="0"/>
                  <a:alphaOff val="0"/>
                </a:sysClr>
              </a:solidFill>
              <a:latin typeface="Cambria"/>
              <a:ea typeface="+mn-ea"/>
              <a:cs typeface="+mn-cs"/>
            </a:rPr>
            <a:t>Руководилац Групе: </a:t>
          </a:r>
        </a:p>
        <a:p>
          <a:r>
            <a:rPr lang="sr-Cyrl-RS" sz="600" b="1" u="none" baseline="0">
              <a:solidFill>
                <a:sysClr val="windowText" lastClr="000000">
                  <a:hueOff val="0"/>
                  <a:satOff val="0"/>
                  <a:lumOff val="0"/>
                  <a:alphaOff val="0"/>
                </a:sysClr>
              </a:solidFill>
              <a:latin typeface="Cambria"/>
              <a:ea typeface="+mn-ea"/>
              <a:cs typeface="+mn-cs"/>
            </a:rPr>
            <a:t>Игор Казанџић</a:t>
          </a:r>
          <a:endParaRPr lang="en-US" sz="600" u="none" baseline="0">
            <a:solidFill>
              <a:sysClr val="windowText" lastClr="000000">
                <a:hueOff val="0"/>
                <a:satOff val="0"/>
                <a:lumOff val="0"/>
                <a:alphaOff val="0"/>
              </a:sysClr>
            </a:solidFill>
            <a:latin typeface="Cambria"/>
            <a:ea typeface="+mn-ea"/>
            <a:cs typeface="+mn-cs"/>
          </a:endParaRPr>
        </a:p>
      </dgm:t>
    </dgm:pt>
    <dgm:pt modelId="{B787986A-0773-4661-8909-E48BE28D4A26}" type="parTrans" cxnId="{7E94E721-EF2A-4BDE-AFDE-2E7769B5941D}">
      <dgm:prSet/>
      <dgm:spPr>
        <a:xfrm>
          <a:off x="1343224" y="329287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A04B4F80-9453-4AC4-B6FE-072AF63A0A8F}" type="sibTrans" cxnId="{7E94E721-EF2A-4BDE-AFDE-2E7769B5941D}">
      <dgm:prSet/>
      <dgm:spPr/>
      <dgm:t>
        <a:bodyPr/>
        <a:lstStyle/>
        <a:p>
          <a:endParaRPr lang="en-US"/>
        </a:p>
      </dgm:t>
    </dgm:pt>
    <dgm:pt modelId="{BC5818D8-1FEA-40E3-B09E-EDBA004B4141}" type="asst">
      <dgm:prSet custT="1"/>
      <dgm:spPr>
        <a:xfrm>
          <a:off x="3824367" y="265381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r>
            <a:rPr lang="sr-Cyrl-CS" sz="600" b="1" u="none" baseline="0">
              <a:solidFill>
                <a:sysClr val="windowText" lastClr="000000">
                  <a:hueOff val="0"/>
                  <a:satOff val="0"/>
                  <a:lumOff val="0"/>
                  <a:alphaOff val="0"/>
                </a:sysClr>
              </a:solidFill>
              <a:latin typeface="Cambria"/>
              <a:ea typeface="+mn-ea"/>
              <a:cs typeface="+mn-cs"/>
            </a:rPr>
            <a:t> Руководилац Групе: </a:t>
          </a:r>
        </a:p>
        <a:p>
          <a:r>
            <a:rPr lang="sr-Cyrl-CS" sz="600" b="1" u="none" baseline="0">
              <a:solidFill>
                <a:sysClr val="windowText" lastClr="000000">
                  <a:hueOff val="0"/>
                  <a:satOff val="0"/>
                  <a:lumOff val="0"/>
                  <a:alphaOff val="0"/>
                </a:sysClr>
              </a:solidFill>
              <a:latin typeface="Cambria"/>
              <a:ea typeface="+mn-ea"/>
              <a:cs typeface="+mn-cs"/>
            </a:rPr>
            <a:t>Зорица Радовић</a:t>
          </a:r>
          <a:endParaRPr lang="en-US" sz="600" u="none" baseline="0">
            <a:solidFill>
              <a:sysClr val="windowText" lastClr="000000">
                <a:hueOff val="0"/>
                <a:satOff val="0"/>
                <a:lumOff val="0"/>
                <a:alphaOff val="0"/>
              </a:sysClr>
            </a:solidFill>
            <a:latin typeface="Cambria"/>
            <a:ea typeface="+mn-ea"/>
            <a:cs typeface="+mn-cs"/>
          </a:endParaRPr>
        </a:p>
      </dgm:t>
    </dgm:pt>
    <dgm:pt modelId="{A29816BD-B143-4099-AB73-8E4DB043E83D}" type="parTrans" cxnId="{708BBB12-2BD0-40B7-B867-5C5CEB5A2B05}">
      <dgm:prSet/>
      <dgm:spPr>
        <a:xfrm>
          <a:off x="4293772" y="217535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A8276024-0D5A-4ECB-AAF0-B68C512327ED}" type="sibTrans" cxnId="{708BBB12-2BD0-40B7-B867-5C5CEB5A2B05}">
      <dgm:prSet/>
      <dgm:spPr/>
      <dgm:t>
        <a:bodyPr/>
        <a:lstStyle/>
        <a:p>
          <a:endParaRPr lang="en-US"/>
        </a:p>
      </dgm:t>
    </dgm:pt>
    <dgm:pt modelId="{667B2378-9F0B-4B47-859A-1C3741118B2E}" type="asst">
      <dgm:prSet custT="1"/>
      <dgm:spPr>
        <a:xfrm>
          <a:off x="5299641" y="2653816"/>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CS" sz="600" b="1" u="none"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r>
            <a:rPr lang="sr-Cyrl-CS" sz="600" b="1" u="none" baseline="0">
              <a:solidFill>
                <a:sysClr val="windowText" lastClr="000000">
                  <a:hueOff val="0"/>
                  <a:satOff val="0"/>
                  <a:lumOff val="0"/>
                  <a:alphaOff val="0"/>
                </a:sysClr>
              </a:solidFill>
              <a:latin typeface="Cambria"/>
              <a:ea typeface="+mn-ea"/>
              <a:cs typeface="+mn-cs"/>
            </a:rPr>
            <a:t>Руководилац Групе:</a:t>
          </a:r>
        </a:p>
        <a:p>
          <a:r>
            <a:rPr lang="sr-Latn-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5AFA523D-14E3-435A-85AA-48A2CF434FF0}" type="parTrans" cxnId="{8CDA9173-4A35-47A5-995C-5584DF6DA716}">
      <dgm:prSet/>
      <dgm:spPr>
        <a:xfrm>
          <a:off x="5031409" y="2175358"/>
          <a:ext cx="737637" cy="351048"/>
        </a:xfrm>
        <a:noFill/>
        <a:ln w="25400" cap="flat" cmpd="sng" algn="ctr">
          <a:solidFill>
            <a:srgbClr val="4F81BD">
              <a:shade val="8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497DF148-8D1E-46B4-9761-74A3D21272CD}" type="sibTrans" cxnId="{8CDA9173-4A35-47A5-995C-5584DF6DA716}">
      <dgm:prSet/>
      <dgm:spPr/>
      <dgm:t>
        <a:bodyPr/>
        <a:lstStyle/>
        <a:p>
          <a:endParaRPr lang="en-US"/>
        </a:p>
      </dgm:t>
    </dgm:pt>
    <dgm:pt modelId="{DB9AE452-D4B5-4605-BDE0-FA9F528966A3}">
      <dgm:prSet phldrT="[Text]" custT="1"/>
      <dgm:spPr>
        <a:xfrm>
          <a:off x="1618543" y="1542742"/>
          <a:ext cx="1207042" cy="766472"/>
        </a:xfr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r>
            <a:rPr lang="sr-Cyrl-RS" sz="600" b="1" u="none"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r>
            <a:rPr lang="sr-Cyrl-RS" sz="700" b="1" u="none" baseline="0">
              <a:solidFill>
                <a:sysClr val="windowText" lastClr="000000">
                  <a:hueOff val="0"/>
                  <a:satOff val="0"/>
                  <a:lumOff val="0"/>
                  <a:alphaOff val="0"/>
                </a:sysClr>
              </a:solidFill>
              <a:latin typeface="Cambria"/>
              <a:ea typeface="+mn-ea"/>
              <a:cs typeface="+mn-cs"/>
            </a:rPr>
            <a:t>Наташа Церовић </a:t>
          </a:r>
          <a:endParaRPr lang="en-US" sz="700" b="1" u="none" baseline="0">
            <a:solidFill>
              <a:sysClr val="windowText" lastClr="000000">
                <a:hueOff val="0"/>
                <a:satOff val="0"/>
                <a:lumOff val="0"/>
                <a:alphaOff val="0"/>
              </a:sysClr>
            </a:solidFill>
            <a:latin typeface="Cambria"/>
            <a:ea typeface="+mn-ea"/>
            <a:cs typeface="+mn-cs"/>
          </a:endParaRPr>
        </a:p>
      </dgm:t>
    </dgm:pt>
    <dgm:pt modelId="{63D7777C-BE79-4BBC-BFF4-32EE44C02947}" type="parTrans" cxnId="{02AB0120-8973-467D-9CC1-0350EDF2A7F2}">
      <dgm:prSet/>
      <dgm:spPr>
        <a:xfrm>
          <a:off x="2087949" y="1057838"/>
          <a:ext cx="1468186" cy="357494"/>
        </a:xfr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sr-Latn-RS"/>
        </a:p>
      </dgm:t>
    </dgm:pt>
    <dgm:pt modelId="{41BC9ABC-5591-46E4-8375-26BF8BAD5F69}" type="sibTrans" cxnId="{02AB0120-8973-467D-9CC1-0350EDF2A7F2}">
      <dgm:prSet/>
      <dgm:spPr/>
      <dgm:t>
        <a:bodyPr/>
        <a:lstStyle/>
        <a:p>
          <a:endParaRPr lang="sr-Latn-RS"/>
        </a:p>
      </dgm:t>
    </dgm:pt>
    <dgm:pt modelId="{B0344DA3-6BC2-4A88-BFD2-D263C6D7C0D7}">
      <dgm:prSet phldrT="[Text]" custT="1"/>
      <dgm:spPr>
        <a:xfrm>
          <a:off x="1611455" y="1536296"/>
          <a:ext cx="1207042" cy="766472"/>
        </a:xfr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endParaRPr lang="en-US" sz="500">
            <a:solidFill>
              <a:sysClr val="window" lastClr="FFFFFF"/>
            </a:solidFill>
            <a:latin typeface="Calibri"/>
            <a:ea typeface="+mn-ea"/>
            <a:cs typeface="+mn-cs"/>
          </a:endParaRPr>
        </a:p>
      </dgm:t>
    </dgm:pt>
    <dgm:pt modelId="{34C1BF9F-EAA4-42E4-85A6-8E0D3E17E796}" type="sibTrans" cxnId="{DEA58F3D-2D59-4DCC-85BE-A1E08C5B5548}">
      <dgm:prSet/>
      <dgm:spPr/>
      <dgm:t>
        <a:bodyPr/>
        <a:lstStyle/>
        <a:p>
          <a:endParaRPr lang="en-US"/>
        </a:p>
      </dgm:t>
    </dgm:pt>
    <dgm:pt modelId="{BEE2A5AE-B73B-402C-A82B-AC6B2E28976A}" type="parTrans" cxnId="{DEA58F3D-2D59-4DCC-85BE-A1E08C5B5548}">
      <dgm:prSet/>
      <dgm:spPr>
        <a:xfrm>
          <a:off x="2080861" y="1057838"/>
          <a:ext cx="1475274" cy="351048"/>
        </a:xfr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3A5BBA9A-FB1E-4F95-BB21-9413D0594F75}" type="pres">
      <dgm:prSet presAssocID="{52DBB8ED-4F73-41EE-BA9D-AF63B07050DC}" presName="hierChild1" presStyleCnt="0">
        <dgm:presLayoutVars>
          <dgm:chPref val="1"/>
          <dgm:dir/>
          <dgm:animOne val="branch"/>
          <dgm:animLvl val="lvl"/>
          <dgm:resizeHandles/>
        </dgm:presLayoutVars>
      </dgm:prSet>
      <dgm:spPr/>
      <dgm:t>
        <a:bodyPr/>
        <a:lstStyle/>
        <a:p>
          <a:endParaRPr lang="sr-Latn-RS"/>
        </a:p>
      </dgm:t>
    </dgm:pt>
    <dgm:pt modelId="{31EF56C4-46D0-4DA0-8AF0-92408C0B373F}" type="pres">
      <dgm:prSet presAssocID="{B0811178-CF63-4DA5-ADAD-E64400BD61B2}" presName="hierRoot1" presStyleCnt="0"/>
      <dgm:spPr/>
    </dgm:pt>
    <dgm:pt modelId="{767E9587-B1AE-44FE-BAC4-CC597D9120DE}" type="pres">
      <dgm:prSet presAssocID="{B0811178-CF63-4DA5-ADAD-E64400BD61B2}" presName="composite" presStyleCnt="0"/>
      <dgm:spPr/>
    </dgm:pt>
    <dgm:pt modelId="{0B2B1612-81AB-4749-9F48-F0ED982AAD31}" type="pres">
      <dgm:prSet presAssocID="{B0811178-CF63-4DA5-ADAD-E64400BD61B2}" presName="background" presStyleLbl="node0" presStyleIdx="0" presStyleCnt="1"/>
      <dgm:spPr>
        <a:xfrm>
          <a:off x="2952614" y="29136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D9918212-C774-49CD-8385-448AB721D49B}" type="pres">
      <dgm:prSet presAssocID="{B0811178-CF63-4DA5-ADAD-E64400BD61B2}" presName="text" presStyleLbl="fgAcc0" presStyleIdx="0" presStyleCnt="1">
        <dgm:presLayoutVars>
          <dgm:chPref val="3"/>
        </dgm:presLayoutVars>
      </dgm:prSet>
      <dgm:spPr>
        <a:prstGeom prst="roundRect">
          <a:avLst>
            <a:gd name="adj" fmla="val 10000"/>
          </a:avLst>
        </a:prstGeom>
      </dgm:spPr>
      <dgm:t>
        <a:bodyPr/>
        <a:lstStyle/>
        <a:p>
          <a:endParaRPr lang="sr-Latn-RS"/>
        </a:p>
      </dgm:t>
    </dgm:pt>
    <dgm:pt modelId="{86AAB8D4-E35E-4ABD-BB56-44DC191E47E7}" type="pres">
      <dgm:prSet presAssocID="{B0811178-CF63-4DA5-ADAD-E64400BD61B2}" presName="hierChild2" presStyleCnt="0"/>
      <dgm:spPr/>
    </dgm:pt>
    <dgm:pt modelId="{4E18E554-D027-4EBA-B62A-F1A7E5249EEC}" type="pres">
      <dgm:prSet presAssocID="{BEE2A5AE-B73B-402C-A82B-AC6B2E28976A}" presName="Name10" presStyleLbl="parChTrans1D2" presStyleIdx="0" presStyleCnt="3"/>
      <dgm:spPr>
        <a:custGeom>
          <a:avLst/>
          <a:gdLst/>
          <a:ahLst/>
          <a:cxnLst/>
          <a:rect l="0" t="0" r="0" b="0"/>
          <a:pathLst>
            <a:path>
              <a:moveTo>
                <a:pt x="1475274" y="0"/>
              </a:moveTo>
              <a:lnTo>
                <a:pt x="1475274" y="239229"/>
              </a:lnTo>
              <a:lnTo>
                <a:pt x="0" y="239229"/>
              </a:lnTo>
              <a:lnTo>
                <a:pt x="0" y="351048"/>
              </a:lnTo>
            </a:path>
          </a:pathLst>
        </a:custGeom>
      </dgm:spPr>
      <dgm:t>
        <a:bodyPr/>
        <a:lstStyle/>
        <a:p>
          <a:endParaRPr lang="sr-Latn-RS"/>
        </a:p>
      </dgm:t>
    </dgm:pt>
    <dgm:pt modelId="{48F08857-5A5D-475F-AF58-95942EBC40CE}" type="pres">
      <dgm:prSet presAssocID="{B0344DA3-6BC2-4A88-BFD2-D263C6D7C0D7}" presName="hierRoot2" presStyleCnt="0"/>
      <dgm:spPr/>
    </dgm:pt>
    <dgm:pt modelId="{F942CC32-3B83-4810-A017-97E62E7B4BE1}" type="pres">
      <dgm:prSet presAssocID="{B0344DA3-6BC2-4A88-BFD2-D263C6D7C0D7}" presName="composite2" presStyleCnt="0"/>
      <dgm:spPr/>
    </dgm:pt>
    <dgm:pt modelId="{CC8DE57D-A225-4D98-8E50-519CD2680AD2}" type="pres">
      <dgm:prSet presAssocID="{B0344DA3-6BC2-4A88-BFD2-D263C6D7C0D7}" presName="background2" presStyleLbl="node2" presStyleIdx="0" presStyleCnt="3"/>
      <dgm:spPr>
        <a:xfrm>
          <a:off x="1477340" y="140888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4A86510A-F6A0-4E08-9EDF-C3E0CF0C51E9}" type="pres">
      <dgm:prSet presAssocID="{B0344DA3-6BC2-4A88-BFD2-D263C6D7C0D7}" presName="text2" presStyleLbl="fgAcc2" presStyleIdx="0" presStyleCnt="3">
        <dgm:presLayoutVars>
          <dgm:chPref val="3"/>
        </dgm:presLayoutVars>
      </dgm:prSet>
      <dgm:spPr>
        <a:prstGeom prst="roundRect">
          <a:avLst>
            <a:gd name="adj" fmla="val 10000"/>
          </a:avLst>
        </a:prstGeom>
      </dgm:spPr>
      <dgm:t>
        <a:bodyPr/>
        <a:lstStyle/>
        <a:p>
          <a:endParaRPr lang="sr-Latn-RS"/>
        </a:p>
      </dgm:t>
    </dgm:pt>
    <dgm:pt modelId="{27AF06D1-6EC1-4C2E-8F45-F8B28EE16933}" type="pres">
      <dgm:prSet presAssocID="{B0344DA3-6BC2-4A88-BFD2-D263C6D7C0D7}" presName="hierChild3" presStyleCnt="0"/>
      <dgm:spPr/>
    </dgm:pt>
    <dgm:pt modelId="{695E4BBF-14BF-4439-895D-4EAE3153C880}" type="pres">
      <dgm:prSet presAssocID="{9DF5D303-B7AA-48AE-9773-171F3CA229AC}" presName="Name17" presStyleLbl="parChTrans1D3" presStyleIdx="0"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70A5F30B-9D16-4DD2-9088-910DF1885ADC}" type="pres">
      <dgm:prSet presAssocID="{508A090D-BE63-45EB-BC7C-8C886FCA0DA8}" presName="hierRoot3" presStyleCnt="0"/>
      <dgm:spPr/>
    </dgm:pt>
    <dgm:pt modelId="{294C7B0F-E2DE-4B52-B62A-690F4FE59390}" type="pres">
      <dgm:prSet presAssocID="{508A090D-BE63-45EB-BC7C-8C886FCA0DA8}" presName="composite3" presStyleCnt="0"/>
      <dgm:spPr/>
    </dgm:pt>
    <dgm:pt modelId="{898F1EBB-4960-4C44-900C-3C508869A171}" type="pres">
      <dgm:prSet presAssocID="{508A090D-BE63-45EB-BC7C-8C886FCA0DA8}" presName="background3" presStyleLbl="asst2" presStyleIdx="0" presStyleCnt="4"/>
      <dgm:spPr>
        <a:xfrm>
          <a:off x="739702"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FAF897AA-1DA8-4AA1-B059-E09627454A41}" type="pres">
      <dgm:prSet presAssocID="{508A090D-BE63-45EB-BC7C-8C886FCA0DA8}" presName="text3" presStyleLbl="fgAcc3" presStyleIdx="0" presStyleCnt="4">
        <dgm:presLayoutVars>
          <dgm:chPref val="3"/>
        </dgm:presLayoutVars>
      </dgm:prSet>
      <dgm:spPr>
        <a:prstGeom prst="roundRect">
          <a:avLst>
            <a:gd name="adj" fmla="val 10000"/>
          </a:avLst>
        </a:prstGeom>
      </dgm:spPr>
      <dgm:t>
        <a:bodyPr/>
        <a:lstStyle/>
        <a:p>
          <a:endParaRPr lang="sr-Latn-RS"/>
        </a:p>
      </dgm:t>
    </dgm:pt>
    <dgm:pt modelId="{0D73A124-453B-4164-9FAD-D6D098B0DE61}" type="pres">
      <dgm:prSet presAssocID="{508A090D-BE63-45EB-BC7C-8C886FCA0DA8}" presName="hierChild4" presStyleCnt="0"/>
      <dgm:spPr/>
    </dgm:pt>
    <dgm:pt modelId="{B8D666A6-B813-42DF-8D36-CFD0EAB5AFB8}" type="pres">
      <dgm:prSet presAssocID="{D307023F-D28D-481A-A5A7-67053F859E52}" presName="Name23" presStyleLbl="parChTrans1D4" presStyleIdx="0" presStyleCnt="2"/>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D2D03745-08EB-403D-912A-14CAF17F94B8}" type="pres">
      <dgm:prSet presAssocID="{AD1DC57E-75B3-4AD5-B30D-D5C33595FD46}" presName="hierRoot4" presStyleCnt="0"/>
      <dgm:spPr/>
    </dgm:pt>
    <dgm:pt modelId="{C473BDD7-7BE1-4B23-8ED8-6E7204CE3ECA}" type="pres">
      <dgm:prSet presAssocID="{AD1DC57E-75B3-4AD5-B30D-D5C33595FD46}" presName="composite4" presStyleCnt="0"/>
      <dgm:spPr/>
    </dgm:pt>
    <dgm:pt modelId="{9A6F43E7-2175-4FB1-99D5-51B944DF4C36}" type="pres">
      <dgm:prSet presAssocID="{AD1DC57E-75B3-4AD5-B30D-D5C33595FD46}" presName="background4" presStyleLbl="node4" presStyleIdx="0" presStyleCnt="2"/>
      <dgm:spPr>
        <a:xfrm>
          <a:off x="2065" y="364392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6105C032-47CC-4404-BF7C-490473BCC571}" type="pres">
      <dgm:prSet presAssocID="{AD1DC57E-75B3-4AD5-B30D-D5C33595FD46}" presName="text4" presStyleLbl="fgAcc4" presStyleIdx="0" presStyleCnt="2">
        <dgm:presLayoutVars>
          <dgm:chPref val="3"/>
        </dgm:presLayoutVars>
      </dgm:prSet>
      <dgm:spPr>
        <a:prstGeom prst="roundRect">
          <a:avLst>
            <a:gd name="adj" fmla="val 10000"/>
          </a:avLst>
        </a:prstGeom>
      </dgm:spPr>
      <dgm:t>
        <a:bodyPr/>
        <a:lstStyle/>
        <a:p>
          <a:endParaRPr lang="sr-Latn-RS"/>
        </a:p>
      </dgm:t>
    </dgm:pt>
    <dgm:pt modelId="{0E4E2A8C-91ED-40D7-B875-002F3D5CD0C9}" type="pres">
      <dgm:prSet presAssocID="{AD1DC57E-75B3-4AD5-B30D-D5C33595FD46}" presName="hierChild5" presStyleCnt="0"/>
      <dgm:spPr/>
    </dgm:pt>
    <dgm:pt modelId="{57A48EBF-92CC-46E4-82E1-3A75C391A115}" type="pres">
      <dgm:prSet presAssocID="{B787986A-0773-4661-8909-E48BE28D4A26}" presName="Name23" presStyleLbl="parChTrans1D4" presStyleIdx="1" presStyleCnt="2"/>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609E935A-E541-4CC2-B1CD-D2A646A78C6A}" type="pres">
      <dgm:prSet presAssocID="{AD49FFAB-7133-4AEB-8701-C89C74AEFD71}" presName="hierRoot4" presStyleCnt="0"/>
      <dgm:spPr/>
    </dgm:pt>
    <dgm:pt modelId="{23BE1854-81BC-400C-9874-443D053E1C4E}" type="pres">
      <dgm:prSet presAssocID="{AD49FFAB-7133-4AEB-8701-C89C74AEFD71}" presName="composite4" presStyleCnt="0"/>
      <dgm:spPr/>
    </dgm:pt>
    <dgm:pt modelId="{8AC6DC71-7A2A-44CF-AEE6-79354B876CE4}" type="pres">
      <dgm:prSet presAssocID="{AD49FFAB-7133-4AEB-8701-C89C74AEFD71}" presName="background4" presStyleLbl="node4" presStyleIdx="1" presStyleCnt="2"/>
      <dgm:spPr>
        <a:xfrm>
          <a:off x="1477340" y="364392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7FDCA462-8C49-4379-BE69-A8FEAFAC363C}" type="pres">
      <dgm:prSet presAssocID="{AD49FFAB-7133-4AEB-8701-C89C74AEFD71}" presName="text4" presStyleLbl="fgAcc4" presStyleIdx="1" presStyleCnt="2">
        <dgm:presLayoutVars>
          <dgm:chPref val="3"/>
        </dgm:presLayoutVars>
      </dgm:prSet>
      <dgm:spPr>
        <a:prstGeom prst="roundRect">
          <a:avLst>
            <a:gd name="adj" fmla="val 10000"/>
          </a:avLst>
        </a:prstGeom>
      </dgm:spPr>
      <dgm:t>
        <a:bodyPr/>
        <a:lstStyle/>
        <a:p>
          <a:endParaRPr lang="sr-Latn-RS"/>
        </a:p>
      </dgm:t>
    </dgm:pt>
    <dgm:pt modelId="{B8132CED-45F3-4D50-95B2-4F1D15B8F5FF}" type="pres">
      <dgm:prSet presAssocID="{AD49FFAB-7133-4AEB-8701-C89C74AEFD71}" presName="hierChild5" presStyleCnt="0"/>
      <dgm:spPr/>
    </dgm:pt>
    <dgm:pt modelId="{C78B49A5-E48D-47D5-AD89-03AF47A265C8}" type="pres">
      <dgm:prSet presAssocID="{FA0B96D2-0278-456D-B5DC-D800F4EBDC2B}" presName="Name17" presStyleLbl="parChTrans1D3" presStyleIdx="1"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A6AF3EE-E30E-4EF9-B2FC-0A0FC64556A2}" type="pres">
      <dgm:prSet presAssocID="{DEF7AF09-A5BD-4D50-9F0F-BB04CC5CD7F2}" presName="hierRoot3" presStyleCnt="0"/>
      <dgm:spPr/>
    </dgm:pt>
    <dgm:pt modelId="{CFE0D6A2-4EA1-4250-B5F8-76D5FF45B500}" type="pres">
      <dgm:prSet presAssocID="{DEF7AF09-A5BD-4D50-9F0F-BB04CC5CD7F2}" presName="composite3" presStyleCnt="0"/>
      <dgm:spPr/>
    </dgm:pt>
    <dgm:pt modelId="{CA5BD8AE-299D-407E-BCD7-AEA17E7790B3}" type="pres">
      <dgm:prSet presAssocID="{DEF7AF09-A5BD-4D50-9F0F-BB04CC5CD7F2}" presName="background3" presStyleLbl="asst2" presStyleIdx="1" presStyleCnt="4"/>
      <dgm:spPr>
        <a:xfrm>
          <a:off x="2214977"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0D8597B4-32F9-4A24-8777-23A2D48B7471}" type="pres">
      <dgm:prSet presAssocID="{DEF7AF09-A5BD-4D50-9F0F-BB04CC5CD7F2}" presName="text3" presStyleLbl="fgAcc3" presStyleIdx="1" presStyleCnt="4">
        <dgm:presLayoutVars>
          <dgm:chPref val="3"/>
        </dgm:presLayoutVars>
      </dgm:prSet>
      <dgm:spPr>
        <a:prstGeom prst="roundRect">
          <a:avLst>
            <a:gd name="adj" fmla="val 10000"/>
          </a:avLst>
        </a:prstGeom>
      </dgm:spPr>
      <dgm:t>
        <a:bodyPr/>
        <a:lstStyle/>
        <a:p>
          <a:endParaRPr lang="sr-Latn-RS"/>
        </a:p>
      </dgm:t>
    </dgm:pt>
    <dgm:pt modelId="{29A2EFE3-CD20-40AE-A058-AEE1ED48AB95}" type="pres">
      <dgm:prSet presAssocID="{DEF7AF09-A5BD-4D50-9F0F-BB04CC5CD7F2}" presName="hierChild4" presStyleCnt="0"/>
      <dgm:spPr/>
    </dgm:pt>
    <dgm:pt modelId="{090074F3-FD8B-4A4D-A040-C37602DA7180}" type="pres">
      <dgm:prSet presAssocID="{63D7777C-BE79-4BBC-BFF4-32EE44C02947}" presName="Name10" presStyleLbl="parChTrans1D2" presStyleIdx="1" presStyleCnt="3"/>
      <dgm:spPr>
        <a:custGeom>
          <a:avLst/>
          <a:gdLst/>
          <a:ahLst/>
          <a:cxnLst/>
          <a:rect l="0" t="0" r="0" b="0"/>
          <a:pathLst>
            <a:path>
              <a:moveTo>
                <a:pt x="1468186" y="0"/>
              </a:moveTo>
              <a:lnTo>
                <a:pt x="1468186" y="245675"/>
              </a:lnTo>
              <a:lnTo>
                <a:pt x="0" y="245675"/>
              </a:lnTo>
              <a:lnTo>
                <a:pt x="0" y="357494"/>
              </a:lnTo>
            </a:path>
          </a:pathLst>
        </a:custGeom>
      </dgm:spPr>
      <dgm:t>
        <a:bodyPr/>
        <a:lstStyle/>
        <a:p>
          <a:endParaRPr lang="sr-Latn-RS"/>
        </a:p>
      </dgm:t>
    </dgm:pt>
    <dgm:pt modelId="{7FCAB456-D73C-4BAA-A49F-078ECD8F2D4C}" type="pres">
      <dgm:prSet presAssocID="{DB9AE452-D4B5-4605-BDE0-FA9F528966A3}" presName="hierRoot2" presStyleCnt="0"/>
      <dgm:spPr/>
    </dgm:pt>
    <dgm:pt modelId="{D83EC8C8-0DEA-49F7-ACB5-7A3FF91F7437}" type="pres">
      <dgm:prSet presAssocID="{DB9AE452-D4B5-4605-BDE0-FA9F528966A3}" presName="composite2" presStyleCnt="0"/>
      <dgm:spPr/>
    </dgm:pt>
    <dgm:pt modelId="{0EADFC47-CA8F-4701-B558-C685A7349D72}" type="pres">
      <dgm:prSet presAssocID="{DB9AE452-D4B5-4605-BDE0-FA9F528966A3}" presName="background2" presStyleLbl="node2" presStyleIdx="1" presStyleCnt="3"/>
      <dgm:spPr>
        <a:xfrm>
          <a:off x="1484428" y="1415332"/>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B1FB5965-2AC3-4948-A32A-36F409AC5E77}" type="pres">
      <dgm:prSet presAssocID="{DB9AE452-D4B5-4605-BDE0-FA9F528966A3}" presName="text2" presStyleLbl="fgAcc2" presStyleIdx="1" presStyleCnt="3" custLinFactX="-21635" custLinFactNeighborX="-100000" custLinFactNeighborY="841">
        <dgm:presLayoutVars>
          <dgm:chPref val="3"/>
        </dgm:presLayoutVars>
      </dgm:prSet>
      <dgm:spPr>
        <a:prstGeom prst="roundRect">
          <a:avLst>
            <a:gd name="adj" fmla="val 10000"/>
          </a:avLst>
        </a:prstGeom>
      </dgm:spPr>
      <dgm:t>
        <a:bodyPr/>
        <a:lstStyle/>
        <a:p>
          <a:endParaRPr lang="sr-Latn-RS"/>
        </a:p>
      </dgm:t>
    </dgm:pt>
    <dgm:pt modelId="{B6BE3B0D-F2FE-4CEF-9ECC-8EA2BCC8BB2E}" type="pres">
      <dgm:prSet presAssocID="{DB9AE452-D4B5-4605-BDE0-FA9F528966A3}" presName="hierChild3" presStyleCnt="0"/>
      <dgm:spPr/>
    </dgm:pt>
    <dgm:pt modelId="{703485BD-BC0D-45BF-A501-3C84FCB7A50B}" type="pres">
      <dgm:prSet presAssocID="{08836C6C-4C06-4DDE-B272-F3680F39ABD7}" presName="Name10" presStyleLbl="parChTrans1D2" presStyleIdx="2" presStyleCnt="3"/>
      <dgm:spPr>
        <a:custGeom>
          <a:avLst/>
          <a:gdLst/>
          <a:ahLst/>
          <a:cxnLst/>
          <a:rect l="0" t="0" r="0" b="0"/>
          <a:pathLst>
            <a:path>
              <a:moveTo>
                <a:pt x="0" y="0"/>
              </a:moveTo>
              <a:lnTo>
                <a:pt x="0" y="239229"/>
              </a:lnTo>
              <a:lnTo>
                <a:pt x="1475274" y="239229"/>
              </a:lnTo>
              <a:lnTo>
                <a:pt x="1475274" y="351048"/>
              </a:lnTo>
            </a:path>
          </a:pathLst>
        </a:custGeom>
      </dgm:spPr>
      <dgm:t>
        <a:bodyPr/>
        <a:lstStyle/>
        <a:p>
          <a:endParaRPr lang="sr-Latn-RS"/>
        </a:p>
      </dgm:t>
    </dgm:pt>
    <dgm:pt modelId="{72B31886-BBE7-40D4-8205-D9222F8E24C5}" type="pres">
      <dgm:prSet presAssocID="{01409912-41D8-4737-B29F-C11FFFABB288}" presName="hierRoot2" presStyleCnt="0"/>
      <dgm:spPr/>
    </dgm:pt>
    <dgm:pt modelId="{BA810B08-F6FB-490E-8332-0313EB881283}" type="pres">
      <dgm:prSet presAssocID="{01409912-41D8-4737-B29F-C11FFFABB288}" presName="composite2" presStyleCnt="0"/>
      <dgm:spPr/>
    </dgm:pt>
    <dgm:pt modelId="{B24EDF1F-7C4B-4685-B75D-1AA2941DBD8B}" type="pres">
      <dgm:prSet presAssocID="{01409912-41D8-4737-B29F-C11FFFABB288}" presName="background2" presStyleLbl="node2" presStyleIdx="2" presStyleCnt="3"/>
      <dgm:spPr>
        <a:xfrm>
          <a:off x="4427888" y="140888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E4EECDD-1B6B-4B6E-9B60-4BD1EAF921C1}" type="pres">
      <dgm:prSet presAssocID="{01409912-41D8-4737-B29F-C11FFFABB288}" presName="text2" presStyleLbl="fgAcc2" presStyleIdx="2" presStyleCnt="3">
        <dgm:presLayoutVars>
          <dgm:chPref val="3"/>
        </dgm:presLayoutVars>
      </dgm:prSet>
      <dgm:spPr>
        <a:prstGeom prst="roundRect">
          <a:avLst>
            <a:gd name="adj" fmla="val 10000"/>
          </a:avLst>
        </a:prstGeom>
      </dgm:spPr>
      <dgm:t>
        <a:bodyPr/>
        <a:lstStyle/>
        <a:p>
          <a:endParaRPr lang="sr-Latn-RS"/>
        </a:p>
      </dgm:t>
    </dgm:pt>
    <dgm:pt modelId="{F9EC1554-1090-4DCD-9BC8-0EF20481C4CD}" type="pres">
      <dgm:prSet presAssocID="{01409912-41D8-4737-B29F-C11FFFABB288}" presName="hierChild3" presStyleCnt="0"/>
      <dgm:spPr/>
    </dgm:pt>
    <dgm:pt modelId="{B8F9B3DB-9B27-4DFC-BA79-1F8F28AD59CC}" type="pres">
      <dgm:prSet presAssocID="{A29816BD-B143-4099-AB73-8E4DB043E83D}" presName="Name17" presStyleLbl="parChTrans1D3" presStyleIdx="2" presStyleCnt="4"/>
      <dgm:spPr>
        <a:custGeom>
          <a:avLst/>
          <a:gdLst/>
          <a:ahLst/>
          <a:cxnLst/>
          <a:rect l="0" t="0" r="0" b="0"/>
          <a:pathLst>
            <a:path>
              <a:moveTo>
                <a:pt x="737637" y="0"/>
              </a:moveTo>
              <a:lnTo>
                <a:pt x="737637" y="239229"/>
              </a:lnTo>
              <a:lnTo>
                <a:pt x="0" y="239229"/>
              </a:lnTo>
              <a:lnTo>
                <a:pt x="0" y="351048"/>
              </a:lnTo>
            </a:path>
          </a:pathLst>
        </a:custGeom>
      </dgm:spPr>
      <dgm:t>
        <a:bodyPr/>
        <a:lstStyle/>
        <a:p>
          <a:endParaRPr lang="sr-Latn-RS"/>
        </a:p>
      </dgm:t>
    </dgm:pt>
    <dgm:pt modelId="{905D2C1E-3C4A-4722-973A-7E430BAEFD9D}" type="pres">
      <dgm:prSet presAssocID="{BC5818D8-1FEA-40E3-B09E-EDBA004B4141}" presName="hierRoot3" presStyleCnt="0"/>
      <dgm:spPr/>
    </dgm:pt>
    <dgm:pt modelId="{8AFF2E03-515F-43A5-A3A3-6F34C71870D4}" type="pres">
      <dgm:prSet presAssocID="{BC5818D8-1FEA-40E3-B09E-EDBA004B4141}" presName="composite3" presStyleCnt="0"/>
      <dgm:spPr/>
    </dgm:pt>
    <dgm:pt modelId="{C888E249-D66B-4F51-B6C6-59C751C9C0AB}" type="pres">
      <dgm:prSet presAssocID="{BC5818D8-1FEA-40E3-B09E-EDBA004B4141}" presName="background3" presStyleLbl="asst2" presStyleIdx="2" presStyleCnt="4"/>
      <dgm:spPr>
        <a:xfrm>
          <a:off x="3690251"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A16B0F10-148C-4DF0-B520-0F3D917DBA78}" type="pres">
      <dgm:prSet presAssocID="{BC5818D8-1FEA-40E3-B09E-EDBA004B4141}" presName="text3" presStyleLbl="fgAcc3" presStyleIdx="2" presStyleCnt="4">
        <dgm:presLayoutVars>
          <dgm:chPref val="3"/>
        </dgm:presLayoutVars>
      </dgm:prSet>
      <dgm:spPr>
        <a:prstGeom prst="roundRect">
          <a:avLst>
            <a:gd name="adj" fmla="val 10000"/>
          </a:avLst>
        </a:prstGeom>
      </dgm:spPr>
      <dgm:t>
        <a:bodyPr/>
        <a:lstStyle/>
        <a:p>
          <a:endParaRPr lang="sr-Latn-RS"/>
        </a:p>
      </dgm:t>
    </dgm:pt>
    <dgm:pt modelId="{FA241C12-4554-4F46-8549-00B089CFCC0E}" type="pres">
      <dgm:prSet presAssocID="{BC5818D8-1FEA-40E3-B09E-EDBA004B4141}" presName="hierChild4" presStyleCnt="0"/>
      <dgm:spPr/>
    </dgm:pt>
    <dgm:pt modelId="{D60CC767-746F-472D-B567-11AD5190B2F0}" type="pres">
      <dgm:prSet presAssocID="{5AFA523D-14E3-435A-85AA-48A2CF434FF0}" presName="Name17" presStyleLbl="parChTrans1D3" presStyleIdx="3" presStyleCnt="4"/>
      <dgm:spPr>
        <a:custGeom>
          <a:avLst/>
          <a:gdLst/>
          <a:ahLst/>
          <a:cxnLst/>
          <a:rect l="0" t="0" r="0" b="0"/>
          <a:pathLst>
            <a:path>
              <a:moveTo>
                <a:pt x="0" y="0"/>
              </a:moveTo>
              <a:lnTo>
                <a:pt x="0" y="239229"/>
              </a:lnTo>
              <a:lnTo>
                <a:pt x="737637" y="239229"/>
              </a:lnTo>
              <a:lnTo>
                <a:pt x="737637" y="351048"/>
              </a:lnTo>
            </a:path>
          </a:pathLst>
        </a:custGeom>
      </dgm:spPr>
      <dgm:t>
        <a:bodyPr/>
        <a:lstStyle/>
        <a:p>
          <a:endParaRPr lang="sr-Latn-RS"/>
        </a:p>
      </dgm:t>
    </dgm:pt>
    <dgm:pt modelId="{90C44A43-6FE4-4BE5-A095-A199612554D2}" type="pres">
      <dgm:prSet presAssocID="{667B2378-9F0B-4B47-859A-1C3741118B2E}" presName="hierRoot3" presStyleCnt="0"/>
      <dgm:spPr/>
    </dgm:pt>
    <dgm:pt modelId="{3E332CAA-B24A-4683-B3FD-6E8FAC7C4D56}" type="pres">
      <dgm:prSet presAssocID="{667B2378-9F0B-4B47-859A-1C3741118B2E}" presName="composite3" presStyleCnt="0"/>
      <dgm:spPr/>
    </dgm:pt>
    <dgm:pt modelId="{60AFE7B7-973C-4FC4-A9BA-C5A277E61FCC}" type="pres">
      <dgm:prSet presAssocID="{667B2378-9F0B-4B47-859A-1C3741118B2E}" presName="background3" presStyleLbl="asst2" presStyleIdx="3" presStyleCnt="4"/>
      <dgm:spPr>
        <a:xfrm>
          <a:off x="5165525" y="2526406"/>
          <a:ext cx="1207042" cy="766472"/>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sr-Latn-RS"/>
        </a:p>
      </dgm:t>
    </dgm:pt>
    <dgm:pt modelId="{C6E82310-C84E-4885-8FE1-F44590E177DB}" type="pres">
      <dgm:prSet presAssocID="{667B2378-9F0B-4B47-859A-1C3741118B2E}" presName="text3" presStyleLbl="fgAcc3" presStyleIdx="3" presStyleCnt="4">
        <dgm:presLayoutVars>
          <dgm:chPref val="3"/>
        </dgm:presLayoutVars>
      </dgm:prSet>
      <dgm:spPr>
        <a:prstGeom prst="roundRect">
          <a:avLst>
            <a:gd name="adj" fmla="val 10000"/>
          </a:avLst>
        </a:prstGeom>
      </dgm:spPr>
      <dgm:t>
        <a:bodyPr/>
        <a:lstStyle/>
        <a:p>
          <a:endParaRPr lang="sr-Latn-RS"/>
        </a:p>
      </dgm:t>
    </dgm:pt>
    <dgm:pt modelId="{9C946953-7C99-41F3-90B7-EC6B8DBB0AEF}" type="pres">
      <dgm:prSet presAssocID="{667B2378-9F0B-4B47-859A-1C3741118B2E}" presName="hierChild4" presStyleCnt="0"/>
      <dgm:spPr/>
    </dgm:pt>
  </dgm:ptLst>
  <dgm:cxnLst>
    <dgm:cxn modelId="{EEFEE963-FF5D-45D9-8F5E-CE4759E126E6}" type="presOf" srcId="{AD49FFAB-7133-4AEB-8701-C89C74AEFD71}" destId="{7FDCA462-8C49-4379-BE69-A8FEAFAC363C}" srcOrd="0" destOrd="0" presId="urn:microsoft.com/office/officeart/2005/8/layout/hierarchy1"/>
    <dgm:cxn modelId="{0008F208-CF1F-4A8D-8520-6B30480E1814}" type="presOf" srcId="{BC5818D8-1FEA-40E3-B09E-EDBA004B4141}" destId="{A16B0F10-148C-4DF0-B520-0F3D917DBA78}" srcOrd="0" destOrd="0" presId="urn:microsoft.com/office/officeart/2005/8/layout/hierarchy1"/>
    <dgm:cxn modelId="{758E2EF7-47D9-4BE9-86A0-71E91998E225}" srcId="{508A090D-BE63-45EB-BC7C-8C886FCA0DA8}" destId="{AD1DC57E-75B3-4AD5-B30D-D5C33595FD46}" srcOrd="0" destOrd="0" parTransId="{D307023F-D28D-481A-A5A7-67053F859E52}" sibTransId="{46DD4AA7-AE15-45C1-A2C0-4EB9B7C8C3ED}"/>
    <dgm:cxn modelId="{D54689A1-7178-488F-989E-0ED921327334}" srcId="{B0344DA3-6BC2-4A88-BFD2-D263C6D7C0D7}" destId="{508A090D-BE63-45EB-BC7C-8C886FCA0DA8}" srcOrd="0" destOrd="0" parTransId="{9DF5D303-B7AA-48AE-9773-171F3CA229AC}" sibTransId="{981A7D7E-C239-4BB8-B57C-94C4EDE4E3CE}"/>
    <dgm:cxn modelId="{8CDA9173-4A35-47A5-995C-5584DF6DA716}" srcId="{01409912-41D8-4737-B29F-C11FFFABB288}" destId="{667B2378-9F0B-4B47-859A-1C3741118B2E}" srcOrd="1" destOrd="0" parTransId="{5AFA523D-14E3-435A-85AA-48A2CF434FF0}" sibTransId="{497DF148-8D1E-46B4-9761-74A3D21272CD}"/>
    <dgm:cxn modelId="{E155A19A-FD71-4243-9831-790A0B519921}" srcId="{52DBB8ED-4F73-41EE-BA9D-AF63B07050DC}" destId="{B0811178-CF63-4DA5-ADAD-E64400BD61B2}" srcOrd="0" destOrd="0" parTransId="{840D00E8-8B0C-4E94-8192-D37F0EF83AA2}" sibTransId="{3B7C0118-6453-4FCA-8A21-4DB857F8994E}"/>
    <dgm:cxn modelId="{2C20B2C8-7EB9-461A-8441-7BC1C2E1229F}" type="presOf" srcId="{52DBB8ED-4F73-41EE-BA9D-AF63B07050DC}" destId="{3A5BBA9A-FB1E-4F95-BB21-9413D0594F75}" srcOrd="0" destOrd="0" presId="urn:microsoft.com/office/officeart/2005/8/layout/hierarchy1"/>
    <dgm:cxn modelId="{8C60056C-2EEB-4D59-9350-AE03639FF418}" type="presOf" srcId="{FA0B96D2-0278-456D-B5DC-D800F4EBDC2B}" destId="{C78B49A5-E48D-47D5-AD89-03AF47A265C8}" srcOrd="0" destOrd="0" presId="urn:microsoft.com/office/officeart/2005/8/layout/hierarchy1"/>
    <dgm:cxn modelId="{03E2C745-AAB8-44FE-9B2C-2A218CAAF033}" type="presOf" srcId="{508A090D-BE63-45EB-BC7C-8C886FCA0DA8}" destId="{FAF897AA-1DA8-4AA1-B059-E09627454A41}" srcOrd="0" destOrd="0" presId="urn:microsoft.com/office/officeart/2005/8/layout/hierarchy1"/>
    <dgm:cxn modelId="{C136B1FA-B037-44B1-B014-0B444A569F45}" type="presOf" srcId="{DEF7AF09-A5BD-4D50-9F0F-BB04CC5CD7F2}" destId="{0D8597B4-32F9-4A24-8777-23A2D48B7471}" srcOrd="0" destOrd="0" presId="urn:microsoft.com/office/officeart/2005/8/layout/hierarchy1"/>
    <dgm:cxn modelId="{1C27E5BD-9C84-4716-8803-D5EB50A312EC}" type="presOf" srcId="{B0344DA3-6BC2-4A88-BFD2-D263C6D7C0D7}" destId="{4A86510A-F6A0-4E08-9EDF-C3E0CF0C51E9}" srcOrd="0" destOrd="0" presId="urn:microsoft.com/office/officeart/2005/8/layout/hierarchy1"/>
    <dgm:cxn modelId="{02AB0120-8973-467D-9CC1-0350EDF2A7F2}" srcId="{B0811178-CF63-4DA5-ADAD-E64400BD61B2}" destId="{DB9AE452-D4B5-4605-BDE0-FA9F528966A3}" srcOrd="1" destOrd="0" parTransId="{63D7777C-BE79-4BBC-BFF4-32EE44C02947}" sibTransId="{41BC9ABC-5591-46E4-8375-26BF8BAD5F69}"/>
    <dgm:cxn modelId="{552D2EE5-45EC-4D9D-AE46-B9377DC0C031}" type="presOf" srcId="{D307023F-D28D-481A-A5A7-67053F859E52}" destId="{B8D666A6-B813-42DF-8D36-CFD0EAB5AFB8}" srcOrd="0" destOrd="0" presId="urn:microsoft.com/office/officeart/2005/8/layout/hierarchy1"/>
    <dgm:cxn modelId="{0D1BAAEB-DAF6-4735-821D-3B40D25D77C4}" type="presOf" srcId="{AD1DC57E-75B3-4AD5-B30D-D5C33595FD46}" destId="{6105C032-47CC-4404-BF7C-490473BCC571}" srcOrd="0" destOrd="0" presId="urn:microsoft.com/office/officeart/2005/8/layout/hierarchy1"/>
    <dgm:cxn modelId="{711AA313-B544-45D2-A31C-9101E42376BF}" type="presOf" srcId="{5AFA523D-14E3-435A-85AA-48A2CF434FF0}" destId="{D60CC767-746F-472D-B567-11AD5190B2F0}" srcOrd="0" destOrd="0" presId="urn:microsoft.com/office/officeart/2005/8/layout/hierarchy1"/>
    <dgm:cxn modelId="{7E94E721-EF2A-4BDE-AFDE-2E7769B5941D}" srcId="{508A090D-BE63-45EB-BC7C-8C886FCA0DA8}" destId="{AD49FFAB-7133-4AEB-8701-C89C74AEFD71}" srcOrd="1" destOrd="0" parTransId="{B787986A-0773-4661-8909-E48BE28D4A26}" sibTransId="{A04B4F80-9453-4AC4-B6FE-072AF63A0A8F}"/>
    <dgm:cxn modelId="{6725A8BE-B67F-4BED-B210-E6C14859FFE0}" srcId="{B0811178-CF63-4DA5-ADAD-E64400BD61B2}" destId="{01409912-41D8-4737-B29F-C11FFFABB288}" srcOrd="2" destOrd="0" parTransId="{08836C6C-4C06-4DDE-B272-F3680F39ABD7}" sibTransId="{1D786E66-38CF-4848-B9EC-A8CE7C95EA7E}"/>
    <dgm:cxn modelId="{E149EAE8-7641-492E-8E37-2DB7445F8797}" type="presOf" srcId="{63D7777C-BE79-4BBC-BFF4-32EE44C02947}" destId="{090074F3-FD8B-4A4D-A040-C37602DA7180}" srcOrd="0" destOrd="0" presId="urn:microsoft.com/office/officeart/2005/8/layout/hierarchy1"/>
    <dgm:cxn modelId="{500FBACC-E93F-4CDA-BFED-A386D6EBB135}" type="presOf" srcId="{A29816BD-B143-4099-AB73-8E4DB043E83D}" destId="{B8F9B3DB-9B27-4DFC-BA79-1F8F28AD59CC}" srcOrd="0" destOrd="0" presId="urn:microsoft.com/office/officeart/2005/8/layout/hierarchy1"/>
    <dgm:cxn modelId="{DB6973A4-A9C6-42D5-802D-6F490EB71D85}" type="presOf" srcId="{B787986A-0773-4661-8909-E48BE28D4A26}" destId="{57A48EBF-92CC-46E4-82E1-3A75C391A115}" srcOrd="0" destOrd="0" presId="urn:microsoft.com/office/officeart/2005/8/layout/hierarchy1"/>
    <dgm:cxn modelId="{F3626764-CEB9-43DB-9CC6-B61BB8861A0E}" type="presOf" srcId="{9DF5D303-B7AA-48AE-9773-171F3CA229AC}" destId="{695E4BBF-14BF-4439-895D-4EAE3153C880}" srcOrd="0" destOrd="0" presId="urn:microsoft.com/office/officeart/2005/8/layout/hierarchy1"/>
    <dgm:cxn modelId="{F4BA857F-0BE8-4952-A5F4-69FF9DF8C86A}" type="presOf" srcId="{667B2378-9F0B-4B47-859A-1C3741118B2E}" destId="{C6E82310-C84E-4885-8FE1-F44590E177DB}" srcOrd="0" destOrd="0" presId="urn:microsoft.com/office/officeart/2005/8/layout/hierarchy1"/>
    <dgm:cxn modelId="{67D8DA6D-9C50-477C-B589-0310496C132A}" type="presOf" srcId="{BEE2A5AE-B73B-402C-A82B-AC6B2E28976A}" destId="{4E18E554-D027-4EBA-B62A-F1A7E5249EEC}" srcOrd="0" destOrd="0" presId="urn:microsoft.com/office/officeart/2005/8/layout/hierarchy1"/>
    <dgm:cxn modelId="{6AB0E877-CEF5-4D5F-BDE7-714B5A8160F3}" type="presOf" srcId="{01409912-41D8-4737-B29F-C11FFFABB288}" destId="{AE4EECDD-1B6B-4B6E-9B60-4BD1EAF921C1}" srcOrd="0" destOrd="0" presId="urn:microsoft.com/office/officeart/2005/8/layout/hierarchy1"/>
    <dgm:cxn modelId="{B9B1F9A7-18BD-401B-9774-BFAAE03DE55D}" type="presOf" srcId="{B0811178-CF63-4DA5-ADAD-E64400BD61B2}" destId="{D9918212-C774-49CD-8385-448AB721D49B}" srcOrd="0" destOrd="0" presId="urn:microsoft.com/office/officeart/2005/8/layout/hierarchy1"/>
    <dgm:cxn modelId="{DEA58F3D-2D59-4DCC-85BE-A1E08C5B5548}" srcId="{B0811178-CF63-4DA5-ADAD-E64400BD61B2}" destId="{B0344DA3-6BC2-4A88-BFD2-D263C6D7C0D7}" srcOrd="0" destOrd="0" parTransId="{BEE2A5AE-B73B-402C-A82B-AC6B2E28976A}" sibTransId="{34C1BF9F-EAA4-42E4-85A6-8E0D3E17E796}"/>
    <dgm:cxn modelId="{708BBB12-2BD0-40B7-B867-5C5CEB5A2B05}" srcId="{01409912-41D8-4737-B29F-C11FFFABB288}" destId="{BC5818D8-1FEA-40E3-B09E-EDBA004B4141}" srcOrd="0" destOrd="0" parTransId="{A29816BD-B143-4099-AB73-8E4DB043E83D}" sibTransId="{A8276024-0D5A-4ECB-AAF0-B68C512327ED}"/>
    <dgm:cxn modelId="{7A088D29-CC2A-4680-814C-1C1D7AF016E1}" type="presOf" srcId="{DB9AE452-D4B5-4605-BDE0-FA9F528966A3}" destId="{B1FB5965-2AC3-4948-A32A-36F409AC5E77}" srcOrd="0" destOrd="0" presId="urn:microsoft.com/office/officeart/2005/8/layout/hierarchy1"/>
    <dgm:cxn modelId="{0A3AAF15-AE6B-48E4-AAA7-1C460C5573E4}" srcId="{B0344DA3-6BC2-4A88-BFD2-D263C6D7C0D7}" destId="{DEF7AF09-A5BD-4D50-9F0F-BB04CC5CD7F2}" srcOrd="1" destOrd="0" parTransId="{FA0B96D2-0278-456D-B5DC-D800F4EBDC2B}" sibTransId="{D4B7A492-33BB-4A4D-AE7F-099045BF5C0C}"/>
    <dgm:cxn modelId="{826871C2-9E38-401D-B7CE-D6B6C0B5FA01}" type="presOf" srcId="{08836C6C-4C06-4DDE-B272-F3680F39ABD7}" destId="{703485BD-BC0D-45BF-A501-3C84FCB7A50B}" srcOrd="0" destOrd="0" presId="urn:microsoft.com/office/officeart/2005/8/layout/hierarchy1"/>
    <dgm:cxn modelId="{712A17B3-AEEB-4B9E-AE4A-023AF5DCD23C}" type="presParOf" srcId="{3A5BBA9A-FB1E-4F95-BB21-9413D0594F75}" destId="{31EF56C4-46D0-4DA0-8AF0-92408C0B373F}" srcOrd="0" destOrd="0" presId="urn:microsoft.com/office/officeart/2005/8/layout/hierarchy1"/>
    <dgm:cxn modelId="{8F23FE03-6182-40E6-95C3-AF34D0C272DE}" type="presParOf" srcId="{31EF56C4-46D0-4DA0-8AF0-92408C0B373F}" destId="{767E9587-B1AE-44FE-BAC4-CC597D9120DE}" srcOrd="0" destOrd="0" presId="urn:microsoft.com/office/officeart/2005/8/layout/hierarchy1"/>
    <dgm:cxn modelId="{A2E88C75-89DB-43DD-A0B3-D1F743EC8EF5}" type="presParOf" srcId="{767E9587-B1AE-44FE-BAC4-CC597D9120DE}" destId="{0B2B1612-81AB-4749-9F48-F0ED982AAD31}" srcOrd="0" destOrd="0" presId="urn:microsoft.com/office/officeart/2005/8/layout/hierarchy1"/>
    <dgm:cxn modelId="{7B26012B-0D41-4BC6-81FE-EEB310A84018}" type="presParOf" srcId="{767E9587-B1AE-44FE-BAC4-CC597D9120DE}" destId="{D9918212-C774-49CD-8385-448AB721D49B}" srcOrd="1" destOrd="0" presId="urn:microsoft.com/office/officeart/2005/8/layout/hierarchy1"/>
    <dgm:cxn modelId="{6BEDA8C9-B9E1-44E6-85CD-7260D47A0E66}" type="presParOf" srcId="{31EF56C4-46D0-4DA0-8AF0-92408C0B373F}" destId="{86AAB8D4-E35E-4ABD-BB56-44DC191E47E7}" srcOrd="1" destOrd="0" presId="urn:microsoft.com/office/officeart/2005/8/layout/hierarchy1"/>
    <dgm:cxn modelId="{42DD0FA7-5C2D-474B-AC46-EA066AD95C26}" type="presParOf" srcId="{86AAB8D4-E35E-4ABD-BB56-44DC191E47E7}" destId="{4E18E554-D027-4EBA-B62A-F1A7E5249EEC}" srcOrd="0" destOrd="0" presId="urn:microsoft.com/office/officeart/2005/8/layout/hierarchy1"/>
    <dgm:cxn modelId="{C147273C-3002-4B5A-B936-55475F554369}" type="presParOf" srcId="{86AAB8D4-E35E-4ABD-BB56-44DC191E47E7}" destId="{48F08857-5A5D-475F-AF58-95942EBC40CE}" srcOrd="1" destOrd="0" presId="urn:microsoft.com/office/officeart/2005/8/layout/hierarchy1"/>
    <dgm:cxn modelId="{26048211-1A5C-44EA-BC89-3692CD312923}" type="presParOf" srcId="{48F08857-5A5D-475F-AF58-95942EBC40CE}" destId="{F942CC32-3B83-4810-A017-97E62E7B4BE1}" srcOrd="0" destOrd="0" presId="urn:microsoft.com/office/officeart/2005/8/layout/hierarchy1"/>
    <dgm:cxn modelId="{83F7EBBD-6774-4590-A98F-7994E27641E9}" type="presParOf" srcId="{F942CC32-3B83-4810-A017-97E62E7B4BE1}" destId="{CC8DE57D-A225-4D98-8E50-519CD2680AD2}" srcOrd="0" destOrd="0" presId="urn:microsoft.com/office/officeart/2005/8/layout/hierarchy1"/>
    <dgm:cxn modelId="{1A1570F3-DA5E-4AEB-8898-21E7268452DA}" type="presParOf" srcId="{F942CC32-3B83-4810-A017-97E62E7B4BE1}" destId="{4A86510A-F6A0-4E08-9EDF-C3E0CF0C51E9}" srcOrd="1" destOrd="0" presId="urn:microsoft.com/office/officeart/2005/8/layout/hierarchy1"/>
    <dgm:cxn modelId="{45170122-86FA-4B6D-8746-066AC542B719}" type="presParOf" srcId="{48F08857-5A5D-475F-AF58-95942EBC40CE}" destId="{27AF06D1-6EC1-4C2E-8F45-F8B28EE16933}" srcOrd="1" destOrd="0" presId="urn:microsoft.com/office/officeart/2005/8/layout/hierarchy1"/>
    <dgm:cxn modelId="{45A4C086-12E6-479C-A720-BFE654755D7B}" type="presParOf" srcId="{27AF06D1-6EC1-4C2E-8F45-F8B28EE16933}" destId="{695E4BBF-14BF-4439-895D-4EAE3153C880}" srcOrd="0" destOrd="0" presId="urn:microsoft.com/office/officeart/2005/8/layout/hierarchy1"/>
    <dgm:cxn modelId="{D19363A7-FB13-4278-9474-FE0472E9D3CB}" type="presParOf" srcId="{27AF06D1-6EC1-4C2E-8F45-F8B28EE16933}" destId="{70A5F30B-9D16-4DD2-9088-910DF1885ADC}" srcOrd="1" destOrd="0" presId="urn:microsoft.com/office/officeart/2005/8/layout/hierarchy1"/>
    <dgm:cxn modelId="{052A7E42-BA13-4E17-A93A-AB167866CE47}" type="presParOf" srcId="{70A5F30B-9D16-4DD2-9088-910DF1885ADC}" destId="{294C7B0F-E2DE-4B52-B62A-690F4FE59390}" srcOrd="0" destOrd="0" presId="urn:microsoft.com/office/officeart/2005/8/layout/hierarchy1"/>
    <dgm:cxn modelId="{7A80F560-76B3-4BDE-B7B0-5B954F8286D0}" type="presParOf" srcId="{294C7B0F-E2DE-4B52-B62A-690F4FE59390}" destId="{898F1EBB-4960-4C44-900C-3C508869A171}" srcOrd="0" destOrd="0" presId="urn:microsoft.com/office/officeart/2005/8/layout/hierarchy1"/>
    <dgm:cxn modelId="{58CAC56A-3D6E-431C-A0F6-371BD6BE01FE}" type="presParOf" srcId="{294C7B0F-E2DE-4B52-B62A-690F4FE59390}" destId="{FAF897AA-1DA8-4AA1-B059-E09627454A41}" srcOrd="1" destOrd="0" presId="urn:microsoft.com/office/officeart/2005/8/layout/hierarchy1"/>
    <dgm:cxn modelId="{EABC33BF-0901-40A3-AD57-565442ABF8CE}" type="presParOf" srcId="{70A5F30B-9D16-4DD2-9088-910DF1885ADC}" destId="{0D73A124-453B-4164-9FAD-D6D098B0DE61}" srcOrd="1" destOrd="0" presId="urn:microsoft.com/office/officeart/2005/8/layout/hierarchy1"/>
    <dgm:cxn modelId="{23D9C8BF-84F5-4DDE-81BA-DD4FCFDBE19F}" type="presParOf" srcId="{0D73A124-453B-4164-9FAD-D6D098B0DE61}" destId="{B8D666A6-B813-42DF-8D36-CFD0EAB5AFB8}" srcOrd="0" destOrd="0" presId="urn:microsoft.com/office/officeart/2005/8/layout/hierarchy1"/>
    <dgm:cxn modelId="{47905C7D-C062-4930-A72D-6B7B1A6E090C}" type="presParOf" srcId="{0D73A124-453B-4164-9FAD-D6D098B0DE61}" destId="{D2D03745-08EB-403D-912A-14CAF17F94B8}" srcOrd="1" destOrd="0" presId="urn:microsoft.com/office/officeart/2005/8/layout/hierarchy1"/>
    <dgm:cxn modelId="{721D4C58-DD8F-4AA6-81B2-7FA2F9082A04}" type="presParOf" srcId="{D2D03745-08EB-403D-912A-14CAF17F94B8}" destId="{C473BDD7-7BE1-4B23-8ED8-6E7204CE3ECA}" srcOrd="0" destOrd="0" presId="urn:microsoft.com/office/officeart/2005/8/layout/hierarchy1"/>
    <dgm:cxn modelId="{DBD3EEF3-E539-4E89-89B4-954D5817C4B1}" type="presParOf" srcId="{C473BDD7-7BE1-4B23-8ED8-6E7204CE3ECA}" destId="{9A6F43E7-2175-4FB1-99D5-51B944DF4C36}" srcOrd="0" destOrd="0" presId="urn:microsoft.com/office/officeart/2005/8/layout/hierarchy1"/>
    <dgm:cxn modelId="{E8CE0544-33F6-4506-B2EA-B2120379EE16}" type="presParOf" srcId="{C473BDD7-7BE1-4B23-8ED8-6E7204CE3ECA}" destId="{6105C032-47CC-4404-BF7C-490473BCC571}" srcOrd="1" destOrd="0" presId="urn:microsoft.com/office/officeart/2005/8/layout/hierarchy1"/>
    <dgm:cxn modelId="{0F8D2661-DC4B-46D3-9810-FD18CCD0BC00}" type="presParOf" srcId="{D2D03745-08EB-403D-912A-14CAF17F94B8}" destId="{0E4E2A8C-91ED-40D7-B875-002F3D5CD0C9}" srcOrd="1" destOrd="0" presId="urn:microsoft.com/office/officeart/2005/8/layout/hierarchy1"/>
    <dgm:cxn modelId="{DA80DFCB-C3CC-4AA7-966F-6B49FBF736FF}" type="presParOf" srcId="{0D73A124-453B-4164-9FAD-D6D098B0DE61}" destId="{57A48EBF-92CC-46E4-82E1-3A75C391A115}" srcOrd="2" destOrd="0" presId="urn:microsoft.com/office/officeart/2005/8/layout/hierarchy1"/>
    <dgm:cxn modelId="{39209A79-181F-403C-933B-12B96C3F3592}" type="presParOf" srcId="{0D73A124-453B-4164-9FAD-D6D098B0DE61}" destId="{609E935A-E541-4CC2-B1CD-D2A646A78C6A}" srcOrd="3" destOrd="0" presId="urn:microsoft.com/office/officeart/2005/8/layout/hierarchy1"/>
    <dgm:cxn modelId="{586429FF-A217-44DC-A158-451990EB8083}" type="presParOf" srcId="{609E935A-E541-4CC2-B1CD-D2A646A78C6A}" destId="{23BE1854-81BC-400C-9874-443D053E1C4E}" srcOrd="0" destOrd="0" presId="urn:microsoft.com/office/officeart/2005/8/layout/hierarchy1"/>
    <dgm:cxn modelId="{5592825D-E2CB-48E4-89B7-6CE879115200}" type="presParOf" srcId="{23BE1854-81BC-400C-9874-443D053E1C4E}" destId="{8AC6DC71-7A2A-44CF-AEE6-79354B876CE4}" srcOrd="0" destOrd="0" presId="urn:microsoft.com/office/officeart/2005/8/layout/hierarchy1"/>
    <dgm:cxn modelId="{69433A99-E523-4B9C-9E8F-DC9E3D0475D5}" type="presParOf" srcId="{23BE1854-81BC-400C-9874-443D053E1C4E}" destId="{7FDCA462-8C49-4379-BE69-A8FEAFAC363C}" srcOrd="1" destOrd="0" presId="urn:microsoft.com/office/officeart/2005/8/layout/hierarchy1"/>
    <dgm:cxn modelId="{44DA2965-4074-4493-BB35-F086A661805F}" type="presParOf" srcId="{609E935A-E541-4CC2-B1CD-D2A646A78C6A}" destId="{B8132CED-45F3-4D50-95B2-4F1D15B8F5FF}" srcOrd="1" destOrd="0" presId="urn:microsoft.com/office/officeart/2005/8/layout/hierarchy1"/>
    <dgm:cxn modelId="{76FAEE09-5815-4577-994F-CBEE93C5D324}" type="presParOf" srcId="{27AF06D1-6EC1-4C2E-8F45-F8B28EE16933}" destId="{C78B49A5-E48D-47D5-AD89-03AF47A265C8}" srcOrd="2" destOrd="0" presId="urn:microsoft.com/office/officeart/2005/8/layout/hierarchy1"/>
    <dgm:cxn modelId="{D71690C7-2436-4491-B98C-5CAB8DF201D6}" type="presParOf" srcId="{27AF06D1-6EC1-4C2E-8F45-F8B28EE16933}" destId="{9A6AF3EE-E30E-4EF9-B2FC-0A0FC64556A2}" srcOrd="3" destOrd="0" presId="urn:microsoft.com/office/officeart/2005/8/layout/hierarchy1"/>
    <dgm:cxn modelId="{40222330-D81E-448E-862A-1709C8238C53}" type="presParOf" srcId="{9A6AF3EE-E30E-4EF9-B2FC-0A0FC64556A2}" destId="{CFE0D6A2-4EA1-4250-B5F8-76D5FF45B500}" srcOrd="0" destOrd="0" presId="urn:microsoft.com/office/officeart/2005/8/layout/hierarchy1"/>
    <dgm:cxn modelId="{16BA3F3B-C7A6-4E80-BCE6-E1EAAFACFC24}" type="presParOf" srcId="{CFE0D6A2-4EA1-4250-B5F8-76D5FF45B500}" destId="{CA5BD8AE-299D-407E-BCD7-AEA17E7790B3}" srcOrd="0" destOrd="0" presId="urn:microsoft.com/office/officeart/2005/8/layout/hierarchy1"/>
    <dgm:cxn modelId="{DFD61FBD-C5AB-487D-B60B-0643C11F1357}" type="presParOf" srcId="{CFE0D6A2-4EA1-4250-B5F8-76D5FF45B500}" destId="{0D8597B4-32F9-4A24-8777-23A2D48B7471}" srcOrd="1" destOrd="0" presId="urn:microsoft.com/office/officeart/2005/8/layout/hierarchy1"/>
    <dgm:cxn modelId="{DAABCB7C-3F71-46F7-9E1E-23F6436B2884}" type="presParOf" srcId="{9A6AF3EE-E30E-4EF9-B2FC-0A0FC64556A2}" destId="{29A2EFE3-CD20-40AE-A058-AEE1ED48AB95}" srcOrd="1" destOrd="0" presId="urn:microsoft.com/office/officeart/2005/8/layout/hierarchy1"/>
    <dgm:cxn modelId="{70F70932-8537-48D5-AD38-B2097CD32756}" type="presParOf" srcId="{86AAB8D4-E35E-4ABD-BB56-44DC191E47E7}" destId="{090074F3-FD8B-4A4D-A040-C37602DA7180}" srcOrd="2" destOrd="0" presId="urn:microsoft.com/office/officeart/2005/8/layout/hierarchy1"/>
    <dgm:cxn modelId="{20735E21-1DE3-4D10-A576-62AD8ABE5AE5}" type="presParOf" srcId="{86AAB8D4-E35E-4ABD-BB56-44DC191E47E7}" destId="{7FCAB456-D73C-4BAA-A49F-078ECD8F2D4C}" srcOrd="3" destOrd="0" presId="urn:microsoft.com/office/officeart/2005/8/layout/hierarchy1"/>
    <dgm:cxn modelId="{A946C95B-33C3-490E-8DDC-841792CB3079}" type="presParOf" srcId="{7FCAB456-D73C-4BAA-A49F-078ECD8F2D4C}" destId="{D83EC8C8-0DEA-49F7-ACB5-7A3FF91F7437}" srcOrd="0" destOrd="0" presId="urn:microsoft.com/office/officeart/2005/8/layout/hierarchy1"/>
    <dgm:cxn modelId="{C3F25E32-7C80-4A2C-AE8A-34D6CAB76982}" type="presParOf" srcId="{D83EC8C8-0DEA-49F7-ACB5-7A3FF91F7437}" destId="{0EADFC47-CA8F-4701-B558-C685A7349D72}" srcOrd="0" destOrd="0" presId="urn:microsoft.com/office/officeart/2005/8/layout/hierarchy1"/>
    <dgm:cxn modelId="{57414AF9-4924-4DCA-9E6C-A3D8B33E6F20}" type="presParOf" srcId="{D83EC8C8-0DEA-49F7-ACB5-7A3FF91F7437}" destId="{B1FB5965-2AC3-4948-A32A-36F409AC5E77}" srcOrd="1" destOrd="0" presId="urn:microsoft.com/office/officeart/2005/8/layout/hierarchy1"/>
    <dgm:cxn modelId="{66253B66-78C3-4AFD-90C6-7A1DF8A5A3D1}" type="presParOf" srcId="{7FCAB456-D73C-4BAA-A49F-078ECD8F2D4C}" destId="{B6BE3B0D-F2FE-4CEF-9ECC-8EA2BCC8BB2E}" srcOrd="1" destOrd="0" presId="urn:microsoft.com/office/officeart/2005/8/layout/hierarchy1"/>
    <dgm:cxn modelId="{CFB7E999-0585-42D3-858E-06425AF4A096}" type="presParOf" srcId="{86AAB8D4-E35E-4ABD-BB56-44DC191E47E7}" destId="{703485BD-BC0D-45BF-A501-3C84FCB7A50B}" srcOrd="4" destOrd="0" presId="urn:microsoft.com/office/officeart/2005/8/layout/hierarchy1"/>
    <dgm:cxn modelId="{5F49447F-6B3D-4568-95A6-B200F76B32E2}" type="presParOf" srcId="{86AAB8D4-E35E-4ABD-BB56-44DC191E47E7}" destId="{72B31886-BBE7-40D4-8205-D9222F8E24C5}" srcOrd="5" destOrd="0" presId="urn:microsoft.com/office/officeart/2005/8/layout/hierarchy1"/>
    <dgm:cxn modelId="{18995DFF-7167-4FD2-B6E9-99546D280183}" type="presParOf" srcId="{72B31886-BBE7-40D4-8205-D9222F8E24C5}" destId="{BA810B08-F6FB-490E-8332-0313EB881283}" srcOrd="0" destOrd="0" presId="urn:microsoft.com/office/officeart/2005/8/layout/hierarchy1"/>
    <dgm:cxn modelId="{93A2068F-7EB2-451B-940F-55F02ED0F085}" type="presParOf" srcId="{BA810B08-F6FB-490E-8332-0313EB881283}" destId="{B24EDF1F-7C4B-4685-B75D-1AA2941DBD8B}" srcOrd="0" destOrd="0" presId="urn:microsoft.com/office/officeart/2005/8/layout/hierarchy1"/>
    <dgm:cxn modelId="{325D2915-B83A-4E27-A1EB-6CD840340803}" type="presParOf" srcId="{BA810B08-F6FB-490E-8332-0313EB881283}" destId="{AE4EECDD-1B6B-4B6E-9B60-4BD1EAF921C1}" srcOrd="1" destOrd="0" presId="urn:microsoft.com/office/officeart/2005/8/layout/hierarchy1"/>
    <dgm:cxn modelId="{C97D7F88-DA86-45E0-A3E5-998EB93A36D7}" type="presParOf" srcId="{72B31886-BBE7-40D4-8205-D9222F8E24C5}" destId="{F9EC1554-1090-4DCD-9BC8-0EF20481C4CD}" srcOrd="1" destOrd="0" presId="urn:microsoft.com/office/officeart/2005/8/layout/hierarchy1"/>
    <dgm:cxn modelId="{6EB11297-04EB-4EB4-8044-62ED30034F3E}" type="presParOf" srcId="{F9EC1554-1090-4DCD-9BC8-0EF20481C4CD}" destId="{B8F9B3DB-9B27-4DFC-BA79-1F8F28AD59CC}" srcOrd="0" destOrd="0" presId="urn:microsoft.com/office/officeart/2005/8/layout/hierarchy1"/>
    <dgm:cxn modelId="{EA86AA85-868D-46D5-9413-8CB44FC34073}" type="presParOf" srcId="{F9EC1554-1090-4DCD-9BC8-0EF20481C4CD}" destId="{905D2C1E-3C4A-4722-973A-7E430BAEFD9D}" srcOrd="1" destOrd="0" presId="urn:microsoft.com/office/officeart/2005/8/layout/hierarchy1"/>
    <dgm:cxn modelId="{F060302E-7060-4A5E-AEA1-67A147473A3A}" type="presParOf" srcId="{905D2C1E-3C4A-4722-973A-7E430BAEFD9D}" destId="{8AFF2E03-515F-43A5-A3A3-6F34C71870D4}" srcOrd="0" destOrd="0" presId="urn:microsoft.com/office/officeart/2005/8/layout/hierarchy1"/>
    <dgm:cxn modelId="{BE106E26-2957-426A-AE47-2563FDFCBFD1}" type="presParOf" srcId="{8AFF2E03-515F-43A5-A3A3-6F34C71870D4}" destId="{C888E249-D66B-4F51-B6C6-59C751C9C0AB}" srcOrd="0" destOrd="0" presId="urn:microsoft.com/office/officeart/2005/8/layout/hierarchy1"/>
    <dgm:cxn modelId="{0ABCC418-8A3B-4BF0-B348-F1315ACA186E}" type="presParOf" srcId="{8AFF2E03-515F-43A5-A3A3-6F34C71870D4}" destId="{A16B0F10-148C-4DF0-B520-0F3D917DBA78}" srcOrd="1" destOrd="0" presId="urn:microsoft.com/office/officeart/2005/8/layout/hierarchy1"/>
    <dgm:cxn modelId="{2EA5D889-F7E6-45BA-8C61-3CA81DA47CA4}" type="presParOf" srcId="{905D2C1E-3C4A-4722-973A-7E430BAEFD9D}" destId="{FA241C12-4554-4F46-8549-00B089CFCC0E}" srcOrd="1" destOrd="0" presId="urn:microsoft.com/office/officeart/2005/8/layout/hierarchy1"/>
    <dgm:cxn modelId="{5308C643-B038-4383-943F-AD1E90822322}" type="presParOf" srcId="{F9EC1554-1090-4DCD-9BC8-0EF20481C4CD}" destId="{D60CC767-746F-472D-B567-11AD5190B2F0}" srcOrd="2" destOrd="0" presId="urn:microsoft.com/office/officeart/2005/8/layout/hierarchy1"/>
    <dgm:cxn modelId="{2BF9C38F-C062-43B9-B7CC-64708E3926C1}" type="presParOf" srcId="{F9EC1554-1090-4DCD-9BC8-0EF20481C4CD}" destId="{90C44A43-6FE4-4BE5-A095-A199612554D2}" srcOrd="3" destOrd="0" presId="urn:microsoft.com/office/officeart/2005/8/layout/hierarchy1"/>
    <dgm:cxn modelId="{C60B969C-CBF3-4307-9548-C52C0D44F912}" type="presParOf" srcId="{90C44A43-6FE4-4BE5-A095-A199612554D2}" destId="{3E332CAA-B24A-4683-B3FD-6E8FAC7C4D56}" srcOrd="0" destOrd="0" presId="urn:microsoft.com/office/officeart/2005/8/layout/hierarchy1"/>
    <dgm:cxn modelId="{36443EE9-21BF-44D4-9FB9-F9F12BFC7F26}" type="presParOf" srcId="{3E332CAA-B24A-4683-B3FD-6E8FAC7C4D56}" destId="{60AFE7B7-973C-4FC4-A9BA-C5A277E61FCC}" srcOrd="0" destOrd="0" presId="urn:microsoft.com/office/officeart/2005/8/layout/hierarchy1"/>
    <dgm:cxn modelId="{20F73390-FCFC-47F7-AFD5-2529C51535A6}" type="presParOf" srcId="{3E332CAA-B24A-4683-B3FD-6E8FAC7C4D56}" destId="{C6E82310-C84E-4885-8FE1-F44590E177DB}" srcOrd="1" destOrd="0" presId="urn:microsoft.com/office/officeart/2005/8/layout/hierarchy1"/>
    <dgm:cxn modelId="{75E4FEA9-7420-4565-9250-7D0DC4161104}" type="presParOf" srcId="{90C44A43-6FE4-4BE5-A095-A199612554D2}" destId="{9C946953-7C99-41F3-90B7-EC6B8DBB0AEF}"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0CC767-746F-472D-B567-11AD5190B2F0}">
      <dsp:nvSpPr>
        <dsp:cNvPr id="0" name=""/>
        <dsp:cNvSpPr/>
      </dsp:nvSpPr>
      <dsp:spPr>
        <a:xfrm>
          <a:off x="5033373" y="2175582"/>
          <a:ext cx="737925" cy="351185"/>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F9B3DB-9B27-4DFC-BA79-1F8F28AD59CC}">
      <dsp:nvSpPr>
        <dsp:cNvPr id="0" name=""/>
        <dsp:cNvSpPr/>
      </dsp:nvSpPr>
      <dsp:spPr>
        <a:xfrm>
          <a:off x="4295448" y="2175582"/>
          <a:ext cx="737925" cy="351185"/>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03485BD-BC0D-45BF-A501-3C84FCB7A50B}">
      <dsp:nvSpPr>
        <dsp:cNvPr id="0" name=""/>
        <dsp:cNvSpPr/>
      </dsp:nvSpPr>
      <dsp:spPr>
        <a:xfrm>
          <a:off x="3557523" y="1057626"/>
          <a:ext cx="1475850" cy="351185"/>
        </a:xfrm>
        <a:custGeom>
          <a:avLst/>
          <a:gdLst/>
          <a:ahLst/>
          <a:cxnLst/>
          <a:rect l="0" t="0" r="0" b="0"/>
          <a:pathLst>
            <a:path>
              <a:moveTo>
                <a:pt x="0" y="0"/>
              </a:moveTo>
              <a:lnTo>
                <a:pt x="0" y="239229"/>
              </a:lnTo>
              <a:lnTo>
                <a:pt x="1475274" y="239229"/>
              </a:lnTo>
              <a:lnTo>
                <a:pt x="1475274"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90074F3-FD8B-4A4D-A040-C37602DA7180}">
      <dsp:nvSpPr>
        <dsp:cNvPr id="0" name=""/>
        <dsp:cNvSpPr/>
      </dsp:nvSpPr>
      <dsp:spPr>
        <a:xfrm>
          <a:off x="2088764" y="1057626"/>
          <a:ext cx="1468759" cy="357633"/>
        </a:xfrm>
        <a:custGeom>
          <a:avLst/>
          <a:gdLst/>
          <a:ahLst/>
          <a:cxnLst/>
          <a:rect l="0" t="0" r="0" b="0"/>
          <a:pathLst>
            <a:path>
              <a:moveTo>
                <a:pt x="1468186" y="0"/>
              </a:moveTo>
              <a:lnTo>
                <a:pt x="1468186" y="245675"/>
              </a:lnTo>
              <a:lnTo>
                <a:pt x="0" y="245675"/>
              </a:lnTo>
              <a:lnTo>
                <a:pt x="0" y="357494"/>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78B49A5-E48D-47D5-AD89-03AF47A265C8}">
      <dsp:nvSpPr>
        <dsp:cNvPr id="0" name=""/>
        <dsp:cNvSpPr/>
      </dsp:nvSpPr>
      <dsp:spPr>
        <a:xfrm>
          <a:off x="2081673" y="2175582"/>
          <a:ext cx="737925" cy="351185"/>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7A48EBF-92CC-46E4-82E1-3A75C391A115}">
      <dsp:nvSpPr>
        <dsp:cNvPr id="0" name=""/>
        <dsp:cNvSpPr/>
      </dsp:nvSpPr>
      <dsp:spPr>
        <a:xfrm>
          <a:off x="1343748" y="3293538"/>
          <a:ext cx="737925" cy="351185"/>
        </a:xfrm>
        <a:custGeom>
          <a:avLst/>
          <a:gdLst/>
          <a:ahLst/>
          <a:cxnLst/>
          <a:rect l="0" t="0" r="0" b="0"/>
          <a:pathLst>
            <a:path>
              <a:moveTo>
                <a:pt x="0" y="0"/>
              </a:moveTo>
              <a:lnTo>
                <a:pt x="0" y="239229"/>
              </a:lnTo>
              <a:lnTo>
                <a:pt x="737637" y="239229"/>
              </a:lnTo>
              <a:lnTo>
                <a:pt x="737637"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8D666A6-B813-42DF-8D36-CFD0EAB5AFB8}">
      <dsp:nvSpPr>
        <dsp:cNvPr id="0" name=""/>
        <dsp:cNvSpPr/>
      </dsp:nvSpPr>
      <dsp:spPr>
        <a:xfrm>
          <a:off x="605823" y="3293538"/>
          <a:ext cx="737925" cy="351185"/>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95E4BBF-14BF-4439-895D-4EAE3153C880}">
      <dsp:nvSpPr>
        <dsp:cNvPr id="0" name=""/>
        <dsp:cNvSpPr/>
      </dsp:nvSpPr>
      <dsp:spPr>
        <a:xfrm>
          <a:off x="1343748" y="2175582"/>
          <a:ext cx="737925" cy="351185"/>
        </a:xfrm>
        <a:custGeom>
          <a:avLst/>
          <a:gdLst/>
          <a:ahLst/>
          <a:cxnLst/>
          <a:rect l="0" t="0" r="0" b="0"/>
          <a:pathLst>
            <a:path>
              <a:moveTo>
                <a:pt x="737637" y="0"/>
              </a:moveTo>
              <a:lnTo>
                <a:pt x="737637" y="239229"/>
              </a:lnTo>
              <a:lnTo>
                <a:pt x="0" y="239229"/>
              </a:lnTo>
              <a:lnTo>
                <a:pt x="0" y="351048"/>
              </a:lnTo>
            </a:path>
          </a:pathLst>
        </a:custGeom>
        <a:noFill/>
        <a:ln w="25400" cap="flat" cmpd="sng" algn="ctr">
          <a:solidFill>
            <a:srgbClr val="4F81BD">
              <a:shade val="8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E18E554-D027-4EBA-B62A-F1A7E5249EEC}">
      <dsp:nvSpPr>
        <dsp:cNvPr id="0" name=""/>
        <dsp:cNvSpPr/>
      </dsp:nvSpPr>
      <dsp:spPr>
        <a:xfrm>
          <a:off x="2081673" y="1057626"/>
          <a:ext cx="1475850" cy="351185"/>
        </a:xfrm>
        <a:custGeom>
          <a:avLst/>
          <a:gdLst/>
          <a:ahLst/>
          <a:cxnLst/>
          <a:rect l="0" t="0" r="0" b="0"/>
          <a:pathLst>
            <a:path>
              <a:moveTo>
                <a:pt x="1475274" y="0"/>
              </a:moveTo>
              <a:lnTo>
                <a:pt x="1475274" y="239229"/>
              </a:lnTo>
              <a:lnTo>
                <a:pt x="0" y="239229"/>
              </a:lnTo>
              <a:lnTo>
                <a:pt x="0" y="351048"/>
              </a:lnTo>
            </a:path>
          </a:pathLst>
        </a:custGeom>
        <a:noFill/>
        <a:ln w="25400" cap="flat" cmpd="sng" algn="ctr">
          <a:solidFill>
            <a:srgbClr val="4F81BD">
              <a:shade val="60000"/>
              <a:hueOff val="0"/>
              <a:satOff val="0"/>
              <a:lumOff val="0"/>
              <a:alphaOff val="0"/>
            </a:srgb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B2B1612-81AB-4749-9F48-F0ED982AAD31}">
      <dsp:nvSpPr>
        <dsp:cNvPr id="0" name=""/>
        <dsp:cNvSpPr/>
      </dsp:nvSpPr>
      <dsp:spPr>
        <a:xfrm>
          <a:off x="2953766" y="29085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9918212-C774-49CD-8385-448AB721D49B}">
      <dsp:nvSpPr>
        <dsp:cNvPr id="0" name=""/>
        <dsp:cNvSpPr/>
      </dsp:nvSpPr>
      <dsp:spPr>
        <a:xfrm>
          <a:off x="3087934" y="418314"/>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ДИРЕКТОР</a:t>
          </a:r>
        </a:p>
        <a:p>
          <a:pPr lvl="0" algn="ctr" defTabSz="355600">
            <a:lnSpc>
              <a:spcPct val="90000"/>
            </a:lnSpc>
            <a:spcBef>
              <a:spcPct val="0"/>
            </a:spcBef>
            <a:spcAft>
              <a:spcPct val="35000"/>
            </a:spcAft>
          </a:pPr>
          <a:r>
            <a:rPr lang="sr-Cyrl-RS" sz="800" b="1" kern="1200">
              <a:solidFill>
                <a:sysClr val="windowText" lastClr="000000">
                  <a:hueOff val="0"/>
                  <a:satOff val="0"/>
                  <a:lumOff val="0"/>
                  <a:alphaOff val="0"/>
                </a:sysClr>
              </a:solidFill>
              <a:latin typeface="Cambria"/>
              <a:ea typeface="+mn-ea"/>
              <a:cs typeface="+mn-cs"/>
            </a:rPr>
            <a:t>Лазар Мосуровић</a:t>
          </a:r>
          <a:endParaRPr lang="en-US" sz="800" b="1" kern="1200">
            <a:solidFill>
              <a:sysClr val="windowText" lastClr="000000">
                <a:hueOff val="0"/>
                <a:satOff val="0"/>
                <a:lumOff val="0"/>
                <a:alphaOff val="0"/>
              </a:sysClr>
            </a:solidFill>
            <a:latin typeface="Cambria"/>
            <a:ea typeface="+mn-ea"/>
            <a:cs typeface="+mn-cs"/>
          </a:endParaRPr>
        </a:p>
      </dsp:txBody>
      <dsp:txXfrm>
        <a:off x="3110392" y="440772"/>
        <a:ext cx="1162597" cy="721855"/>
      </dsp:txXfrm>
    </dsp:sp>
    <dsp:sp modelId="{CC8DE57D-A225-4D98-8E50-519CD2680AD2}">
      <dsp:nvSpPr>
        <dsp:cNvPr id="0" name=""/>
        <dsp:cNvSpPr/>
      </dsp:nvSpPr>
      <dsp:spPr>
        <a:xfrm>
          <a:off x="14779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A86510A-F6A0-4E08-9EDF-C3E0CF0C51E9}">
      <dsp:nvSpPr>
        <dsp:cNvPr id="0" name=""/>
        <dsp:cNvSpPr/>
      </dsp:nvSpPr>
      <dsp:spPr>
        <a:xfrm>
          <a:off x="1612084" y="1536271"/>
          <a:ext cx="1207513" cy="766771"/>
        </a:xfrm>
        <a:prstGeom prst="roundRect">
          <a:avLst>
            <a:gd name="adj" fmla="val 10000"/>
          </a:avLst>
        </a:prstGeom>
        <a:blipFill rotWithShape="0">
          <a:blip xmlns:r="http://schemas.openxmlformats.org/officeDocument/2006/relationships" r:embed="rId1">
            <a:extLst/>
          </a:blip>
          <a:stretch>
            <a:fillRect/>
          </a:stretch>
        </a:blip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US" sz="500" kern="1200">
            <a:solidFill>
              <a:sysClr val="window" lastClr="FFFFFF"/>
            </a:solidFill>
            <a:latin typeface="Calibri"/>
            <a:ea typeface="+mn-ea"/>
            <a:cs typeface="+mn-cs"/>
          </a:endParaRPr>
        </a:p>
      </dsp:txBody>
      <dsp:txXfrm>
        <a:off x="1634542" y="1558729"/>
        <a:ext cx="1162597" cy="721855"/>
      </dsp:txXfrm>
    </dsp:sp>
    <dsp:sp modelId="{898F1EBB-4960-4C44-900C-3C508869A171}">
      <dsp:nvSpPr>
        <dsp:cNvPr id="0" name=""/>
        <dsp:cNvSpPr/>
      </dsp:nvSpPr>
      <dsp:spPr>
        <a:xfrm>
          <a:off x="7399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AF897AA-1DA8-4AA1-B059-E09627454A41}">
      <dsp:nvSpPr>
        <dsp:cNvPr id="0" name=""/>
        <dsp:cNvSpPr/>
      </dsp:nvSpPr>
      <dsp:spPr>
        <a:xfrm>
          <a:off x="87415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Одсек за безбедност железничког саобраћаја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Шеф Одсека:</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 Милан Поповић</a:t>
          </a:r>
          <a:endParaRPr lang="en-US" sz="700" u="none" kern="1200" baseline="0">
            <a:solidFill>
              <a:sysClr val="windowText" lastClr="000000">
                <a:hueOff val="0"/>
                <a:satOff val="0"/>
                <a:lumOff val="0"/>
                <a:alphaOff val="0"/>
              </a:sysClr>
            </a:solidFill>
            <a:latin typeface="Cambria"/>
            <a:ea typeface="+mn-ea"/>
            <a:cs typeface="+mn-cs"/>
          </a:endParaRPr>
        </a:p>
      </dsp:txBody>
      <dsp:txXfrm>
        <a:off x="896617" y="2676685"/>
        <a:ext cx="1162597" cy="721855"/>
      </dsp:txXfrm>
    </dsp:sp>
    <dsp:sp modelId="{9A6F43E7-2175-4FB1-99D5-51B944DF4C36}">
      <dsp:nvSpPr>
        <dsp:cNvPr id="0" name=""/>
        <dsp:cNvSpPr/>
      </dsp:nvSpPr>
      <dsp:spPr>
        <a:xfrm>
          <a:off x="206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105C032-47CC-4404-BF7C-490473BCC571}">
      <dsp:nvSpPr>
        <dsp:cNvPr id="0" name=""/>
        <dsp:cNvSpPr/>
      </dsp:nvSpPr>
      <dsp:spPr>
        <a:xfrm>
          <a:off x="136234" y="3772183"/>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управљање безбедношћу</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Срђан Младеновић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58692" y="3794641"/>
        <a:ext cx="1162597" cy="721855"/>
      </dsp:txXfrm>
    </dsp:sp>
    <dsp:sp modelId="{8AC6DC71-7A2A-44CF-AEE6-79354B876CE4}">
      <dsp:nvSpPr>
        <dsp:cNvPr id="0" name=""/>
        <dsp:cNvSpPr/>
      </dsp:nvSpPr>
      <dsp:spPr>
        <a:xfrm>
          <a:off x="1477916" y="3644724"/>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FDCA462-8C49-4379-BE69-A8FEAFAC363C}">
      <dsp:nvSpPr>
        <dsp:cNvPr id="0" name=""/>
        <dsp:cNvSpPr/>
      </dsp:nvSpPr>
      <dsp:spPr>
        <a:xfrm>
          <a:off x="1612084" y="3772183"/>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ru-RU" sz="600" b="1" u="none" kern="1200" baseline="0">
              <a:solidFill>
                <a:sysClr val="windowText" lastClr="000000">
                  <a:hueOff val="0"/>
                  <a:satOff val="0"/>
                  <a:lumOff val="0"/>
                  <a:alphaOff val="0"/>
                </a:sysClr>
              </a:solidFill>
              <a:latin typeface="Cambria"/>
              <a:ea typeface="+mn-ea"/>
              <a:cs typeface="+mn-cs"/>
            </a:rPr>
            <a:t>Група за стручну оспособљеност железничких </a:t>
          </a:r>
          <a:r>
            <a:rPr lang="en-US" sz="600" b="1" u="none" kern="1200" baseline="0">
              <a:solidFill>
                <a:sysClr val="windowText" lastClr="000000">
                  <a:hueOff val="0"/>
                  <a:satOff val="0"/>
                  <a:lumOff val="0"/>
                  <a:alphaOff val="0"/>
                </a:sysClr>
              </a:solidFill>
              <a:latin typeface="Cambria"/>
              <a:ea typeface="+mn-ea"/>
              <a:cs typeface="+mn-cs"/>
            </a:rPr>
            <a:t>радника</a:t>
          </a:r>
          <a:r>
            <a:rPr lang="sr-Cyrl-RS" sz="600" b="1" u="none" kern="1200" baseline="0">
              <a:solidFill>
                <a:sysClr val="windowText" lastClr="000000">
                  <a:hueOff val="0"/>
                  <a:satOff val="0"/>
                  <a:lumOff val="0"/>
                  <a:alphaOff val="0"/>
                </a:sysClr>
              </a:solidFill>
              <a:latin typeface="Cambria"/>
              <a:ea typeface="+mn-ea"/>
              <a:cs typeface="+mn-cs"/>
            </a:rPr>
            <a:t>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 железницу ван јавне инфраструктуре</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Руководилац Групе: </a:t>
          </a:r>
        </a:p>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Игор Казанџић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1634542" y="3794641"/>
        <a:ext cx="1162597" cy="721855"/>
      </dsp:txXfrm>
    </dsp:sp>
    <dsp:sp modelId="{CA5BD8AE-299D-407E-BCD7-AEA17E7790B3}">
      <dsp:nvSpPr>
        <dsp:cNvPr id="0" name=""/>
        <dsp:cNvSpPr/>
      </dsp:nvSpPr>
      <dsp:spPr>
        <a:xfrm>
          <a:off x="22158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D8597B4-32F9-4A24-8777-23A2D48B7471}">
      <dsp:nvSpPr>
        <dsp:cNvPr id="0" name=""/>
        <dsp:cNvSpPr/>
      </dsp:nvSpPr>
      <dsp:spPr>
        <a:xfrm>
          <a:off x="235000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10800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Одсек за интероперабилност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железничког система</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Шеф Одсека: </a:t>
          </a:r>
        </a:p>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Оливера Здравковић</a:t>
          </a:r>
          <a:endParaRPr lang="en-US" sz="700" u="none" kern="1200" baseline="0">
            <a:solidFill>
              <a:sysClr val="windowText" lastClr="000000">
                <a:hueOff val="0"/>
                <a:satOff val="0"/>
                <a:lumOff val="0"/>
                <a:alphaOff val="0"/>
              </a:sysClr>
            </a:solidFill>
            <a:latin typeface="Cambria"/>
            <a:ea typeface="+mn-ea"/>
            <a:cs typeface="+mn-cs"/>
          </a:endParaRPr>
        </a:p>
        <a:p>
          <a:pPr lvl="0" algn="ctr" defTabSz="311150">
            <a:lnSpc>
              <a:spcPct val="90000"/>
            </a:lnSpc>
            <a:spcBef>
              <a:spcPct val="0"/>
            </a:spcBef>
            <a:spcAft>
              <a:spcPct val="35000"/>
            </a:spcAft>
          </a:pPr>
          <a:endParaRPr lang="en-US" sz="600" kern="1200">
            <a:solidFill>
              <a:sysClr val="windowText" lastClr="000000">
                <a:hueOff val="0"/>
                <a:satOff val="0"/>
                <a:lumOff val="0"/>
                <a:alphaOff val="0"/>
              </a:sysClr>
            </a:solidFill>
            <a:latin typeface="Calibri"/>
            <a:ea typeface="+mn-ea"/>
            <a:cs typeface="+mn-cs"/>
          </a:endParaRPr>
        </a:p>
      </dsp:txBody>
      <dsp:txXfrm>
        <a:off x="2372467" y="2676685"/>
        <a:ext cx="1162597" cy="721855"/>
      </dsp:txXfrm>
    </dsp:sp>
    <dsp:sp modelId="{0EADFC47-CA8F-4701-B558-C685A7349D72}">
      <dsp:nvSpPr>
        <dsp:cNvPr id="0" name=""/>
        <dsp:cNvSpPr/>
      </dsp:nvSpPr>
      <dsp:spPr>
        <a:xfrm>
          <a:off x="1485007" y="1415259"/>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1FB5965-2AC3-4948-A32A-36F409AC5E77}">
      <dsp:nvSpPr>
        <dsp:cNvPr id="0" name=""/>
        <dsp:cNvSpPr/>
      </dsp:nvSpPr>
      <dsp:spPr>
        <a:xfrm>
          <a:off x="1619175" y="1542719"/>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RS" sz="600" b="1" u="none" kern="1200" baseline="0">
              <a:solidFill>
                <a:sysClr val="windowText" lastClr="000000">
                  <a:hueOff val="0"/>
                  <a:satOff val="0"/>
                  <a:lumOff val="0"/>
                  <a:alphaOff val="0"/>
                </a:sysClr>
              </a:solidFill>
              <a:latin typeface="Cambria"/>
              <a:ea typeface="+mn-ea"/>
              <a:cs typeface="+mn-cs"/>
            </a:rPr>
            <a:t>Одељење за регулисање безбедности и интероперабилности железничког саобраћаја и жичаре за транспорт лица Начелник Одељења:</a:t>
          </a:r>
        </a:p>
        <a:p>
          <a:pPr lvl="0" algn="ctr" defTabSz="26670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Наташа Церовић </a:t>
          </a:r>
          <a:endParaRPr lang="en-US" sz="700" b="1" u="none" kern="1200" baseline="0">
            <a:solidFill>
              <a:sysClr val="windowText" lastClr="000000">
                <a:hueOff val="0"/>
                <a:satOff val="0"/>
                <a:lumOff val="0"/>
                <a:alphaOff val="0"/>
              </a:sysClr>
            </a:solidFill>
            <a:latin typeface="Cambria"/>
            <a:ea typeface="+mn-ea"/>
            <a:cs typeface="+mn-cs"/>
          </a:endParaRPr>
        </a:p>
      </dsp:txBody>
      <dsp:txXfrm>
        <a:off x="1641633" y="1565177"/>
        <a:ext cx="1162597" cy="721855"/>
      </dsp:txXfrm>
    </dsp:sp>
    <dsp:sp modelId="{B24EDF1F-7C4B-4685-B75D-1AA2941DBD8B}">
      <dsp:nvSpPr>
        <dsp:cNvPr id="0" name=""/>
        <dsp:cNvSpPr/>
      </dsp:nvSpPr>
      <dsp:spPr>
        <a:xfrm>
          <a:off x="4429616" y="1408811"/>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E4EECDD-1B6B-4B6E-9B60-4BD1EAF921C1}">
      <dsp:nvSpPr>
        <dsp:cNvPr id="0" name=""/>
        <dsp:cNvSpPr/>
      </dsp:nvSpPr>
      <dsp:spPr>
        <a:xfrm>
          <a:off x="4563784" y="1536271"/>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sr-Cyrl-RS" sz="700" b="1" u="none" kern="1200" baseline="0">
              <a:solidFill>
                <a:sysClr val="windowText" lastClr="000000">
                  <a:hueOff val="0"/>
                  <a:satOff val="0"/>
                  <a:lumOff val="0"/>
                  <a:alphaOff val="0"/>
                </a:sysClr>
              </a:solidFill>
              <a:latin typeface="Cambria"/>
              <a:ea typeface="+mn-ea"/>
              <a:cs typeface="+mn-cs"/>
            </a:rPr>
            <a:t>Одељење </a:t>
          </a:r>
          <a:r>
            <a:rPr lang="sr-Cyrl-CS" sz="700" b="1" u="none" kern="1200" baseline="0">
              <a:solidFill>
                <a:sysClr val="windowText" lastClr="000000">
                  <a:hueOff val="0"/>
                  <a:satOff val="0"/>
                  <a:lumOff val="0"/>
                  <a:alphaOff val="0"/>
                </a:sysClr>
              </a:solidFill>
              <a:latin typeface="Cambria"/>
              <a:ea typeface="+mn-ea"/>
              <a:cs typeface="+mn-cs"/>
            </a:rPr>
            <a:t>за регулисање железничког тржишта, лиценце, права путника и заједничке послове</a:t>
          </a:r>
        </a:p>
        <a:p>
          <a:pPr lvl="0" algn="ctr" defTabSz="311150">
            <a:lnSpc>
              <a:spcPct val="90000"/>
            </a:lnSpc>
            <a:spcBef>
              <a:spcPct val="0"/>
            </a:spcBef>
            <a:spcAft>
              <a:spcPct val="35000"/>
            </a:spcAft>
          </a:pPr>
          <a:r>
            <a:rPr lang="sr-Cyrl-CS" sz="700" b="1" u="none" kern="1200" baseline="0">
              <a:solidFill>
                <a:sysClr val="windowText" lastClr="000000">
                  <a:hueOff val="0"/>
                  <a:satOff val="0"/>
                  <a:lumOff val="0"/>
                  <a:alphaOff val="0"/>
                </a:sysClr>
              </a:solidFill>
              <a:latin typeface="Cambria"/>
              <a:ea typeface="+mn-ea"/>
              <a:cs typeface="+mn-cs"/>
            </a:rPr>
            <a:t>Начелник Одељења:</a:t>
          </a:r>
        </a:p>
        <a:p>
          <a:pPr lvl="0" algn="ctr" defTabSz="311150">
            <a:lnSpc>
              <a:spcPct val="90000"/>
            </a:lnSpc>
            <a:spcBef>
              <a:spcPct val="0"/>
            </a:spcBef>
            <a:spcAft>
              <a:spcPct val="35000"/>
            </a:spcAft>
          </a:pPr>
          <a:r>
            <a:rPr lang="sr-Cyrl-RS" sz="700" b="1" kern="1200">
              <a:solidFill>
                <a:sysClr val="windowText" lastClr="000000">
                  <a:hueOff val="0"/>
                  <a:satOff val="0"/>
                  <a:lumOff val="0"/>
                  <a:alphaOff val="0"/>
                </a:sysClr>
              </a:solidFill>
              <a:latin typeface="Cambria"/>
              <a:ea typeface="+mn-ea"/>
              <a:cs typeface="+mn-cs"/>
            </a:rPr>
            <a:t>Бранка Недељковић</a:t>
          </a:r>
          <a:endParaRPr lang="en-US" sz="700" b="1" kern="1200">
            <a:solidFill>
              <a:sysClr val="windowText" lastClr="000000">
                <a:hueOff val="0"/>
                <a:satOff val="0"/>
                <a:lumOff val="0"/>
                <a:alphaOff val="0"/>
              </a:sysClr>
            </a:solidFill>
            <a:latin typeface="Cambria"/>
            <a:ea typeface="+mn-ea"/>
            <a:cs typeface="+mn-cs"/>
          </a:endParaRPr>
        </a:p>
      </dsp:txBody>
      <dsp:txXfrm>
        <a:off x="4586242" y="1558729"/>
        <a:ext cx="1162597" cy="721855"/>
      </dsp:txXfrm>
    </dsp:sp>
    <dsp:sp modelId="{C888E249-D66B-4F51-B6C6-59C751C9C0AB}">
      <dsp:nvSpPr>
        <dsp:cNvPr id="0" name=""/>
        <dsp:cNvSpPr/>
      </dsp:nvSpPr>
      <dsp:spPr>
        <a:xfrm>
          <a:off x="369169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A16B0F10-148C-4DF0-B520-0F3D917DBA78}">
      <dsp:nvSpPr>
        <dsp:cNvPr id="0" name=""/>
        <dsp:cNvSpPr/>
      </dsp:nvSpPr>
      <dsp:spPr>
        <a:xfrm>
          <a:off x="382585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правне послове и регулисање  железничког тржишта</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 Руководилац Групе: </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Зорица Радовић</a:t>
          </a:r>
          <a:endParaRPr lang="en-US" sz="600" u="none" kern="1200" baseline="0">
            <a:solidFill>
              <a:sysClr val="windowText" lastClr="000000">
                <a:hueOff val="0"/>
                <a:satOff val="0"/>
                <a:lumOff val="0"/>
                <a:alphaOff val="0"/>
              </a:sysClr>
            </a:solidFill>
            <a:latin typeface="Cambria"/>
            <a:ea typeface="+mn-ea"/>
            <a:cs typeface="+mn-cs"/>
          </a:endParaRPr>
        </a:p>
      </dsp:txBody>
      <dsp:txXfrm>
        <a:off x="3848317" y="2676685"/>
        <a:ext cx="1162597" cy="721855"/>
      </dsp:txXfrm>
    </dsp:sp>
    <dsp:sp modelId="{60AFE7B7-973C-4FC4-A9BA-C5A277E61FCC}">
      <dsp:nvSpPr>
        <dsp:cNvPr id="0" name=""/>
        <dsp:cNvSpPr/>
      </dsp:nvSpPr>
      <dsp:spPr>
        <a:xfrm>
          <a:off x="5167541" y="2526767"/>
          <a:ext cx="1207513" cy="76677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6E82310-C84E-4885-8FE1-F44590E177DB}">
      <dsp:nvSpPr>
        <dsp:cNvPr id="0" name=""/>
        <dsp:cNvSpPr/>
      </dsp:nvSpPr>
      <dsp:spPr>
        <a:xfrm>
          <a:off x="5301709" y="2654227"/>
          <a:ext cx="1207513" cy="76677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Група за за права путника и заједничке послове</a:t>
          </a:r>
        </a:p>
        <a:p>
          <a:pPr lvl="0" algn="ctr" defTabSz="266700">
            <a:lnSpc>
              <a:spcPct val="90000"/>
            </a:lnSpc>
            <a:spcBef>
              <a:spcPct val="0"/>
            </a:spcBef>
            <a:spcAft>
              <a:spcPct val="35000"/>
            </a:spcAft>
          </a:pPr>
          <a:r>
            <a:rPr lang="sr-Cyrl-CS" sz="600" b="1" u="none" kern="1200" baseline="0">
              <a:solidFill>
                <a:sysClr val="windowText" lastClr="000000">
                  <a:hueOff val="0"/>
                  <a:satOff val="0"/>
                  <a:lumOff val="0"/>
                  <a:alphaOff val="0"/>
                </a:sysClr>
              </a:solidFill>
              <a:latin typeface="Cambria"/>
              <a:ea typeface="+mn-ea"/>
              <a:cs typeface="+mn-cs"/>
            </a:rPr>
            <a:t>Руководилац Групе:</a:t>
          </a:r>
        </a:p>
        <a:p>
          <a:pPr lvl="0" algn="ctr" defTabSz="266700">
            <a:lnSpc>
              <a:spcPct val="90000"/>
            </a:lnSpc>
            <a:spcBef>
              <a:spcPct val="0"/>
            </a:spcBef>
            <a:spcAft>
              <a:spcPct val="35000"/>
            </a:spcAft>
          </a:pPr>
          <a:r>
            <a:rPr lang="sr-Latn-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O</a:t>
          </a:r>
          <a:r>
            <a:rPr lang="sr-Cyrl-R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rPr>
            <a:t>ља Ковачевић</a:t>
          </a:r>
          <a:endParaRPr lang="en-US" sz="600" b="1"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5324167" y="2676685"/>
        <a:ext cx="1162597" cy="7218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F826-4F65-4790-8D17-44935B98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27101</Words>
  <Characters>154482</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181221</CharactersWithSpaces>
  <SharedDoc>false</SharedDoc>
  <HLinks>
    <vt:vector size="990" baseType="variant">
      <vt:variant>
        <vt:i4>2228306</vt:i4>
      </vt:variant>
      <vt:variant>
        <vt:i4>642</vt:i4>
      </vt:variant>
      <vt:variant>
        <vt:i4>0</vt:i4>
      </vt:variant>
      <vt:variant>
        <vt:i4>5</vt:i4>
      </vt:variant>
      <vt:variant>
        <vt:lpwstr>mailto:administration@raildir.gov.rs</vt:lpwstr>
      </vt:variant>
      <vt:variant>
        <vt:lpwstr/>
      </vt:variant>
      <vt:variant>
        <vt:i4>327760</vt:i4>
      </vt:variant>
      <vt:variant>
        <vt:i4>639</vt:i4>
      </vt:variant>
      <vt:variant>
        <vt:i4>0</vt:i4>
      </vt:variant>
      <vt:variant>
        <vt:i4>5</vt:i4>
      </vt:variant>
      <vt:variant>
        <vt:lpwstr>http://www.poverenik.org.rs/registar/</vt:lpwstr>
      </vt:variant>
      <vt:variant>
        <vt:lpwstr/>
      </vt:variant>
      <vt:variant>
        <vt:i4>7733353</vt:i4>
      </vt:variant>
      <vt:variant>
        <vt:i4>636</vt:i4>
      </vt:variant>
      <vt:variant>
        <vt:i4>0</vt:i4>
      </vt:variant>
      <vt:variant>
        <vt:i4>5</vt:i4>
      </vt:variant>
      <vt:variant>
        <vt:lpwstr>http://www.raildir.gov.rs/usluge-vozila-32.php</vt:lpwstr>
      </vt:variant>
      <vt:variant>
        <vt:lpwstr/>
      </vt:variant>
      <vt:variant>
        <vt:i4>7733353</vt:i4>
      </vt:variant>
      <vt:variant>
        <vt:i4>633</vt:i4>
      </vt:variant>
      <vt:variant>
        <vt:i4>0</vt:i4>
      </vt:variant>
      <vt:variant>
        <vt:i4>5</vt:i4>
      </vt:variant>
      <vt:variant>
        <vt:lpwstr>http://www.raildir.gov.rs/usluge-vozila-32.php</vt:lpwstr>
      </vt:variant>
      <vt:variant>
        <vt:lpwstr/>
      </vt:variant>
      <vt:variant>
        <vt:i4>6094865</vt:i4>
      </vt:variant>
      <vt:variant>
        <vt:i4>630</vt:i4>
      </vt:variant>
      <vt:variant>
        <vt:i4>0</vt:i4>
      </vt:variant>
      <vt:variant>
        <vt:i4>5</vt:i4>
      </vt:variant>
      <vt:variant>
        <vt:lpwstr>http://www.raildir.gov.rs/registri-evidencije.php</vt:lpwstr>
      </vt:variant>
      <vt:variant>
        <vt:lpwstr/>
      </vt:variant>
      <vt:variant>
        <vt:i4>6619198</vt:i4>
      </vt:variant>
      <vt:variant>
        <vt:i4>627</vt:i4>
      </vt:variant>
      <vt:variant>
        <vt:i4>0</vt:i4>
      </vt:variant>
      <vt:variant>
        <vt:i4>5</vt:i4>
      </vt:variant>
      <vt:variant>
        <vt:lpwstr>http://www.raildir.gov.rs/javne-nabavke.php</vt:lpwstr>
      </vt:variant>
      <vt:variant>
        <vt:lpwstr/>
      </vt:variant>
      <vt:variant>
        <vt:i4>5701645</vt:i4>
      </vt:variant>
      <vt:variant>
        <vt:i4>624</vt:i4>
      </vt:variant>
      <vt:variant>
        <vt:i4>0</vt:i4>
      </vt:variant>
      <vt:variant>
        <vt:i4>5</vt:i4>
      </vt:variant>
      <vt:variant>
        <vt:lpwstr>http://www.era.europa.eu/Pages/Home.aspx</vt:lpwstr>
      </vt:variant>
      <vt:variant>
        <vt:lpwstr/>
      </vt:variant>
      <vt:variant>
        <vt:i4>6160458</vt:i4>
      </vt:variant>
      <vt:variant>
        <vt:i4>621</vt:i4>
      </vt:variant>
      <vt:variant>
        <vt:i4>0</vt:i4>
      </vt:variant>
      <vt:variant>
        <vt:i4>5</vt:i4>
      </vt:variant>
      <vt:variant>
        <vt:lpwstr>http://www.otif.org/</vt:lpwstr>
      </vt:variant>
      <vt:variant>
        <vt:lpwstr/>
      </vt:variant>
      <vt:variant>
        <vt:i4>6553650</vt:i4>
      </vt:variant>
      <vt:variant>
        <vt:i4>618</vt:i4>
      </vt:variant>
      <vt:variant>
        <vt:i4>0</vt:i4>
      </vt:variant>
      <vt:variant>
        <vt:i4>5</vt:i4>
      </vt:variant>
      <vt:variant>
        <vt:lpwstr>http://www.masfak.ni.ac.rs/sitegenius/topic.php?id=602</vt:lpwstr>
      </vt:variant>
      <vt:variant>
        <vt:lpwstr/>
      </vt:variant>
      <vt:variant>
        <vt:i4>7929955</vt:i4>
      </vt:variant>
      <vt:variant>
        <vt:i4>615</vt:i4>
      </vt:variant>
      <vt:variant>
        <vt:i4>0</vt:i4>
      </vt:variant>
      <vt:variant>
        <vt:i4>5</vt:i4>
      </vt:variant>
      <vt:variant>
        <vt:lpwstr>http://www.raildir.gov.rs/doc/podzak/Pravilnik_o_zajednickim_pokazateljima_bezbednosti_u_zeleznickom_saobracaju_20190409.pdf</vt:lpwstr>
      </vt:variant>
      <vt:variant>
        <vt:lpwstr/>
      </vt:variant>
      <vt:variant>
        <vt:i4>2031639</vt:i4>
      </vt:variant>
      <vt:variant>
        <vt:i4>612</vt:i4>
      </vt:variant>
      <vt:variant>
        <vt:i4>0</vt:i4>
      </vt:variant>
      <vt:variant>
        <vt:i4>5</vt:i4>
      </vt:variant>
      <vt:variant>
        <vt:lpwstr>http://www.raildir.gov.rs/docs/Pravilnik o obrascima sertifikata o bezbednosti za  upravljanje %C5%BEelezni%C4%8Dkom infrastrukturom.docx</vt:lpwstr>
      </vt:variant>
      <vt:variant>
        <vt:lpwstr/>
      </vt:variant>
      <vt:variant>
        <vt:i4>2490495</vt:i4>
      </vt:variant>
      <vt:variant>
        <vt:i4>609</vt:i4>
      </vt:variant>
      <vt:variant>
        <vt:i4>0</vt:i4>
      </vt:variant>
      <vt:variant>
        <vt:i4>5</vt:i4>
      </vt:variant>
      <vt:variant>
        <vt:lpwstr>http://www.raildir.gov.rs/usluge-ostale-033.php</vt:lpwstr>
      </vt:variant>
      <vt:variant>
        <vt:lpwstr/>
      </vt:variant>
      <vt:variant>
        <vt:i4>2556025</vt:i4>
      </vt:variant>
      <vt:variant>
        <vt:i4>606</vt:i4>
      </vt:variant>
      <vt:variant>
        <vt:i4>0</vt:i4>
      </vt:variant>
      <vt:variant>
        <vt:i4>5</vt:i4>
      </vt:variant>
      <vt:variant>
        <vt:lpwstr>http://www.raildir.gov.rs/usluge-ostale-025.php</vt:lpwstr>
      </vt:variant>
      <vt:variant>
        <vt:lpwstr/>
      </vt:variant>
      <vt:variant>
        <vt:i4>2556031</vt:i4>
      </vt:variant>
      <vt:variant>
        <vt:i4>603</vt:i4>
      </vt:variant>
      <vt:variant>
        <vt:i4>0</vt:i4>
      </vt:variant>
      <vt:variant>
        <vt:i4>5</vt:i4>
      </vt:variant>
      <vt:variant>
        <vt:lpwstr>http://www.raildir.gov.rs/usluge-ostale-023.php</vt:lpwstr>
      </vt:variant>
      <vt:variant>
        <vt:lpwstr/>
      </vt:variant>
      <vt:variant>
        <vt:i4>2556030</vt:i4>
      </vt:variant>
      <vt:variant>
        <vt:i4>600</vt:i4>
      </vt:variant>
      <vt:variant>
        <vt:i4>0</vt:i4>
      </vt:variant>
      <vt:variant>
        <vt:i4>5</vt:i4>
      </vt:variant>
      <vt:variant>
        <vt:lpwstr>http://www.raildir.gov.rs/usluge-ostale-022.php</vt:lpwstr>
      </vt:variant>
      <vt:variant>
        <vt:lpwstr/>
      </vt:variant>
      <vt:variant>
        <vt:i4>2359423</vt:i4>
      </vt:variant>
      <vt:variant>
        <vt:i4>597</vt:i4>
      </vt:variant>
      <vt:variant>
        <vt:i4>0</vt:i4>
      </vt:variant>
      <vt:variant>
        <vt:i4>5</vt:i4>
      </vt:variant>
      <vt:variant>
        <vt:lpwstr>http://www.raildir.gov.rs/usluge-ostale-013.php</vt:lpwstr>
      </vt:variant>
      <vt:variant>
        <vt:lpwstr/>
      </vt:variant>
      <vt:variant>
        <vt:i4>6029327</vt:i4>
      </vt:variant>
      <vt:variant>
        <vt:i4>594</vt:i4>
      </vt:variant>
      <vt:variant>
        <vt:i4>0</vt:i4>
      </vt:variant>
      <vt:variant>
        <vt:i4>5</vt:i4>
      </vt:variant>
      <vt:variant>
        <vt:lpwstr>http://www.raildir.gov.rs/usluge-prituzbe-regulisanje-trzista.php</vt:lpwstr>
      </vt:variant>
      <vt:variant>
        <vt:lpwstr/>
      </vt:variant>
      <vt:variant>
        <vt:i4>1179660</vt:i4>
      </vt:variant>
      <vt:variant>
        <vt:i4>591</vt:i4>
      </vt:variant>
      <vt:variant>
        <vt:i4>0</vt:i4>
      </vt:variant>
      <vt:variant>
        <vt:i4>5</vt:i4>
      </vt:variant>
      <vt:variant>
        <vt:lpwstr>http://www.raildir.gov.rs/usluge-upravljaci-zicara-odobrenja-spec-vuc-instalacije.php</vt:lpwstr>
      </vt:variant>
      <vt:variant>
        <vt:lpwstr/>
      </vt:variant>
      <vt:variant>
        <vt:i4>4718599</vt:i4>
      </vt:variant>
      <vt:variant>
        <vt:i4>588</vt:i4>
      </vt:variant>
      <vt:variant>
        <vt:i4>0</vt:i4>
      </vt:variant>
      <vt:variant>
        <vt:i4>5</vt:i4>
      </vt:variant>
      <vt:variant>
        <vt:lpwstr>http://www.raildir.gov.rs/usluge-upravljaci-zicara-odobrenja.php</vt:lpwstr>
      </vt:variant>
      <vt:variant>
        <vt:lpwstr/>
      </vt:variant>
      <vt:variant>
        <vt:i4>4849758</vt:i4>
      </vt:variant>
      <vt:variant>
        <vt:i4>585</vt:i4>
      </vt:variant>
      <vt:variant>
        <vt:i4>0</vt:i4>
      </vt:variant>
      <vt:variant>
        <vt:i4>5</vt:i4>
      </vt:variant>
      <vt:variant>
        <vt:lpwstr>http://www.raildir.gov.rs/usluge-lica-odrzavanje-012.php</vt:lpwstr>
      </vt:variant>
      <vt:variant>
        <vt:lpwstr/>
      </vt:variant>
      <vt:variant>
        <vt:i4>4784222</vt:i4>
      </vt:variant>
      <vt:variant>
        <vt:i4>582</vt:i4>
      </vt:variant>
      <vt:variant>
        <vt:i4>0</vt:i4>
      </vt:variant>
      <vt:variant>
        <vt:i4>5</vt:i4>
      </vt:variant>
      <vt:variant>
        <vt:lpwstr>http://www.raildir.gov.rs/usluge-lica-odrzavanje-011.php</vt:lpwstr>
      </vt:variant>
      <vt:variant>
        <vt:lpwstr/>
      </vt:variant>
      <vt:variant>
        <vt:i4>4259935</vt:i4>
      </vt:variant>
      <vt:variant>
        <vt:i4>579</vt:i4>
      </vt:variant>
      <vt:variant>
        <vt:i4>0</vt:i4>
      </vt:variant>
      <vt:variant>
        <vt:i4>5</vt:i4>
      </vt:variant>
      <vt:variant>
        <vt:lpwstr>http://www.raildir.gov.rs/usluge-lica-odrzavanje-009.php</vt:lpwstr>
      </vt:variant>
      <vt:variant>
        <vt:lpwstr/>
      </vt:variant>
      <vt:variant>
        <vt:i4>4194399</vt:i4>
      </vt:variant>
      <vt:variant>
        <vt:i4>576</vt:i4>
      </vt:variant>
      <vt:variant>
        <vt:i4>0</vt:i4>
      </vt:variant>
      <vt:variant>
        <vt:i4>5</vt:i4>
      </vt:variant>
      <vt:variant>
        <vt:lpwstr>http://www.raildir.gov.rs/usluge-lica-odrzavanje-008.php</vt:lpwstr>
      </vt:variant>
      <vt:variant>
        <vt:lpwstr/>
      </vt:variant>
      <vt:variant>
        <vt:i4>5177439</vt:i4>
      </vt:variant>
      <vt:variant>
        <vt:i4>573</vt:i4>
      </vt:variant>
      <vt:variant>
        <vt:i4>0</vt:i4>
      </vt:variant>
      <vt:variant>
        <vt:i4>5</vt:i4>
      </vt:variant>
      <vt:variant>
        <vt:lpwstr>http://www.raildir.gov.rs/usluge-lica-odrzavanje-007.php</vt:lpwstr>
      </vt:variant>
      <vt:variant>
        <vt:lpwstr/>
      </vt:variant>
      <vt:variant>
        <vt:i4>5111903</vt:i4>
      </vt:variant>
      <vt:variant>
        <vt:i4>570</vt:i4>
      </vt:variant>
      <vt:variant>
        <vt:i4>0</vt:i4>
      </vt:variant>
      <vt:variant>
        <vt:i4>5</vt:i4>
      </vt:variant>
      <vt:variant>
        <vt:lpwstr>http://www.raildir.gov.rs/usluge-lica-odrzavanje-006.php</vt:lpwstr>
      </vt:variant>
      <vt:variant>
        <vt:lpwstr/>
      </vt:variant>
      <vt:variant>
        <vt:i4>5046367</vt:i4>
      </vt:variant>
      <vt:variant>
        <vt:i4>567</vt:i4>
      </vt:variant>
      <vt:variant>
        <vt:i4>0</vt:i4>
      </vt:variant>
      <vt:variant>
        <vt:i4>5</vt:i4>
      </vt:variant>
      <vt:variant>
        <vt:lpwstr>http://www.raildir.gov.rs/usluge-lica-odrzavanje-005.php</vt:lpwstr>
      </vt:variant>
      <vt:variant>
        <vt:lpwstr/>
      </vt:variant>
      <vt:variant>
        <vt:i4>4718658</vt:i4>
      </vt:variant>
      <vt:variant>
        <vt:i4>564</vt:i4>
      </vt:variant>
      <vt:variant>
        <vt:i4>0</vt:i4>
      </vt:variant>
      <vt:variant>
        <vt:i4>5</vt:i4>
      </vt:variant>
      <vt:variant>
        <vt:lpwstr>http://www.raildir.gov.rs/usluge-lica-odrzavanje.php</vt:lpwstr>
      </vt:variant>
      <vt:variant>
        <vt:lpwstr/>
      </vt:variant>
      <vt:variant>
        <vt:i4>5111824</vt:i4>
      </vt:variant>
      <vt:variant>
        <vt:i4>561</vt:i4>
      </vt:variant>
      <vt:variant>
        <vt:i4>0</vt:i4>
      </vt:variant>
      <vt:variant>
        <vt:i4>5</vt:i4>
      </vt:variant>
      <vt:variant>
        <vt:lpwstr>http://www.raildir.gov.rs/usluge-centri-strucnog-osposobljavanja.php</vt:lpwstr>
      </vt:variant>
      <vt:variant>
        <vt:lpwstr/>
      </vt:variant>
      <vt:variant>
        <vt:i4>2556025</vt:i4>
      </vt:variant>
      <vt:variant>
        <vt:i4>558</vt:i4>
      </vt:variant>
      <vt:variant>
        <vt:i4>0</vt:i4>
      </vt:variant>
      <vt:variant>
        <vt:i4>5</vt:i4>
      </vt:variant>
      <vt:variant>
        <vt:lpwstr>http://www.raildir.gov.rs/usluge-ostale-025.php</vt:lpwstr>
      </vt:variant>
      <vt:variant>
        <vt:lpwstr/>
      </vt:variant>
      <vt:variant>
        <vt:i4>4063294</vt:i4>
      </vt:variant>
      <vt:variant>
        <vt:i4>555</vt:i4>
      </vt:variant>
      <vt:variant>
        <vt:i4>0</vt:i4>
      </vt:variant>
      <vt:variant>
        <vt:i4>5</vt:i4>
      </vt:variant>
      <vt:variant>
        <vt:lpwstr>http://www.raildir.gov.rs/usluge-upravljaci-infrastrukture-024.php</vt:lpwstr>
      </vt:variant>
      <vt:variant>
        <vt:lpwstr/>
      </vt:variant>
      <vt:variant>
        <vt:i4>2556031</vt:i4>
      </vt:variant>
      <vt:variant>
        <vt:i4>552</vt:i4>
      </vt:variant>
      <vt:variant>
        <vt:i4>0</vt:i4>
      </vt:variant>
      <vt:variant>
        <vt:i4>5</vt:i4>
      </vt:variant>
      <vt:variant>
        <vt:lpwstr>http://www.raildir.gov.rs/usluge-ostale-023.php</vt:lpwstr>
      </vt:variant>
      <vt:variant>
        <vt:lpwstr/>
      </vt:variant>
      <vt:variant>
        <vt:i4>2556030</vt:i4>
      </vt:variant>
      <vt:variant>
        <vt:i4>549</vt:i4>
      </vt:variant>
      <vt:variant>
        <vt:i4>0</vt:i4>
      </vt:variant>
      <vt:variant>
        <vt:i4>5</vt:i4>
      </vt:variant>
      <vt:variant>
        <vt:lpwstr>http://www.raildir.gov.rs/usluge-ostale-022.php</vt:lpwstr>
      </vt:variant>
      <vt:variant>
        <vt:lpwstr/>
      </vt:variant>
      <vt:variant>
        <vt:i4>3866686</vt:i4>
      </vt:variant>
      <vt:variant>
        <vt:i4>546</vt:i4>
      </vt:variant>
      <vt:variant>
        <vt:i4>0</vt:i4>
      </vt:variant>
      <vt:variant>
        <vt:i4>5</vt:i4>
      </vt:variant>
      <vt:variant>
        <vt:lpwstr>http://www.raildir.gov.rs/usluge-upravljaci-infrastrukture-021.php</vt:lpwstr>
      </vt:variant>
      <vt:variant>
        <vt:lpwstr/>
      </vt:variant>
      <vt:variant>
        <vt:i4>3801150</vt:i4>
      </vt:variant>
      <vt:variant>
        <vt:i4>543</vt:i4>
      </vt:variant>
      <vt:variant>
        <vt:i4>0</vt:i4>
      </vt:variant>
      <vt:variant>
        <vt:i4>5</vt:i4>
      </vt:variant>
      <vt:variant>
        <vt:lpwstr>http://www.raildir.gov.rs/usluge-upravljaci-infrastrukture-020.php</vt:lpwstr>
      </vt:variant>
      <vt:variant>
        <vt:lpwstr/>
      </vt:variant>
      <vt:variant>
        <vt:i4>3342397</vt:i4>
      </vt:variant>
      <vt:variant>
        <vt:i4>540</vt:i4>
      </vt:variant>
      <vt:variant>
        <vt:i4>0</vt:i4>
      </vt:variant>
      <vt:variant>
        <vt:i4>5</vt:i4>
      </vt:variant>
      <vt:variant>
        <vt:lpwstr>http://www.raildir.gov.rs/usluge-upravljaci-infrastrukture-019.php</vt:lpwstr>
      </vt:variant>
      <vt:variant>
        <vt:lpwstr/>
      </vt:variant>
      <vt:variant>
        <vt:i4>3276861</vt:i4>
      </vt:variant>
      <vt:variant>
        <vt:i4>537</vt:i4>
      </vt:variant>
      <vt:variant>
        <vt:i4>0</vt:i4>
      </vt:variant>
      <vt:variant>
        <vt:i4>5</vt:i4>
      </vt:variant>
      <vt:variant>
        <vt:lpwstr>http://www.raildir.gov.rs/usluge-upravljaci-infrastrukture-018.php</vt:lpwstr>
      </vt:variant>
      <vt:variant>
        <vt:lpwstr/>
      </vt:variant>
      <vt:variant>
        <vt:i4>589891</vt:i4>
      </vt:variant>
      <vt:variant>
        <vt:i4>534</vt:i4>
      </vt:variant>
      <vt:variant>
        <vt:i4>0</vt:i4>
      </vt:variant>
      <vt:variant>
        <vt:i4>5</vt:i4>
      </vt:variant>
      <vt:variant>
        <vt:lpwstr>http://www.raildir.gov.rs/usluge-masinovodje-017.php</vt:lpwstr>
      </vt:variant>
      <vt:variant>
        <vt:lpwstr/>
      </vt:variant>
      <vt:variant>
        <vt:i4>4194399</vt:i4>
      </vt:variant>
      <vt:variant>
        <vt:i4>531</vt:i4>
      </vt:variant>
      <vt:variant>
        <vt:i4>0</vt:i4>
      </vt:variant>
      <vt:variant>
        <vt:i4>5</vt:i4>
      </vt:variant>
      <vt:variant>
        <vt:lpwstr>http://www.raildir.gov.rs/usluge-lica-odrzavanje-008.php</vt:lpwstr>
      </vt:variant>
      <vt:variant>
        <vt:lpwstr/>
      </vt:variant>
      <vt:variant>
        <vt:i4>5177439</vt:i4>
      </vt:variant>
      <vt:variant>
        <vt:i4>528</vt:i4>
      </vt:variant>
      <vt:variant>
        <vt:i4>0</vt:i4>
      </vt:variant>
      <vt:variant>
        <vt:i4>5</vt:i4>
      </vt:variant>
      <vt:variant>
        <vt:lpwstr>http://www.raildir.gov.rs/usluge-lica-odrzavanje-007.php</vt:lpwstr>
      </vt:variant>
      <vt:variant>
        <vt:lpwstr/>
      </vt:variant>
      <vt:variant>
        <vt:i4>5111903</vt:i4>
      </vt:variant>
      <vt:variant>
        <vt:i4>525</vt:i4>
      </vt:variant>
      <vt:variant>
        <vt:i4>0</vt:i4>
      </vt:variant>
      <vt:variant>
        <vt:i4>5</vt:i4>
      </vt:variant>
      <vt:variant>
        <vt:lpwstr>http://www.raildir.gov.rs/usluge-lica-odrzavanje-006.php</vt:lpwstr>
      </vt:variant>
      <vt:variant>
        <vt:lpwstr/>
      </vt:variant>
      <vt:variant>
        <vt:i4>5046367</vt:i4>
      </vt:variant>
      <vt:variant>
        <vt:i4>522</vt:i4>
      </vt:variant>
      <vt:variant>
        <vt:i4>0</vt:i4>
      </vt:variant>
      <vt:variant>
        <vt:i4>5</vt:i4>
      </vt:variant>
      <vt:variant>
        <vt:lpwstr>http://www.raildir.gov.rs/usluge-lica-odrzavanje-005.php</vt:lpwstr>
      </vt:variant>
      <vt:variant>
        <vt:lpwstr/>
      </vt:variant>
      <vt:variant>
        <vt:i4>4063292</vt:i4>
      </vt:variant>
      <vt:variant>
        <vt:i4>519</vt:i4>
      </vt:variant>
      <vt:variant>
        <vt:i4>0</vt:i4>
      </vt:variant>
      <vt:variant>
        <vt:i4>5</vt:i4>
      </vt:variant>
      <vt:variant>
        <vt:lpwstr>http://www.raildir.gov.rs/usluge-upravljaci-infrastrukture-004.php</vt:lpwstr>
      </vt:variant>
      <vt:variant>
        <vt:lpwstr/>
      </vt:variant>
      <vt:variant>
        <vt:i4>3670076</vt:i4>
      </vt:variant>
      <vt:variant>
        <vt:i4>516</vt:i4>
      </vt:variant>
      <vt:variant>
        <vt:i4>0</vt:i4>
      </vt:variant>
      <vt:variant>
        <vt:i4>5</vt:i4>
      </vt:variant>
      <vt:variant>
        <vt:lpwstr>http://www.raildir.gov.rs/usluge-upravljaci-infrastrukture-002.php</vt:lpwstr>
      </vt:variant>
      <vt:variant>
        <vt:lpwstr/>
      </vt:variant>
      <vt:variant>
        <vt:i4>3866684</vt:i4>
      </vt:variant>
      <vt:variant>
        <vt:i4>513</vt:i4>
      </vt:variant>
      <vt:variant>
        <vt:i4>0</vt:i4>
      </vt:variant>
      <vt:variant>
        <vt:i4>5</vt:i4>
      </vt:variant>
      <vt:variant>
        <vt:lpwstr>http://www.raildir.gov.rs/usluge-upravljaci-infrastrukture-001.php</vt:lpwstr>
      </vt:variant>
      <vt:variant>
        <vt:lpwstr/>
      </vt:variant>
      <vt:variant>
        <vt:i4>3801121</vt:i4>
      </vt:variant>
      <vt:variant>
        <vt:i4>510</vt:i4>
      </vt:variant>
      <vt:variant>
        <vt:i4>0</vt:i4>
      </vt:variant>
      <vt:variant>
        <vt:i4>5</vt:i4>
      </vt:variant>
      <vt:variant>
        <vt:lpwstr>http://www.raildir.gov.rs/usluge-upravljaci-infrastrukture.php</vt:lpwstr>
      </vt:variant>
      <vt:variant>
        <vt:lpwstr/>
      </vt:variant>
      <vt:variant>
        <vt:i4>589891</vt:i4>
      </vt:variant>
      <vt:variant>
        <vt:i4>507</vt:i4>
      </vt:variant>
      <vt:variant>
        <vt:i4>0</vt:i4>
      </vt:variant>
      <vt:variant>
        <vt:i4>5</vt:i4>
      </vt:variant>
      <vt:variant>
        <vt:lpwstr>http://www.raildir.gov.rs/usluge-masinovodje-017.php</vt:lpwstr>
      </vt:variant>
      <vt:variant>
        <vt:lpwstr/>
      </vt:variant>
      <vt:variant>
        <vt:i4>524355</vt:i4>
      </vt:variant>
      <vt:variant>
        <vt:i4>504</vt:i4>
      </vt:variant>
      <vt:variant>
        <vt:i4>0</vt:i4>
      </vt:variant>
      <vt:variant>
        <vt:i4>5</vt:i4>
      </vt:variant>
      <vt:variant>
        <vt:lpwstr>http://www.raildir.gov.rs/usluge-masinovodje-016.php</vt:lpwstr>
      </vt:variant>
      <vt:variant>
        <vt:lpwstr/>
      </vt:variant>
      <vt:variant>
        <vt:i4>917599</vt:i4>
      </vt:variant>
      <vt:variant>
        <vt:i4>501</vt:i4>
      </vt:variant>
      <vt:variant>
        <vt:i4>0</vt:i4>
      </vt:variant>
      <vt:variant>
        <vt:i4>5</vt:i4>
      </vt:variant>
      <vt:variant>
        <vt:lpwstr>http://www.raildir.gov.rs/usluge-masinovodje.php</vt:lpwstr>
      </vt:variant>
      <vt:variant>
        <vt:lpwstr/>
      </vt:variant>
      <vt:variant>
        <vt:i4>7733353</vt:i4>
      </vt:variant>
      <vt:variant>
        <vt:i4>498</vt:i4>
      </vt:variant>
      <vt:variant>
        <vt:i4>0</vt:i4>
      </vt:variant>
      <vt:variant>
        <vt:i4>5</vt:i4>
      </vt:variant>
      <vt:variant>
        <vt:lpwstr>http://www.raildir.gov.rs/usluge-vozila-32.php</vt:lpwstr>
      </vt:variant>
      <vt:variant>
        <vt:lpwstr/>
      </vt:variant>
      <vt:variant>
        <vt:i4>7667817</vt:i4>
      </vt:variant>
      <vt:variant>
        <vt:i4>495</vt:i4>
      </vt:variant>
      <vt:variant>
        <vt:i4>0</vt:i4>
      </vt:variant>
      <vt:variant>
        <vt:i4>5</vt:i4>
      </vt:variant>
      <vt:variant>
        <vt:lpwstr>http://www.raildir.gov.rs/usluge-vozila-31.php</vt:lpwstr>
      </vt:variant>
      <vt:variant>
        <vt:lpwstr/>
      </vt:variant>
      <vt:variant>
        <vt:i4>7602281</vt:i4>
      </vt:variant>
      <vt:variant>
        <vt:i4>492</vt:i4>
      </vt:variant>
      <vt:variant>
        <vt:i4>0</vt:i4>
      </vt:variant>
      <vt:variant>
        <vt:i4>5</vt:i4>
      </vt:variant>
      <vt:variant>
        <vt:lpwstr>http://www.raildir.gov.rs/usluge-vozila-30.php</vt:lpwstr>
      </vt:variant>
      <vt:variant>
        <vt:lpwstr/>
      </vt:variant>
      <vt:variant>
        <vt:i4>8192104</vt:i4>
      </vt:variant>
      <vt:variant>
        <vt:i4>489</vt:i4>
      </vt:variant>
      <vt:variant>
        <vt:i4>0</vt:i4>
      </vt:variant>
      <vt:variant>
        <vt:i4>5</vt:i4>
      </vt:variant>
      <vt:variant>
        <vt:lpwstr>http://www.raildir.gov.rs/usluge-vozila-29.php</vt:lpwstr>
      </vt:variant>
      <vt:variant>
        <vt:lpwstr/>
      </vt:variant>
      <vt:variant>
        <vt:i4>8126568</vt:i4>
      </vt:variant>
      <vt:variant>
        <vt:i4>486</vt:i4>
      </vt:variant>
      <vt:variant>
        <vt:i4>0</vt:i4>
      </vt:variant>
      <vt:variant>
        <vt:i4>5</vt:i4>
      </vt:variant>
      <vt:variant>
        <vt:lpwstr>http://www.raildir.gov.rs/usluge-vozila-28.php</vt:lpwstr>
      </vt:variant>
      <vt:variant>
        <vt:lpwstr/>
      </vt:variant>
      <vt:variant>
        <vt:i4>7536744</vt:i4>
      </vt:variant>
      <vt:variant>
        <vt:i4>483</vt:i4>
      </vt:variant>
      <vt:variant>
        <vt:i4>0</vt:i4>
      </vt:variant>
      <vt:variant>
        <vt:i4>5</vt:i4>
      </vt:variant>
      <vt:variant>
        <vt:lpwstr>http://www.raildir.gov.rs/usluge-vozila-27.php</vt:lpwstr>
      </vt:variant>
      <vt:variant>
        <vt:lpwstr/>
      </vt:variant>
      <vt:variant>
        <vt:i4>7471208</vt:i4>
      </vt:variant>
      <vt:variant>
        <vt:i4>480</vt:i4>
      </vt:variant>
      <vt:variant>
        <vt:i4>0</vt:i4>
      </vt:variant>
      <vt:variant>
        <vt:i4>5</vt:i4>
      </vt:variant>
      <vt:variant>
        <vt:lpwstr>http://www.raildir.gov.rs/usluge-vozila-26.php</vt:lpwstr>
      </vt:variant>
      <vt:variant>
        <vt:lpwstr/>
      </vt:variant>
      <vt:variant>
        <vt:i4>2556025</vt:i4>
      </vt:variant>
      <vt:variant>
        <vt:i4>477</vt:i4>
      </vt:variant>
      <vt:variant>
        <vt:i4>0</vt:i4>
      </vt:variant>
      <vt:variant>
        <vt:i4>5</vt:i4>
      </vt:variant>
      <vt:variant>
        <vt:lpwstr>http://www.raildir.gov.rs/usluge-ostale-025.php</vt:lpwstr>
      </vt:variant>
      <vt:variant>
        <vt:lpwstr/>
      </vt:variant>
      <vt:variant>
        <vt:i4>4063294</vt:i4>
      </vt:variant>
      <vt:variant>
        <vt:i4>474</vt:i4>
      </vt:variant>
      <vt:variant>
        <vt:i4>0</vt:i4>
      </vt:variant>
      <vt:variant>
        <vt:i4>5</vt:i4>
      </vt:variant>
      <vt:variant>
        <vt:lpwstr>http://www.raildir.gov.rs/usluge-upravljaci-infrastrukture-024.php</vt:lpwstr>
      </vt:variant>
      <vt:variant>
        <vt:lpwstr/>
      </vt:variant>
      <vt:variant>
        <vt:i4>4849758</vt:i4>
      </vt:variant>
      <vt:variant>
        <vt:i4>471</vt:i4>
      </vt:variant>
      <vt:variant>
        <vt:i4>0</vt:i4>
      </vt:variant>
      <vt:variant>
        <vt:i4>5</vt:i4>
      </vt:variant>
      <vt:variant>
        <vt:lpwstr>http://www.raildir.gov.rs/usluge-lica-odrzavanje-012.php</vt:lpwstr>
      </vt:variant>
      <vt:variant>
        <vt:lpwstr/>
      </vt:variant>
      <vt:variant>
        <vt:i4>4784222</vt:i4>
      </vt:variant>
      <vt:variant>
        <vt:i4>468</vt:i4>
      </vt:variant>
      <vt:variant>
        <vt:i4>0</vt:i4>
      </vt:variant>
      <vt:variant>
        <vt:i4>5</vt:i4>
      </vt:variant>
      <vt:variant>
        <vt:lpwstr>http://www.raildir.gov.rs/usluge-lica-odrzavanje-011.php</vt:lpwstr>
      </vt:variant>
      <vt:variant>
        <vt:lpwstr/>
      </vt:variant>
      <vt:variant>
        <vt:i4>4259935</vt:i4>
      </vt:variant>
      <vt:variant>
        <vt:i4>465</vt:i4>
      </vt:variant>
      <vt:variant>
        <vt:i4>0</vt:i4>
      </vt:variant>
      <vt:variant>
        <vt:i4>5</vt:i4>
      </vt:variant>
      <vt:variant>
        <vt:lpwstr>http://www.raildir.gov.rs/usluge-lica-odrzavanje-009.php</vt:lpwstr>
      </vt:variant>
      <vt:variant>
        <vt:lpwstr/>
      </vt:variant>
      <vt:variant>
        <vt:i4>7733353</vt:i4>
      </vt:variant>
      <vt:variant>
        <vt:i4>462</vt:i4>
      </vt:variant>
      <vt:variant>
        <vt:i4>0</vt:i4>
      </vt:variant>
      <vt:variant>
        <vt:i4>5</vt:i4>
      </vt:variant>
      <vt:variant>
        <vt:lpwstr>http://www.raildir.gov.rs/usluge-vozila-32.php</vt:lpwstr>
      </vt:variant>
      <vt:variant>
        <vt:lpwstr/>
      </vt:variant>
      <vt:variant>
        <vt:i4>7667817</vt:i4>
      </vt:variant>
      <vt:variant>
        <vt:i4>459</vt:i4>
      </vt:variant>
      <vt:variant>
        <vt:i4>0</vt:i4>
      </vt:variant>
      <vt:variant>
        <vt:i4>5</vt:i4>
      </vt:variant>
      <vt:variant>
        <vt:lpwstr>http://www.raildir.gov.rs/usluge-vozila-31.php</vt:lpwstr>
      </vt:variant>
      <vt:variant>
        <vt:lpwstr/>
      </vt:variant>
      <vt:variant>
        <vt:i4>7602281</vt:i4>
      </vt:variant>
      <vt:variant>
        <vt:i4>456</vt:i4>
      </vt:variant>
      <vt:variant>
        <vt:i4>0</vt:i4>
      </vt:variant>
      <vt:variant>
        <vt:i4>5</vt:i4>
      </vt:variant>
      <vt:variant>
        <vt:lpwstr>http://www.raildir.gov.rs/usluge-vozila-30.php</vt:lpwstr>
      </vt:variant>
      <vt:variant>
        <vt:lpwstr/>
      </vt:variant>
      <vt:variant>
        <vt:i4>8192104</vt:i4>
      </vt:variant>
      <vt:variant>
        <vt:i4>453</vt:i4>
      </vt:variant>
      <vt:variant>
        <vt:i4>0</vt:i4>
      </vt:variant>
      <vt:variant>
        <vt:i4>5</vt:i4>
      </vt:variant>
      <vt:variant>
        <vt:lpwstr>http://www.raildir.gov.rs/usluge-vozila-29.php</vt:lpwstr>
      </vt:variant>
      <vt:variant>
        <vt:lpwstr/>
      </vt:variant>
      <vt:variant>
        <vt:i4>8126568</vt:i4>
      </vt:variant>
      <vt:variant>
        <vt:i4>450</vt:i4>
      </vt:variant>
      <vt:variant>
        <vt:i4>0</vt:i4>
      </vt:variant>
      <vt:variant>
        <vt:i4>5</vt:i4>
      </vt:variant>
      <vt:variant>
        <vt:lpwstr>http://www.raildir.gov.rs/usluge-vozila-28.php</vt:lpwstr>
      </vt:variant>
      <vt:variant>
        <vt:lpwstr/>
      </vt:variant>
      <vt:variant>
        <vt:i4>7536744</vt:i4>
      </vt:variant>
      <vt:variant>
        <vt:i4>447</vt:i4>
      </vt:variant>
      <vt:variant>
        <vt:i4>0</vt:i4>
      </vt:variant>
      <vt:variant>
        <vt:i4>5</vt:i4>
      </vt:variant>
      <vt:variant>
        <vt:lpwstr>http://www.raildir.gov.rs/usluge-vozila-27.php</vt:lpwstr>
      </vt:variant>
      <vt:variant>
        <vt:lpwstr/>
      </vt:variant>
      <vt:variant>
        <vt:i4>7471208</vt:i4>
      </vt:variant>
      <vt:variant>
        <vt:i4>444</vt:i4>
      </vt:variant>
      <vt:variant>
        <vt:i4>0</vt:i4>
      </vt:variant>
      <vt:variant>
        <vt:i4>5</vt:i4>
      </vt:variant>
      <vt:variant>
        <vt:lpwstr>http://www.raildir.gov.rs/usluge-vozila-26.php</vt:lpwstr>
      </vt:variant>
      <vt:variant>
        <vt:lpwstr/>
      </vt:variant>
      <vt:variant>
        <vt:i4>2556025</vt:i4>
      </vt:variant>
      <vt:variant>
        <vt:i4>441</vt:i4>
      </vt:variant>
      <vt:variant>
        <vt:i4>0</vt:i4>
      </vt:variant>
      <vt:variant>
        <vt:i4>5</vt:i4>
      </vt:variant>
      <vt:variant>
        <vt:lpwstr>http://www.raildir.gov.rs/usluge-ostale-025.php</vt:lpwstr>
      </vt:variant>
      <vt:variant>
        <vt:lpwstr/>
      </vt:variant>
      <vt:variant>
        <vt:i4>4063294</vt:i4>
      </vt:variant>
      <vt:variant>
        <vt:i4>438</vt:i4>
      </vt:variant>
      <vt:variant>
        <vt:i4>0</vt:i4>
      </vt:variant>
      <vt:variant>
        <vt:i4>5</vt:i4>
      </vt:variant>
      <vt:variant>
        <vt:lpwstr>http://www.raildir.gov.rs/usluge-upravljaci-infrastrukture-024.php</vt:lpwstr>
      </vt:variant>
      <vt:variant>
        <vt:lpwstr/>
      </vt:variant>
      <vt:variant>
        <vt:i4>589891</vt:i4>
      </vt:variant>
      <vt:variant>
        <vt:i4>435</vt:i4>
      </vt:variant>
      <vt:variant>
        <vt:i4>0</vt:i4>
      </vt:variant>
      <vt:variant>
        <vt:i4>5</vt:i4>
      </vt:variant>
      <vt:variant>
        <vt:lpwstr>http://www.raildir.gov.rs/usluge-masinovodje-017.php</vt:lpwstr>
      </vt:variant>
      <vt:variant>
        <vt:lpwstr/>
      </vt:variant>
      <vt:variant>
        <vt:i4>524355</vt:i4>
      </vt:variant>
      <vt:variant>
        <vt:i4>432</vt:i4>
      </vt:variant>
      <vt:variant>
        <vt:i4>0</vt:i4>
      </vt:variant>
      <vt:variant>
        <vt:i4>5</vt:i4>
      </vt:variant>
      <vt:variant>
        <vt:lpwstr>http://www.raildir.gov.rs/usluge-masinovodje-016.php</vt:lpwstr>
      </vt:variant>
      <vt:variant>
        <vt:lpwstr/>
      </vt:variant>
      <vt:variant>
        <vt:i4>4849758</vt:i4>
      </vt:variant>
      <vt:variant>
        <vt:i4>429</vt:i4>
      </vt:variant>
      <vt:variant>
        <vt:i4>0</vt:i4>
      </vt:variant>
      <vt:variant>
        <vt:i4>5</vt:i4>
      </vt:variant>
      <vt:variant>
        <vt:lpwstr>http://www.raildir.gov.rs/usluge-lica-odrzavanje-012.php</vt:lpwstr>
      </vt:variant>
      <vt:variant>
        <vt:lpwstr/>
      </vt:variant>
      <vt:variant>
        <vt:i4>4784222</vt:i4>
      </vt:variant>
      <vt:variant>
        <vt:i4>426</vt:i4>
      </vt:variant>
      <vt:variant>
        <vt:i4>0</vt:i4>
      </vt:variant>
      <vt:variant>
        <vt:i4>5</vt:i4>
      </vt:variant>
      <vt:variant>
        <vt:lpwstr>http://www.raildir.gov.rs/usluge-lica-odrzavanje-011.php</vt:lpwstr>
      </vt:variant>
      <vt:variant>
        <vt:lpwstr/>
      </vt:variant>
      <vt:variant>
        <vt:i4>4259935</vt:i4>
      </vt:variant>
      <vt:variant>
        <vt:i4>423</vt:i4>
      </vt:variant>
      <vt:variant>
        <vt:i4>0</vt:i4>
      </vt:variant>
      <vt:variant>
        <vt:i4>5</vt:i4>
      </vt:variant>
      <vt:variant>
        <vt:lpwstr>http://www.raildir.gov.rs/usluge-lica-odrzavanje-009.php</vt:lpwstr>
      </vt:variant>
      <vt:variant>
        <vt:lpwstr/>
      </vt:variant>
      <vt:variant>
        <vt:i4>4063292</vt:i4>
      </vt:variant>
      <vt:variant>
        <vt:i4>420</vt:i4>
      </vt:variant>
      <vt:variant>
        <vt:i4>0</vt:i4>
      </vt:variant>
      <vt:variant>
        <vt:i4>5</vt:i4>
      </vt:variant>
      <vt:variant>
        <vt:lpwstr>http://www.raildir.gov.rs/usluge-upravljaci-infrastrukture-004.php</vt:lpwstr>
      </vt:variant>
      <vt:variant>
        <vt:lpwstr/>
      </vt:variant>
      <vt:variant>
        <vt:i4>6226011</vt:i4>
      </vt:variant>
      <vt:variant>
        <vt:i4>417</vt:i4>
      </vt:variant>
      <vt:variant>
        <vt:i4>0</vt:i4>
      </vt:variant>
      <vt:variant>
        <vt:i4>5</vt:i4>
      </vt:variant>
      <vt:variant>
        <vt:lpwstr>http://www.raildir.gov.rs/usluge-z-prevoznici-003.php</vt:lpwstr>
      </vt:variant>
      <vt:variant>
        <vt:lpwstr/>
      </vt:variant>
      <vt:variant>
        <vt:i4>6226008</vt:i4>
      </vt:variant>
      <vt:variant>
        <vt:i4>414</vt:i4>
      </vt:variant>
      <vt:variant>
        <vt:i4>0</vt:i4>
      </vt:variant>
      <vt:variant>
        <vt:i4>5</vt:i4>
      </vt:variant>
      <vt:variant>
        <vt:lpwstr>http://www.raildir.gov.rs/usluge-z-prevoznici-000.php</vt:lpwstr>
      </vt:variant>
      <vt:variant>
        <vt:lpwstr/>
      </vt:variant>
      <vt:variant>
        <vt:i4>7602269</vt:i4>
      </vt:variant>
      <vt:variant>
        <vt:i4>411</vt:i4>
      </vt:variant>
      <vt:variant>
        <vt:i4>0</vt:i4>
      </vt:variant>
      <vt:variant>
        <vt:i4>5</vt:i4>
      </vt:variant>
      <vt:variant>
        <vt:lpwstr>http://www.raildir.gov.rs/doc/podzak/Zajednicka_bezbednosna_metoda_o_oceni_i_proceni_rizika.pdf</vt:lpwstr>
      </vt:variant>
      <vt:variant>
        <vt:lpwstr/>
      </vt:variant>
      <vt:variant>
        <vt:i4>5832808</vt:i4>
      </vt:variant>
      <vt:variant>
        <vt:i4>408</vt:i4>
      </vt:variant>
      <vt:variant>
        <vt:i4>0</vt:i4>
      </vt:variant>
      <vt:variant>
        <vt:i4>5</vt:i4>
      </vt:variant>
      <vt:variant>
        <vt:lpwstr>http://www.raildir.gov.rs/doc/podzak/Pravilnik_o_zajednickoj_bezbednosnoj_metodi_za_pracenje_efikasnosti.pdf</vt:lpwstr>
      </vt:variant>
      <vt:variant>
        <vt:lpwstr/>
      </vt:variant>
      <vt:variant>
        <vt:i4>3342377</vt:i4>
      </vt:variant>
      <vt:variant>
        <vt:i4>405</vt:i4>
      </vt:variant>
      <vt:variant>
        <vt:i4>0</vt:i4>
      </vt:variant>
      <vt:variant>
        <vt:i4>5</vt:i4>
      </vt:variant>
      <vt:variant>
        <vt:lpwstr>http://www.raildir.gov.rs/doc/podzak/Pravilnik_o_zajednickoj_bezbednosnoj_metodi_za_nadzor.pdf</vt:lpwstr>
      </vt:variant>
      <vt:variant>
        <vt:lpwstr/>
      </vt:variant>
      <vt:variant>
        <vt:i4>8257626</vt:i4>
      </vt:variant>
      <vt:variant>
        <vt:i4>402</vt:i4>
      </vt:variant>
      <vt:variant>
        <vt:i4>0</vt:i4>
      </vt:variant>
      <vt:variant>
        <vt:i4>5</vt:i4>
      </vt:variant>
      <vt:variant>
        <vt:lpwstr>http://www.raildir.gov.rs/doc/podzak/Pravilnik_o_zajednickim_pokazateljima_bezbednosti_u_zeleznickom_saobracaju.pdf</vt:lpwstr>
      </vt:variant>
      <vt:variant>
        <vt:lpwstr/>
      </vt:variant>
      <vt:variant>
        <vt:i4>3604506</vt:i4>
      </vt:variant>
      <vt:variant>
        <vt:i4>399</vt:i4>
      </vt:variant>
      <vt:variant>
        <vt:i4>0</vt:i4>
      </vt:variant>
      <vt:variant>
        <vt:i4>5</vt:i4>
      </vt:variant>
      <vt:variant>
        <vt:lpwstr>http://www.raildir.gov.rs/doc/podzak/Pravilnik_o_zajednickim_bezbednosnim_metodama_za_ocenu_usaglasenosti.pdf</vt:lpwstr>
      </vt:variant>
      <vt:variant>
        <vt:lpwstr/>
      </vt:variant>
      <vt:variant>
        <vt:i4>63</vt:i4>
      </vt:variant>
      <vt:variant>
        <vt:i4>396</vt:i4>
      </vt:variant>
      <vt:variant>
        <vt:i4>0</vt:i4>
      </vt:variant>
      <vt:variant>
        <vt:i4>5</vt:i4>
      </vt:variant>
      <vt:variant>
        <vt:lpwstr>http://www.raildir.gov.rs/doc/podzak/Pravilnik_o_uslovima_za_vrsenje_poslova_odrzavanja_signalno_sigurnosnih_uredjaja.pdf</vt:lpwstr>
      </vt:variant>
      <vt:variant>
        <vt:lpwstr/>
      </vt:variant>
      <vt:variant>
        <vt:i4>7733345</vt:i4>
      </vt:variant>
      <vt:variant>
        <vt:i4>393</vt:i4>
      </vt:variant>
      <vt:variant>
        <vt:i4>0</vt:i4>
      </vt:variant>
      <vt:variant>
        <vt:i4>5</vt:i4>
      </vt:variant>
      <vt:variant>
        <vt:lpwstr>http://www.raildir.gov.rs/doc/podzak/Pravilnik_o_uslovima_za_vrsenje_poslova_odrzavanja_gornjeg_i_donjeg_stroja.pdf</vt:lpwstr>
      </vt:variant>
      <vt:variant>
        <vt:lpwstr/>
      </vt:variant>
      <vt:variant>
        <vt:i4>1179700</vt:i4>
      </vt:variant>
      <vt:variant>
        <vt:i4>390</vt:i4>
      </vt:variant>
      <vt:variant>
        <vt:i4>0</vt:i4>
      </vt:variant>
      <vt:variant>
        <vt:i4>5</vt:i4>
      </vt:variant>
      <vt:variant>
        <vt:lpwstr>http://www.raildir.gov.rs/doc/podzak/Pravilnik_o_uslovima_za_obavljanje_odrzavanja_podsistema_energija.pdf</vt:lpwstr>
      </vt:variant>
      <vt:variant>
        <vt:lpwstr/>
      </vt:variant>
      <vt:variant>
        <vt:i4>7667798</vt:i4>
      </vt:variant>
      <vt:variant>
        <vt:i4>387</vt:i4>
      </vt:variant>
      <vt:variant>
        <vt:i4>0</vt:i4>
      </vt:variant>
      <vt:variant>
        <vt:i4>5</vt:i4>
      </vt:variant>
      <vt:variant>
        <vt:lpwstr>http://www.raildir.gov.rs/doc/podzak/Pravilnik_o_uslovima_za_obavljanje_delatnosti_odrzavanja_zeleznicke_telekomunikacione_mreze.pdf</vt:lpwstr>
      </vt:variant>
      <vt:variant>
        <vt:lpwstr/>
      </vt:variant>
      <vt:variant>
        <vt:i4>7077988</vt:i4>
      </vt:variant>
      <vt:variant>
        <vt:i4>384</vt:i4>
      </vt:variant>
      <vt:variant>
        <vt:i4>0</vt:i4>
      </vt:variant>
      <vt:variant>
        <vt:i4>5</vt:i4>
      </vt:variant>
      <vt:variant>
        <vt:lpwstr>http://raildir.gov.rs/docs/Pravilnik o tehn uslov telekomunikacije.pdf</vt:lpwstr>
      </vt:variant>
      <vt:variant>
        <vt:lpwstr/>
      </vt:variant>
      <vt:variant>
        <vt:i4>4194323</vt:i4>
      </vt:variant>
      <vt:variant>
        <vt:i4>381</vt:i4>
      </vt:variant>
      <vt:variant>
        <vt:i4>0</vt:i4>
      </vt:variant>
      <vt:variant>
        <vt:i4>5</vt:i4>
      </vt:variant>
      <vt:variant>
        <vt:lpwstr>http://raildir.gov.rs/docs/Pravilnik o zdravstvenim uslovima.pdf</vt:lpwstr>
      </vt:variant>
      <vt:variant>
        <vt:lpwstr/>
      </vt:variant>
      <vt:variant>
        <vt:i4>4194323</vt:i4>
      </vt:variant>
      <vt:variant>
        <vt:i4>378</vt:i4>
      </vt:variant>
      <vt:variant>
        <vt:i4>0</vt:i4>
      </vt:variant>
      <vt:variant>
        <vt:i4>5</vt:i4>
      </vt:variant>
      <vt:variant>
        <vt:lpwstr>http://raildir.gov.rs/docs/Pravilnik o zdravstvenim uslovima.pdf</vt:lpwstr>
      </vt:variant>
      <vt:variant>
        <vt:lpwstr/>
      </vt:variant>
      <vt:variant>
        <vt:i4>6094855</vt:i4>
      </vt:variant>
      <vt:variant>
        <vt:i4>375</vt:i4>
      </vt:variant>
      <vt:variant>
        <vt:i4>0</vt:i4>
      </vt:variant>
      <vt:variant>
        <vt:i4>5</vt:i4>
      </vt:variant>
      <vt:variant>
        <vt:lpwstr>http://raildir.gov.rs/docs/Pravilnik RINF.pdf</vt:lpwstr>
      </vt:variant>
      <vt:variant>
        <vt:lpwstr/>
      </vt:variant>
      <vt:variant>
        <vt:i4>983065</vt:i4>
      </vt:variant>
      <vt:variant>
        <vt:i4>372</vt:i4>
      </vt:variant>
      <vt:variant>
        <vt:i4>0</vt:i4>
      </vt:variant>
      <vt:variant>
        <vt:i4>5</vt:i4>
      </vt:variant>
      <vt:variant>
        <vt:lpwstr>http://www.raildir.gov.rs/docs/14032016/Pravilnik taksa s%D0%B5rtifik%D0%B0t z%D0%B0 %D0%BEdr%C5%BE%D0%B0v%D0%B0nj%D0%B5 SS  ur%D0%B5%C4%91%D0%B0%D1%98%D0%B0 1.3.16.doc</vt:lpwstr>
      </vt:variant>
      <vt:variant>
        <vt:lpwstr/>
      </vt:variant>
      <vt:variant>
        <vt:i4>2031631</vt:i4>
      </vt:variant>
      <vt:variant>
        <vt:i4>369</vt:i4>
      </vt:variant>
      <vt:variant>
        <vt:i4>0</vt:i4>
      </vt:variant>
      <vt:variant>
        <vt:i4>5</vt:i4>
      </vt:variant>
      <vt:variant>
        <vt:lpwstr>http://www.raildir.gov.rs/docs/Pravilnik o tehnickom pregledu zeleznickih vozila.pdf</vt:lpwstr>
      </vt:variant>
      <vt:variant>
        <vt:lpwstr/>
      </vt:variant>
      <vt:variant>
        <vt:i4>6291564</vt:i4>
      </vt:variant>
      <vt:variant>
        <vt:i4>366</vt:i4>
      </vt:variant>
      <vt:variant>
        <vt:i4>0</vt:i4>
      </vt:variant>
      <vt:variant>
        <vt:i4>5</vt:i4>
      </vt:variant>
      <vt:variant>
        <vt:lpwstr>javascript:void(0)</vt:lpwstr>
      </vt:variant>
      <vt:variant>
        <vt:lpwstr/>
      </vt:variant>
      <vt:variant>
        <vt:i4>6291564</vt:i4>
      </vt:variant>
      <vt:variant>
        <vt:i4>363</vt:i4>
      </vt:variant>
      <vt:variant>
        <vt:i4>0</vt:i4>
      </vt:variant>
      <vt:variant>
        <vt:i4>5</vt:i4>
      </vt:variant>
      <vt:variant>
        <vt:lpwstr>javascript:void(0)</vt:lpwstr>
      </vt:variant>
      <vt:variant>
        <vt:lpwstr/>
      </vt:variant>
      <vt:variant>
        <vt:i4>6291564</vt:i4>
      </vt:variant>
      <vt:variant>
        <vt:i4>360</vt:i4>
      </vt:variant>
      <vt:variant>
        <vt:i4>0</vt:i4>
      </vt:variant>
      <vt:variant>
        <vt:i4>5</vt:i4>
      </vt:variant>
      <vt:variant>
        <vt:lpwstr>javascript:void(0)</vt:lpwstr>
      </vt:variant>
      <vt:variant>
        <vt:lpwstr/>
      </vt:variant>
      <vt:variant>
        <vt:i4>6291564</vt:i4>
      </vt:variant>
      <vt:variant>
        <vt:i4>357</vt:i4>
      </vt:variant>
      <vt:variant>
        <vt:i4>0</vt:i4>
      </vt:variant>
      <vt:variant>
        <vt:i4>5</vt:i4>
      </vt:variant>
      <vt:variant>
        <vt:lpwstr>javascript:void(0)</vt:lpwstr>
      </vt:variant>
      <vt:variant>
        <vt:lpwstr/>
      </vt:variant>
      <vt:variant>
        <vt:i4>7864384</vt:i4>
      </vt:variant>
      <vt:variant>
        <vt:i4>354</vt:i4>
      </vt:variant>
      <vt:variant>
        <vt:i4>0</vt:i4>
      </vt:variant>
      <vt:variant>
        <vt:i4>5</vt:i4>
      </vt:variant>
      <vt:variant>
        <vt:lpwstr>mailto:zorica.radovic@raildir.gov.rs</vt:lpwstr>
      </vt:variant>
      <vt:variant>
        <vt:lpwstr/>
      </vt:variant>
      <vt:variant>
        <vt:i4>7340097</vt:i4>
      </vt:variant>
      <vt:variant>
        <vt:i4>351</vt:i4>
      </vt:variant>
      <vt:variant>
        <vt:i4>0</vt:i4>
      </vt:variant>
      <vt:variant>
        <vt:i4>5</vt:i4>
      </vt:variant>
      <vt:variant>
        <vt:lpwstr>mailto:branka.nedeljkovic@raildir.gov.rs</vt:lpwstr>
      </vt:variant>
      <vt:variant>
        <vt:lpwstr/>
      </vt:variant>
      <vt:variant>
        <vt:i4>7733326</vt:i4>
      </vt:variant>
      <vt:variant>
        <vt:i4>348</vt:i4>
      </vt:variant>
      <vt:variant>
        <vt:i4>0</vt:i4>
      </vt:variant>
      <vt:variant>
        <vt:i4>5</vt:i4>
      </vt:variant>
      <vt:variant>
        <vt:lpwstr>mailto:milan.popovic@raildir.gov.rs</vt:lpwstr>
      </vt:variant>
      <vt:variant>
        <vt:lpwstr/>
      </vt:variant>
      <vt:variant>
        <vt:i4>8323159</vt:i4>
      </vt:variant>
      <vt:variant>
        <vt:i4>345</vt:i4>
      </vt:variant>
      <vt:variant>
        <vt:i4>0</vt:i4>
      </vt:variant>
      <vt:variant>
        <vt:i4>5</vt:i4>
      </vt:variant>
      <vt:variant>
        <vt:lpwstr>mailto:igor.kazandzic@raildir.gov.rs</vt:lpwstr>
      </vt:variant>
      <vt:variant>
        <vt:lpwstr/>
      </vt:variant>
      <vt:variant>
        <vt:i4>2097177</vt:i4>
      </vt:variant>
      <vt:variant>
        <vt:i4>342</vt:i4>
      </vt:variant>
      <vt:variant>
        <vt:i4>0</vt:i4>
      </vt:variant>
      <vt:variant>
        <vt:i4>5</vt:i4>
      </vt:variant>
      <vt:variant>
        <vt:lpwstr>mailto:olivera.zdravkovic@raildir.gov.rs</vt:lpwstr>
      </vt:variant>
      <vt:variant>
        <vt:lpwstr/>
      </vt:variant>
      <vt:variant>
        <vt:i4>7995485</vt:i4>
      </vt:variant>
      <vt:variant>
        <vt:i4>339</vt:i4>
      </vt:variant>
      <vt:variant>
        <vt:i4>0</vt:i4>
      </vt:variant>
      <vt:variant>
        <vt:i4>5</vt:i4>
      </vt:variant>
      <vt:variant>
        <vt:lpwstr>mailto:mirko.stamatovski@raildir.gov.rs</vt:lpwstr>
      </vt:variant>
      <vt:variant>
        <vt:lpwstr/>
      </vt:variant>
      <vt:variant>
        <vt:i4>8257601</vt:i4>
      </vt:variant>
      <vt:variant>
        <vt:i4>336</vt:i4>
      </vt:variant>
      <vt:variant>
        <vt:i4>0</vt:i4>
      </vt:variant>
      <vt:variant>
        <vt:i4>5</vt:i4>
      </vt:variant>
      <vt:variant>
        <vt:lpwstr>mailto:natasa.cerovic@raildir.gov.rs</vt:lpwstr>
      </vt:variant>
      <vt:variant>
        <vt:lpwstr/>
      </vt:variant>
      <vt:variant>
        <vt:i4>1114163</vt:i4>
      </vt:variant>
      <vt:variant>
        <vt:i4>333</vt:i4>
      </vt:variant>
      <vt:variant>
        <vt:i4>0</vt:i4>
      </vt:variant>
      <vt:variant>
        <vt:i4>5</vt:i4>
      </vt:variant>
      <vt:variant>
        <vt:lpwstr>mailto:lazar.mosurovic@raildir.gov.rs</vt:lpwstr>
      </vt:variant>
      <vt:variant>
        <vt:lpwstr/>
      </vt:variant>
      <vt:variant>
        <vt:i4>6881382</vt:i4>
      </vt:variant>
      <vt:variant>
        <vt:i4>330</vt:i4>
      </vt:variant>
      <vt:variant>
        <vt:i4>0</vt:i4>
      </vt:variant>
      <vt:variant>
        <vt:i4>5</vt:i4>
      </vt:variant>
      <vt:variant>
        <vt:lpwstr>../korisnik/AppData/Users/korisnik/AppData/Local/Users/korisnik/AppData/Local/Microsoft/Windows/INetCache/AppData/Local/Microsoft/Windows/Temporary Internet Files/Content.Outlook/AppData/Users/korisnik/AppData/Local/Microsoft/Windows/INetCache/Content.Outlook/D4QMCP04/AppData/Local/Microsoft/Windows/Temporary Internet Files/Content.Outlook/Downloads/www.raildir.gov.rs</vt:lpwstr>
      </vt:variant>
      <vt:variant>
        <vt:lpwstr/>
      </vt:variant>
      <vt:variant>
        <vt:i4>1835121</vt:i4>
      </vt:variant>
      <vt:variant>
        <vt:i4>327</vt:i4>
      </vt:variant>
      <vt:variant>
        <vt:i4>0</vt:i4>
      </vt:variant>
      <vt:variant>
        <vt:i4>5</vt:i4>
      </vt:variant>
      <vt:variant>
        <vt:lpwstr>mailto:kontakt@raildir.gov.rs</vt:lpwstr>
      </vt:variant>
      <vt:variant>
        <vt:lpwstr/>
      </vt:variant>
      <vt:variant>
        <vt:i4>6946856</vt:i4>
      </vt:variant>
      <vt:variant>
        <vt:i4>324</vt:i4>
      </vt:variant>
      <vt:variant>
        <vt:i4>0</vt:i4>
      </vt:variant>
      <vt:variant>
        <vt:i4>5</vt:i4>
      </vt:variant>
      <vt:variant>
        <vt:lpwstr>http://www.raildir.gov.rs/</vt:lpwstr>
      </vt:variant>
      <vt:variant>
        <vt:lpwstr/>
      </vt:variant>
      <vt:variant>
        <vt:i4>7471180</vt:i4>
      </vt:variant>
      <vt:variant>
        <vt:i4>321</vt:i4>
      </vt:variant>
      <vt:variant>
        <vt:i4>0</vt:i4>
      </vt:variant>
      <vt:variant>
        <vt:i4>5</vt:i4>
      </vt:variant>
      <vt:variant>
        <vt:lpwstr>mailto:gordana.kocic@raildir.gov.rs</vt:lpwstr>
      </vt:variant>
      <vt:variant>
        <vt:lpwstr/>
      </vt:variant>
      <vt:variant>
        <vt:i4>4194376</vt:i4>
      </vt:variant>
      <vt:variant>
        <vt:i4>318</vt:i4>
      </vt:variant>
      <vt:variant>
        <vt:i4>0</vt:i4>
      </vt:variant>
      <vt:variant>
        <vt:i4>5</vt:i4>
      </vt:variant>
      <vt:variant>
        <vt:lpwstr>http://www.parlament.gov.rs/upload/archive/files/cir/pdf/zakoni/2013/1343-13.pdf</vt:lpwstr>
      </vt:variant>
      <vt:variant>
        <vt:lpwstr/>
      </vt:variant>
      <vt:variant>
        <vt:i4>7471180</vt:i4>
      </vt:variant>
      <vt:variant>
        <vt:i4>315</vt:i4>
      </vt:variant>
      <vt:variant>
        <vt:i4>0</vt:i4>
      </vt:variant>
      <vt:variant>
        <vt:i4>5</vt:i4>
      </vt:variant>
      <vt:variant>
        <vt:lpwstr>mailto:gordana.kocic@raildir.gov.rs</vt:lpwstr>
      </vt:variant>
      <vt:variant>
        <vt:lpwstr/>
      </vt:variant>
      <vt:variant>
        <vt:i4>6946856</vt:i4>
      </vt:variant>
      <vt:variant>
        <vt:i4>312</vt:i4>
      </vt:variant>
      <vt:variant>
        <vt:i4>0</vt:i4>
      </vt:variant>
      <vt:variant>
        <vt:i4>5</vt:i4>
      </vt:variant>
      <vt:variant>
        <vt:lpwstr>http://www.raildir.gov.rs/</vt:lpwstr>
      </vt:variant>
      <vt:variant>
        <vt:lpwstr/>
      </vt:variant>
      <vt:variant>
        <vt:i4>4128774</vt:i4>
      </vt:variant>
      <vt:variant>
        <vt:i4>309</vt:i4>
      </vt:variant>
      <vt:variant>
        <vt:i4>0</vt:i4>
      </vt:variant>
      <vt:variant>
        <vt:i4>5</vt:i4>
      </vt:variant>
      <vt:variant>
        <vt:lpwstr>mailto:%20kontakt@raildir.gov.rs</vt:lpwstr>
      </vt:variant>
      <vt:variant>
        <vt:lpwstr/>
      </vt:variant>
      <vt:variant>
        <vt:i4>1835081</vt:i4>
      </vt:variant>
      <vt:variant>
        <vt:i4>306</vt:i4>
      </vt:variant>
      <vt:variant>
        <vt:i4>0</vt:i4>
      </vt:variant>
      <vt:variant>
        <vt:i4>5</vt:i4>
      </vt:variant>
      <vt:variant>
        <vt:lpwstr>http://www.raildir.gov.rs/docs/zakon_o_zeleznici.pdf</vt:lpwstr>
      </vt:variant>
      <vt:variant>
        <vt:lpwstr/>
      </vt:variant>
      <vt:variant>
        <vt:i4>2686979</vt:i4>
      </vt:variant>
      <vt:variant>
        <vt:i4>299</vt:i4>
      </vt:variant>
      <vt:variant>
        <vt:i4>0</vt:i4>
      </vt:variant>
      <vt:variant>
        <vt:i4>5</vt:i4>
      </vt:variant>
      <vt:variant>
        <vt:lpwstr/>
      </vt:variant>
      <vt:variant>
        <vt:lpwstr>_Toc7856107</vt:lpwstr>
      </vt:variant>
      <vt:variant>
        <vt:i4>2686979</vt:i4>
      </vt:variant>
      <vt:variant>
        <vt:i4>293</vt:i4>
      </vt:variant>
      <vt:variant>
        <vt:i4>0</vt:i4>
      </vt:variant>
      <vt:variant>
        <vt:i4>5</vt:i4>
      </vt:variant>
      <vt:variant>
        <vt:lpwstr/>
      </vt:variant>
      <vt:variant>
        <vt:lpwstr>_Toc7856106</vt:lpwstr>
      </vt:variant>
      <vt:variant>
        <vt:i4>2686979</vt:i4>
      </vt:variant>
      <vt:variant>
        <vt:i4>287</vt:i4>
      </vt:variant>
      <vt:variant>
        <vt:i4>0</vt:i4>
      </vt:variant>
      <vt:variant>
        <vt:i4>5</vt:i4>
      </vt:variant>
      <vt:variant>
        <vt:lpwstr/>
      </vt:variant>
      <vt:variant>
        <vt:lpwstr>_Toc7856105</vt:lpwstr>
      </vt:variant>
      <vt:variant>
        <vt:i4>2686979</vt:i4>
      </vt:variant>
      <vt:variant>
        <vt:i4>281</vt:i4>
      </vt:variant>
      <vt:variant>
        <vt:i4>0</vt:i4>
      </vt:variant>
      <vt:variant>
        <vt:i4>5</vt:i4>
      </vt:variant>
      <vt:variant>
        <vt:lpwstr/>
      </vt:variant>
      <vt:variant>
        <vt:lpwstr>_Toc7856104</vt:lpwstr>
      </vt:variant>
      <vt:variant>
        <vt:i4>2686979</vt:i4>
      </vt:variant>
      <vt:variant>
        <vt:i4>275</vt:i4>
      </vt:variant>
      <vt:variant>
        <vt:i4>0</vt:i4>
      </vt:variant>
      <vt:variant>
        <vt:i4>5</vt:i4>
      </vt:variant>
      <vt:variant>
        <vt:lpwstr/>
      </vt:variant>
      <vt:variant>
        <vt:lpwstr>_Toc7856103</vt:lpwstr>
      </vt:variant>
      <vt:variant>
        <vt:i4>2686979</vt:i4>
      </vt:variant>
      <vt:variant>
        <vt:i4>269</vt:i4>
      </vt:variant>
      <vt:variant>
        <vt:i4>0</vt:i4>
      </vt:variant>
      <vt:variant>
        <vt:i4>5</vt:i4>
      </vt:variant>
      <vt:variant>
        <vt:lpwstr/>
      </vt:variant>
      <vt:variant>
        <vt:lpwstr>_Toc7856102</vt:lpwstr>
      </vt:variant>
      <vt:variant>
        <vt:i4>2686979</vt:i4>
      </vt:variant>
      <vt:variant>
        <vt:i4>263</vt:i4>
      </vt:variant>
      <vt:variant>
        <vt:i4>0</vt:i4>
      </vt:variant>
      <vt:variant>
        <vt:i4>5</vt:i4>
      </vt:variant>
      <vt:variant>
        <vt:lpwstr/>
      </vt:variant>
      <vt:variant>
        <vt:lpwstr>_Toc7856101</vt:lpwstr>
      </vt:variant>
      <vt:variant>
        <vt:i4>2686979</vt:i4>
      </vt:variant>
      <vt:variant>
        <vt:i4>257</vt:i4>
      </vt:variant>
      <vt:variant>
        <vt:i4>0</vt:i4>
      </vt:variant>
      <vt:variant>
        <vt:i4>5</vt:i4>
      </vt:variant>
      <vt:variant>
        <vt:lpwstr/>
      </vt:variant>
      <vt:variant>
        <vt:lpwstr>_Toc7856100</vt:lpwstr>
      </vt:variant>
      <vt:variant>
        <vt:i4>2097154</vt:i4>
      </vt:variant>
      <vt:variant>
        <vt:i4>251</vt:i4>
      </vt:variant>
      <vt:variant>
        <vt:i4>0</vt:i4>
      </vt:variant>
      <vt:variant>
        <vt:i4>5</vt:i4>
      </vt:variant>
      <vt:variant>
        <vt:lpwstr/>
      </vt:variant>
      <vt:variant>
        <vt:lpwstr>_Toc7856099</vt:lpwstr>
      </vt:variant>
      <vt:variant>
        <vt:i4>2097154</vt:i4>
      </vt:variant>
      <vt:variant>
        <vt:i4>245</vt:i4>
      </vt:variant>
      <vt:variant>
        <vt:i4>0</vt:i4>
      </vt:variant>
      <vt:variant>
        <vt:i4>5</vt:i4>
      </vt:variant>
      <vt:variant>
        <vt:lpwstr/>
      </vt:variant>
      <vt:variant>
        <vt:lpwstr>_Toc7856098</vt:lpwstr>
      </vt:variant>
      <vt:variant>
        <vt:i4>2097154</vt:i4>
      </vt:variant>
      <vt:variant>
        <vt:i4>239</vt:i4>
      </vt:variant>
      <vt:variant>
        <vt:i4>0</vt:i4>
      </vt:variant>
      <vt:variant>
        <vt:i4>5</vt:i4>
      </vt:variant>
      <vt:variant>
        <vt:lpwstr/>
      </vt:variant>
      <vt:variant>
        <vt:lpwstr>_Toc7856097</vt:lpwstr>
      </vt:variant>
      <vt:variant>
        <vt:i4>2097154</vt:i4>
      </vt:variant>
      <vt:variant>
        <vt:i4>233</vt:i4>
      </vt:variant>
      <vt:variant>
        <vt:i4>0</vt:i4>
      </vt:variant>
      <vt:variant>
        <vt:i4>5</vt:i4>
      </vt:variant>
      <vt:variant>
        <vt:lpwstr/>
      </vt:variant>
      <vt:variant>
        <vt:lpwstr>_Toc7856096</vt:lpwstr>
      </vt:variant>
      <vt:variant>
        <vt:i4>2097154</vt:i4>
      </vt:variant>
      <vt:variant>
        <vt:i4>227</vt:i4>
      </vt:variant>
      <vt:variant>
        <vt:i4>0</vt:i4>
      </vt:variant>
      <vt:variant>
        <vt:i4>5</vt:i4>
      </vt:variant>
      <vt:variant>
        <vt:lpwstr/>
      </vt:variant>
      <vt:variant>
        <vt:lpwstr>_Toc7856095</vt:lpwstr>
      </vt:variant>
      <vt:variant>
        <vt:i4>2097154</vt:i4>
      </vt:variant>
      <vt:variant>
        <vt:i4>221</vt:i4>
      </vt:variant>
      <vt:variant>
        <vt:i4>0</vt:i4>
      </vt:variant>
      <vt:variant>
        <vt:i4>5</vt:i4>
      </vt:variant>
      <vt:variant>
        <vt:lpwstr/>
      </vt:variant>
      <vt:variant>
        <vt:lpwstr>_Toc7856093</vt:lpwstr>
      </vt:variant>
      <vt:variant>
        <vt:i4>2097154</vt:i4>
      </vt:variant>
      <vt:variant>
        <vt:i4>215</vt:i4>
      </vt:variant>
      <vt:variant>
        <vt:i4>0</vt:i4>
      </vt:variant>
      <vt:variant>
        <vt:i4>5</vt:i4>
      </vt:variant>
      <vt:variant>
        <vt:lpwstr/>
      </vt:variant>
      <vt:variant>
        <vt:lpwstr>_Toc7856092</vt:lpwstr>
      </vt:variant>
      <vt:variant>
        <vt:i4>2097154</vt:i4>
      </vt:variant>
      <vt:variant>
        <vt:i4>209</vt:i4>
      </vt:variant>
      <vt:variant>
        <vt:i4>0</vt:i4>
      </vt:variant>
      <vt:variant>
        <vt:i4>5</vt:i4>
      </vt:variant>
      <vt:variant>
        <vt:lpwstr/>
      </vt:variant>
      <vt:variant>
        <vt:lpwstr>_Toc7856091</vt:lpwstr>
      </vt:variant>
      <vt:variant>
        <vt:i4>2097154</vt:i4>
      </vt:variant>
      <vt:variant>
        <vt:i4>203</vt:i4>
      </vt:variant>
      <vt:variant>
        <vt:i4>0</vt:i4>
      </vt:variant>
      <vt:variant>
        <vt:i4>5</vt:i4>
      </vt:variant>
      <vt:variant>
        <vt:lpwstr/>
      </vt:variant>
      <vt:variant>
        <vt:lpwstr>_Toc7856090</vt:lpwstr>
      </vt:variant>
      <vt:variant>
        <vt:i4>2162690</vt:i4>
      </vt:variant>
      <vt:variant>
        <vt:i4>197</vt:i4>
      </vt:variant>
      <vt:variant>
        <vt:i4>0</vt:i4>
      </vt:variant>
      <vt:variant>
        <vt:i4>5</vt:i4>
      </vt:variant>
      <vt:variant>
        <vt:lpwstr/>
      </vt:variant>
      <vt:variant>
        <vt:lpwstr>_Toc7856089</vt:lpwstr>
      </vt:variant>
      <vt:variant>
        <vt:i4>2162690</vt:i4>
      </vt:variant>
      <vt:variant>
        <vt:i4>191</vt:i4>
      </vt:variant>
      <vt:variant>
        <vt:i4>0</vt:i4>
      </vt:variant>
      <vt:variant>
        <vt:i4>5</vt:i4>
      </vt:variant>
      <vt:variant>
        <vt:lpwstr/>
      </vt:variant>
      <vt:variant>
        <vt:lpwstr>_Toc7856088</vt:lpwstr>
      </vt:variant>
      <vt:variant>
        <vt:i4>2162690</vt:i4>
      </vt:variant>
      <vt:variant>
        <vt:i4>185</vt:i4>
      </vt:variant>
      <vt:variant>
        <vt:i4>0</vt:i4>
      </vt:variant>
      <vt:variant>
        <vt:i4>5</vt:i4>
      </vt:variant>
      <vt:variant>
        <vt:lpwstr/>
      </vt:variant>
      <vt:variant>
        <vt:lpwstr>_Toc7856087</vt:lpwstr>
      </vt:variant>
      <vt:variant>
        <vt:i4>2162690</vt:i4>
      </vt:variant>
      <vt:variant>
        <vt:i4>179</vt:i4>
      </vt:variant>
      <vt:variant>
        <vt:i4>0</vt:i4>
      </vt:variant>
      <vt:variant>
        <vt:i4>5</vt:i4>
      </vt:variant>
      <vt:variant>
        <vt:lpwstr/>
      </vt:variant>
      <vt:variant>
        <vt:lpwstr>_Toc7856086</vt:lpwstr>
      </vt:variant>
      <vt:variant>
        <vt:i4>2162690</vt:i4>
      </vt:variant>
      <vt:variant>
        <vt:i4>173</vt:i4>
      </vt:variant>
      <vt:variant>
        <vt:i4>0</vt:i4>
      </vt:variant>
      <vt:variant>
        <vt:i4>5</vt:i4>
      </vt:variant>
      <vt:variant>
        <vt:lpwstr/>
      </vt:variant>
      <vt:variant>
        <vt:lpwstr>_Toc7856085</vt:lpwstr>
      </vt:variant>
      <vt:variant>
        <vt:i4>2162690</vt:i4>
      </vt:variant>
      <vt:variant>
        <vt:i4>167</vt:i4>
      </vt:variant>
      <vt:variant>
        <vt:i4>0</vt:i4>
      </vt:variant>
      <vt:variant>
        <vt:i4>5</vt:i4>
      </vt:variant>
      <vt:variant>
        <vt:lpwstr/>
      </vt:variant>
      <vt:variant>
        <vt:lpwstr>_Toc7856084</vt:lpwstr>
      </vt:variant>
      <vt:variant>
        <vt:i4>2162690</vt:i4>
      </vt:variant>
      <vt:variant>
        <vt:i4>161</vt:i4>
      </vt:variant>
      <vt:variant>
        <vt:i4>0</vt:i4>
      </vt:variant>
      <vt:variant>
        <vt:i4>5</vt:i4>
      </vt:variant>
      <vt:variant>
        <vt:lpwstr/>
      </vt:variant>
      <vt:variant>
        <vt:lpwstr>_Toc7856083</vt:lpwstr>
      </vt:variant>
      <vt:variant>
        <vt:i4>2162690</vt:i4>
      </vt:variant>
      <vt:variant>
        <vt:i4>155</vt:i4>
      </vt:variant>
      <vt:variant>
        <vt:i4>0</vt:i4>
      </vt:variant>
      <vt:variant>
        <vt:i4>5</vt:i4>
      </vt:variant>
      <vt:variant>
        <vt:lpwstr/>
      </vt:variant>
      <vt:variant>
        <vt:lpwstr>_Toc7856082</vt:lpwstr>
      </vt:variant>
      <vt:variant>
        <vt:i4>2162690</vt:i4>
      </vt:variant>
      <vt:variant>
        <vt:i4>149</vt:i4>
      </vt:variant>
      <vt:variant>
        <vt:i4>0</vt:i4>
      </vt:variant>
      <vt:variant>
        <vt:i4>5</vt:i4>
      </vt:variant>
      <vt:variant>
        <vt:lpwstr/>
      </vt:variant>
      <vt:variant>
        <vt:lpwstr>_Toc7856081</vt:lpwstr>
      </vt:variant>
      <vt:variant>
        <vt:i4>2162690</vt:i4>
      </vt:variant>
      <vt:variant>
        <vt:i4>143</vt:i4>
      </vt:variant>
      <vt:variant>
        <vt:i4>0</vt:i4>
      </vt:variant>
      <vt:variant>
        <vt:i4>5</vt:i4>
      </vt:variant>
      <vt:variant>
        <vt:lpwstr/>
      </vt:variant>
      <vt:variant>
        <vt:lpwstr>_Toc7856080</vt:lpwstr>
      </vt:variant>
      <vt:variant>
        <vt:i4>3014658</vt:i4>
      </vt:variant>
      <vt:variant>
        <vt:i4>137</vt:i4>
      </vt:variant>
      <vt:variant>
        <vt:i4>0</vt:i4>
      </vt:variant>
      <vt:variant>
        <vt:i4>5</vt:i4>
      </vt:variant>
      <vt:variant>
        <vt:lpwstr/>
      </vt:variant>
      <vt:variant>
        <vt:lpwstr>_Toc7856079</vt:lpwstr>
      </vt:variant>
      <vt:variant>
        <vt:i4>3014658</vt:i4>
      </vt:variant>
      <vt:variant>
        <vt:i4>131</vt:i4>
      </vt:variant>
      <vt:variant>
        <vt:i4>0</vt:i4>
      </vt:variant>
      <vt:variant>
        <vt:i4>5</vt:i4>
      </vt:variant>
      <vt:variant>
        <vt:lpwstr/>
      </vt:variant>
      <vt:variant>
        <vt:lpwstr>_Toc7856078</vt:lpwstr>
      </vt:variant>
      <vt:variant>
        <vt:i4>3014658</vt:i4>
      </vt:variant>
      <vt:variant>
        <vt:i4>125</vt:i4>
      </vt:variant>
      <vt:variant>
        <vt:i4>0</vt:i4>
      </vt:variant>
      <vt:variant>
        <vt:i4>5</vt:i4>
      </vt:variant>
      <vt:variant>
        <vt:lpwstr/>
      </vt:variant>
      <vt:variant>
        <vt:lpwstr>_Toc7856077</vt:lpwstr>
      </vt:variant>
      <vt:variant>
        <vt:i4>3014658</vt:i4>
      </vt:variant>
      <vt:variant>
        <vt:i4>119</vt:i4>
      </vt:variant>
      <vt:variant>
        <vt:i4>0</vt:i4>
      </vt:variant>
      <vt:variant>
        <vt:i4>5</vt:i4>
      </vt:variant>
      <vt:variant>
        <vt:lpwstr/>
      </vt:variant>
      <vt:variant>
        <vt:lpwstr>_Toc7856076</vt:lpwstr>
      </vt:variant>
      <vt:variant>
        <vt:i4>3014658</vt:i4>
      </vt:variant>
      <vt:variant>
        <vt:i4>113</vt:i4>
      </vt:variant>
      <vt:variant>
        <vt:i4>0</vt:i4>
      </vt:variant>
      <vt:variant>
        <vt:i4>5</vt:i4>
      </vt:variant>
      <vt:variant>
        <vt:lpwstr/>
      </vt:variant>
      <vt:variant>
        <vt:lpwstr>_Toc7856075</vt:lpwstr>
      </vt:variant>
      <vt:variant>
        <vt:i4>3014658</vt:i4>
      </vt:variant>
      <vt:variant>
        <vt:i4>107</vt:i4>
      </vt:variant>
      <vt:variant>
        <vt:i4>0</vt:i4>
      </vt:variant>
      <vt:variant>
        <vt:i4>5</vt:i4>
      </vt:variant>
      <vt:variant>
        <vt:lpwstr/>
      </vt:variant>
      <vt:variant>
        <vt:lpwstr>_Toc7856074</vt:lpwstr>
      </vt:variant>
      <vt:variant>
        <vt:i4>3014658</vt:i4>
      </vt:variant>
      <vt:variant>
        <vt:i4>101</vt:i4>
      </vt:variant>
      <vt:variant>
        <vt:i4>0</vt:i4>
      </vt:variant>
      <vt:variant>
        <vt:i4>5</vt:i4>
      </vt:variant>
      <vt:variant>
        <vt:lpwstr/>
      </vt:variant>
      <vt:variant>
        <vt:lpwstr>_Toc7856073</vt:lpwstr>
      </vt:variant>
      <vt:variant>
        <vt:i4>3014658</vt:i4>
      </vt:variant>
      <vt:variant>
        <vt:i4>95</vt:i4>
      </vt:variant>
      <vt:variant>
        <vt:i4>0</vt:i4>
      </vt:variant>
      <vt:variant>
        <vt:i4>5</vt:i4>
      </vt:variant>
      <vt:variant>
        <vt:lpwstr/>
      </vt:variant>
      <vt:variant>
        <vt:lpwstr>_Toc7856072</vt:lpwstr>
      </vt:variant>
      <vt:variant>
        <vt:i4>3014658</vt:i4>
      </vt:variant>
      <vt:variant>
        <vt:i4>89</vt:i4>
      </vt:variant>
      <vt:variant>
        <vt:i4>0</vt:i4>
      </vt:variant>
      <vt:variant>
        <vt:i4>5</vt:i4>
      </vt:variant>
      <vt:variant>
        <vt:lpwstr/>
      </vt:variant>
      <vt:variant>
        <vt:lpwstr>_Toc7856071</vt:lpwstr>
      </vt:variant>
      <vt:variant>
        <vt:i4>3014658</vt:i4>
      </vt:variant>
      <vt:variant>
        <vt:i4>83</vt:i4>
      </vt:variant>
      <vt:variant>
        <vt:i4>0</vt:i4>
      </vt:variant>
      <vt:variant>
        <vt:i4>5</vt:i4>
      </vt:variant>
      <vt:variant>
        <vt:lpwstr/>
      </vt:variant>
      <vt:variant>
        <vt:lpwstr>_Toc7856070</vt:lpwstr>
      </vt:variant>
      <vt:variant>
        <vt:i4>3080194</vt:i4>
      </vt:variant>
      <vt:variant>
        <vt:i4>77</vt:i4>
      </vt:variant>
      <vt:variant>
        <vt:i4>0</vt:i4>
      </vt:variant>
      <vt:variant>
        <vt:i4>5</vt:i4>
      </vt:variant>
      <vt:variant>
        <vt:lpwstr/>
      </vt:variant>
      <vt:variant>
        <vt:lpwstr>_Toc7856069</vt:lpwstr>
      </vt:variant>
      <vt:variant>
        <vt:i4>3080194</vt:i4>
      </vt:variant>
      <vt:variant>
        <vt:i4>74</vt:i4>
      </vt:variant>
      <vt:variant>
        <vt:i4>0</vt:i4>
      </vt:variant>
      <vt:variant>
        <vt:i4>5</vt:i4>
      </vt:variant>
      <vt:variant>
        <vt:lpwstr/>
      </vt:variant>
      <vt:variant>
        <vt:lpwstr>_Toc7856068</vt:lpwstr>
      </vt:variant>
      <vt:variant>
        <vt:i4>3080194</vt:i4>
      </vt:variant>
      <vt:variant>
        <vt:i4>68</vt:i4>
      </vt:variant>
      <vt:variant>
        <vt:i4>0</vt:i4>
      </vt:variant>
      <vt:variant>
        <vt:i4>5</vt:i4>
      </vt:variant>
      <vt:variant>
        <vt:lpwstr/>
      </vt:variant>
      <vt:variant>
        <vt:lpwstr>_Toc7856067</vt:lpwstr>
      </vt:variant>
      <vt:variant>
        <vt:i4>3080194</vt:i4>
      </vt:variant>
      <vt:variant>
        <vt:i4>65</vt:i4>
      </vt:variant>
      <vt:variant>
        <vt:i4>0</vt:i4>
      </vt:variant>
      <vt:variant>
        <vt:i4>5</vt:i4>
      </vt:variant>
      <vt:variant>
        <vt:lpwstr/>
      </vt:variant>
      <vt:variant>
        <vt:lpwstr>_Toc7856066</vt:lpwstr>
      </vt:variant>
      <vt:variant>
        <vt:i4>3080194</vt:i4>
      </vt:variant>
      <vt:variant>
        <vt:i4>59</vt:i4>
      </vt:variant>
      <vt:variant>
        <vt:i4>0</vt:i4>
      </vt:variant>
      <vt:variant>
        <vt:i4>5</vt:i4>
      </vt:variant>
      <vt:variant>
        <vt:lpwstr/>
      </vt:variant>
      <vt:variant>
        <vt:lpwstr>_Toc7856065</vt:lpwstr>
      </vt:variant>
      <vt:variant>
        <vt:i4>3080194</vt:i4>
      </vt:variant>
      <vt:variant>
        <vt:i4>53</vt:i4>
      </vt:variant>
      <vt:variant>
        <vt:i4>0</vt:i4>
      </vt:variant>
      <vt:variant>
        <vt:i4>5</vt:i4>
      </vt:variant>
      <vt:variant>
        <vt:lpwstr/>
      </vt:variant>
      <vt:variant>
        <vt:lpwstr>_Toc7856064</vt:lpwstr>
      </vt:variant>
      <vt:variant>
        <vt:i4>3080194</vt:i4>
      </vt:variant>
      <vt:variant>
        <vt:i4>47</vt:i4>
      </vt:variant>
      <vt:variant>
        <vt:i4>0</vt:i4>
      </vt:variant>
      <vt:variant>
        <vt:i4>5</vt:i4>
      </vt:variant>
      <vt:variant>
        <vt:lpwstr/>
      </vt:variant>
      <vt:variant>
        <vt:lpwstr>_Toc7856063</vt:lpwstr>
      </vt:variant>
      <vt:variant>
        <vt:i4>3080194</vt:i4>
      </vt:variant>
      <vt:variant>
        <vt:i4>41</vt:i4>
      </vt:variant>
      <vt:variant>
        <vt:i4>0</vt:i4>
      </vt:variant>
      <vt:variant>
        <vt:i4>5</vt:i4>
      </vt:variant>
      <vt:variant>
        <vt:lpwstr/>
      </vt:variant>
      <vt:variant>
        <vt:lpwstr>_Toc7856062</vt:lpwstr>
      </vt:variant>
      <vt:variant>
        <vt:i4>3080194</vt:i4>
      </vt:variant>
      <vt:variant>
        <vt:i4>35</vt:i4>
      </vt:variant>
      <vt:variant>
        <vt:i4>0</vt:i4>
      </vt:variant>
      <vt:variant>
        <vt:i4>5</vt:i4>
      </vt:variant>
      <vt:variant>
        <vt:lpwstr/>
      </vt:variant>
      <vt:variant>
        <vt:lpwstr>_Toc7856061</vt:lpwstr>
      </vt:variant>
      <vt:variant>
        <vt:i4>3080194</vt:i4>
      </vt:variant>
      <vt:variant>
        <vt:i4>32</vt:i4>
      </vt:variant>
      <vt:variant>
        <vt:i4>0</vt:i4>
      </vt:variant>
      <vt:variant>
        <vt:i4>5</vt:i4>
      </vt:variant>
      <vt:variant>
        <vt:lpwstr/>
      </vt:variant>
      <vt:variant>
        <vt:lpwstr>_Toc7856060</vt:lpwstr>
      </vt:variant>
      <vt:variant>
        <vt:i4>2883586</vt:i4>
      </vt:variant>
      <vt:variant>
        <vt:i4>26</vt:i4>
      </vt:variant>
      <vt:variant>
        <vt:i4>0</vt:i4>
      </vt:variant>
      <vt:variant>
        <vt:i4>5</vt:i4>
      </vt:variant>
      <vt:variant>
        <vt:lpwstr/>
      </vt:variant>
      <vt:variant>
        <vt:lpwstr>_Toc7856059</vt:lpwstr>
      </vt:variant>
      <vt:variant>
        <vt:i4>2883586</vt:i4>
      </vt:variant>
      <vt:variant>
        <vt:i4>20</vt:i4>
      </vt:variant>
      <vt:variant>
        <vt:i4>0</vt:i4>
      </vt:variant>
      <vt:variant>
        <vt:i4>5</vt:i4>
      </vt:variant>
      <vt:variant>
        <vt:lpwstr/>
      </vt:variant>
      <vt:variant>
        <vt:lpwstr>_Toc7856058</vt:lpwstr>
      </vt:variant>
      <vt:variant>
        <vt:i4>2883586</vt:i4>
      </vt:variant>
      <vt:variant>
        <vt:i4>14</vt:i4>
      </vt:variant>
      <vt:variant>
        <vt:i4>0</vt:i4>
      </vt:variant>
      <vt:variant>
        <vt:i4>5</vt:i4>
      </vt:variant>
      <vt:variant>
        <vt:lpwstr/>
      </vt:variant>
      <vt:variant>
        <vt:lpwstr>_Toc7856057</vt:lpwstr>
      </vt:variant>
      <vt:variant>
        <vt:i4>2883586</vt:i4>
      </vt:variant>
      <vt:variant>
        <vt:i4>8</vt:i4>
      </vt:variant>
      <vt:variant>
        <vt:i4>0</vt:i4>
      </vt:variant>
      <vt:variant>
        <vt:i4>5</vt:i4>
      </vt:variant>
      <vt:variant>
        <vt:lpwstr/>
      </vt:variant>
      <vt:variant>
        <vt:lpwstr>_Toc7856056</vt:lpwstr>
      </vt:variant>
      <vt:variant>
        <vt:i4>2883586</vt:i4>
      </vt:variant>
      <vt:variant>
        <vt:i4>2</vt:i4>
      </vt:variant>
      <vt:variant>
        <vt:i4>0</vt:i4>
      </vt:variant>
      <vt:variant>
        <vt:i4>5</vt:i4>
      </vt:variant>
      <vt:variant>
        <vt:lpwstr/>
      </vt:variant>
      <vt:variant>
        <vt:lpwstr>_Toc7856055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 Казанџић</dc:creator>
  <cp:lastModifiedBy>Ksenija</cp:lastModifiedBy>
  <cp:revision>2</cp:revision>
  <cp:lastPrinted>2019-05-08T08:21:00Z</cp:lastPrinted>
  <dcterms:created xsi:type="dcterms:W3CDTF">2020-01-21T13:48:00Z</dcterms:created>
  <dcterms:modified xsi:type="dcterms:W3CDTF">2020-01-21T13:48:00Z</dcterms:modified>
</cp:coreProperties>
</file>