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D378A">
      <w:pPr>
        <w:pStyle w:val="1tekst"/>
      </w:pPr>
      <w:bookmarkStart w:id="0" w:name="_GoBack"/>
      <w:bookmarkEnd w:id="0"/>
      <w:r>
        <w:t>Нa oснoву члана 29. став 6. Закона о жичарама за транспорт лица („Службени гласник РС”, број 38/15),</w:t>
      </w:r>
    </w:p>
    <w:p w:rsidR="00000000" w:rsidRDefault="00DD378A">
      <w:pPr>
        <w:pStyle w:val="1tekst"/>
      </w:pPr>
      <w:r>
        <w:t>Mинистар грађевинарства, саобраћаја и инфраструктуре уз сагласност министра надлежног за послове образовања доноси</w:t>
      </w:r>
    </w:p>
    <w:p w:rsidR="00000000" w:rsidRDefault="00DD378A">
      <w:pPr>
        <w:pStyle w:val="2zakon"/>
      </w:pPr>
      <w:r>
        <w:rPr>
          <w:lang w:val="hr-HR"/>
        </w:rPr>
        <w:t xml:space="preserve">Правилник </w:t>
      </w:r>
      <w:r>
        <w:t>о стручном оспособљавању и усавршавању извршних радника жичаре за транспорт лица</w:t>
      </w:r>
    </w:p>
    <w:p w:rsidR="00000000" w:rsidRDefault="00DD378A">
      <w:pPr>
        <w:pStyle w:val="3mesto"/>
      </w:pPr>
      <w:r>
        <w:rPr>
          <w:lang w:val="hr-HR"/>
        </w:rPr>
        <w:t>Правилник је објављен у "Службеном гласнику РС", бр. 83/2017 од 15.9.2017. године, ступио је на снагу 23.9.2017, а примењује се од 1.1.2018.</w:t>
      </w:r>
    </w:p>
    <w:p w:rsidR="00000000" w:rsidRDefault="00DD378A">
      <w:pPr>
        <w:pStyle w:val="4clan"/>
      </w:pPr>
      <w:r>
        <w:t>Члан 1.</w:t>
      </w:r>
    </w:p>
    <w:p w:rsidR="00000000" w:rsidRDefault="00DD378A">
      <w:pPr>
        <w:pStyle w:val="1tekst"/>
      </w:pPr>
      <w:r>
        <w:t>Овим правилником прописује</w:t>
      </w:r>
      <w:r>
        <w:t xml:space="preserve"> се програм и спровођење стручног испита и стручне обуке, начин стручног усавршавања, начин провере знања извршног радника, форма и садржина уверења, начин и поступак издавања уверења о положеном стручном испиту, као и услови које морају испуњавати управља</w:t>
      </w:r>
      <w:r>
        <w:t>ч жичаре и друга правна и физичка лица која врше стручну обуку, стручно усавршавање, односно подобуку.</w:t>
      </w:r>
    </w:p>
    <w:p w:rsidR="00000000" w:rsidRDefault="00DD378A">
      <w:pPr>
        <w:pStyle w:val="4clan"/>
      </w:pPr>
      <w:r>
        <w:t>Члан 2.</w:t>
      </w:r>
    </w:p>
    <w:p w:rsidR="00000000" w:rsidRDefault="00DD378A">
      <w:pPr>
        <w:pStyle w:val="1tekst"/>
      </w:pPr>
      <w:r>
        <w:t>Оспособљавање извршних радника жичаре за транспорт лица (у даљем тексту: жичара) спроводи се кроз програме стручне обуке, стручног усавршавања, о</w:t>
      </w:r>
      <w:r>
        <w:t>дносно подобуке.</w:t>
      </w:r>
    </w:p>
    <w:p w:rsidR="00000000" w:rsidRDefault="00DD378A">
      <w:pPr>
        <w:pStyle w:val="1tekst"/>
      </w:pPr>
      <w:r>
        <w:t>Стручна обука представља стицање основних знања и вештина којима кандидат за обављање послова извршног радника жичаре (у даљем тексту: кандидат) мора да овлада у нормалним, отежаним и ванредним околностима.</w:t>
      </w:r>
    </w:p>
    <w:p w:rsidR="00000000" w:rsidRDefault="00DD378A">
      <w:pPr>
        <w:pStyle w:val="1tekst"/>
      </w:pPr>
      <w:r>
        <w:t>Стручна обука се спроводи кроз н</w:t>
      </w:r>
      <w:r>
        <w:t>аставни час који траје 45 минута, а број наставних часова стручне обуке не износи више од шест наставних часова дневно.</w:t>
      </w:r>
    </w:p>
    <w:p w:rsidR="00000000" w:rsidRDefault="00DD378A">
      <w:pPr>
        <w:pStyle w:val="1tekst"/>
      </w:pPr>
      <w:r>
        <w:t>Програм стручне обуке траје 40 наставних часова. Програм стручног усавршавања односно подобуке траје 30 наставних часова.</w:t>
      </w:r>
    </w:p>
    <w:p w:rsidR="00000000" w:rsidRDefault="00DD378A">
      <w:pPr>
        <w:pStyle w:val="1tekst"/>
      </w:pPr>
      <w:r>
        <w:t>У случају опра</w:t>
      </w:r>
      <w:r>
        <w:t>вдане спречености кандидата да у одређеном термину присуствује настави, лице које спроводи програм оспособљавања може омогућити кандидату похађање наставе у другом термину.</w:t>
      </w:r>
    </w:p>
    <w:p w:rsidR="00000000" w:rsidRDefault="00DD378A">
      <w:pPr>
        <w:pStyle w:val="1tekst"/>
      </w:pPr>
      <w:r>
        <w:t>Програми оспособљавања кандидата дати су у Прилогу 1, који је одштампан уз овај пра</w:t>
      </w:r>
      <w:r>
        <w:t>вилник и чини његов саставни део.</w:t>
      </w:r>
    </w:p>
    <w:p w:rsidR="00000000" w:rsidRDefault="00DD378A">
      <w:pPr>
        <w:pStyle w:val="4clan"/>
      </w:pPr>
      <w:r>
        <w:t>Члан 3.</w:t>
      </w:r>
    </w:p>
    <w:p w:rsidR="00000000" w:rsidRDefault="00DD378A">
      <w:pPr>
        <w:pStyle w:val="1tekst"/>
      </w:pPr>
      <w:r>
        <w:t>Стручно усавршавање, односно подобука, представља обуку унапређења знања и вештина кроз усвајања сложенијих техничких захтева, начина рада, производних решења и поступака при раду жичара.</w:t>
      </w:r>
    </w:p>
    <w:p w:rsidR="00000000" w:rsidRDefault="00DD378A">
      <w:pPr>
        <w:pStyle w:val="1tekst"/>
      </w:pPr>
      <w:r>
        <w:t>Стручно усавршавање, однос</w:t>
      </w:r>
      <w:r>
        <w:t>но подобука кандидата се спроводи кроз програм обуке унапређења знања и вештина, презентовањем сложенијих техничких захтева, начина рада, производних решења и поступака при раду жичара.</w:t>
      </w:r>
    </w:p>
    <w:p w:rsidR="00000000" w:rsidRDefault="00DD378A">
      <w:pPr>
        <w:pStyle w:val="4clan"/>
      </w:pPr>
      <w:r>
        <w:t>Члан 4.</w:t>
      </w:r>
    </w:p>
    <w:p w:rsidR="00000000" w:rsidRDefault="00DD378A">
      <w:pPr>
        <w:pStyle w:val="1tekst"/>
      </w:pPr>
      <w:r>
        <w:t>Провера стручног знања кандидата који је одслушао стручну обук</w:t>
      </w:r>
      <w:r>
        <w:t>у, спроводи се кроз стручни испит. Кандидат полаже стручни испит пред испитном комисијом, у складу са законом. Испитна комисија идентитет кандидата утврђује увидом у јавну исправу са фотографијом.</w:t>
      </w:r>
    </w:p>
    <w:p w:rsidR="00000000" w:rsidRDefault="00DD378A">
      <w:pPr>
        <w:pStyle w:val="1tekst"/>
      </w:pPr>
      <w:r>
        <w:t>Испитна комисија састоји се од председника и два члана.</w:t>
      </w:r>
    </w:p>
    <w:p w:rsidR="00000000" w:rsidRDefault="00DD378A">
      <w:pPr>
        <w:pStyle w:val="4clan"/>
      </w:pPr>
      <w:r>
        <w:t>Чла</w:t>
      </w:r>
      <w:r>
        <w:t>н 5.</w:t>
      </w:r>
    </w:p>
    <w:p w:rsidR="00000000" w:rsidRDefault="00DD378A">
      <w:pPr>
        <w:pStyle w:val="1tekst"/>
      </w:pPr>
      <w:r>
        <w:t>Стручни испит полаже се писаним путем.</w:t>
      </w:r>
    </w:p>
    <w:p w:rsidR="00000000" w:rsidRDefault="00DD378A">
      <w:pPr>
        <w:pStyle w:val="1tekst"/>
      </w:pPr>
      <w:r>
        <w:t>У току полагања стручног испита по програму стручне обуке, кандидат одговара на 40 питања у трајању од 60 минута.</w:t>
      </w:r>
    </w:p>
    <w:p w:rsidR="00000000" w:rsidRDefault="00DD378A">
      <w:pPr>
        <w:pStyle w:val="1tekst"/>
      </w:pPr>
      <w:r>
        <w:t>У току полагања стручног испита по програму стручног усавршавања, односно подобуке, кандидат одгов</w:t>
      </w:r>
      <w:r>
        <w:t>ара на 20 питања у трајању од 30 минута.</w:t>
      </w:r>
    </w:p>
    <w:p w:rsidR="00000000" w:rsidRDefault="00DD378A">
      <w:pPr>
        <w:pStyle w:val="1tekst"/>
      </w:pPr>
      <w:r>
        <w:t>Успех кандидата на испиту оцењује се оценом „положио” или „није положио”.</w:t>
      </w:r>
    </w:p>
    <w:p w:rsidR="00000000" w:rsidRDefault="00DD378A">
      <w:pPr>
        <w:pStyle w:val="1tekst"/>
      </w:pPr>
      <w:r>
        <w:t>Кандидат је оцењен оценом „положио” ако је на испиту одговорио тачно на најмање 70% питања.</w:t>
      </w:r>
    </w:p>
    <w:p w:rsidR="00000000" w:rsidRDefault="00DD378A">
      <w:pPr>
        <w:pStyle w:val="1tekst"/>
      </w:pPr>
      <w:r>
        <w:t>У случају ако је кандидат на испиту одговорио тач</w:t>
      </w:r>
      <w:r>
        <w:t>но на најмање 60% питања, постављају му се додатна усмена питања.</w:t>
      </w:r>
    </w:p>
    <w:p w:rsidR="00000000" w:rsidRDefault="00DD378A">
      <w:pPr>
        <w:pStyle w:val="1tekst"/>
      </w:pPr>
      <w:r>
        <w:t>Кандидат који није положио испит може поново полагати испит у року од 15 дана, од дана полагања испита.</w:t>
      </w:r>
    </w:p>
    <w:p w:rsidR="00000000" w:rsidRDefault="00DD378A">
      <w:pPr>
        <w:pStyle w:val="1tekst"/>
      </w:pPr>
      <w:r>
        <w:t>О полагању испита води се записник у који се уносе подаци о саставу комисије, подаци о</w:t>
      </w:r>
      <w:r>
        <w:t xml:space="preserve"> кандидату, програму стручног испита који кандидат полаже и оцени кандидата на испиту.</w:t>
      </w:r>
    </w:p>
    <w:p w:rsidR="00000000" w:rsidRDefault="00DD378A">
      <w:pPr>
        <w:pStyle w:val="1tekst"/>
      </w:pPr>
      <w:r>
        <w:t>Записник потписују председник комисије и чланови комисије.</w:t>
      </w:r>
    </w:p>
    <w:p w:rsidR="00000000" w:rsidRDefault="00DD378A">
      <w:pPr>
        <w:pStyle w:val="4clan"/>
      </w:pPr>
      <w:r>
        <w:t>Члан 6.</w:t>
      </w:r>
    </w:p>
    <w:p w:rsidR="00000000" w:rsidRDefault="00DD378A">
      <w:pPr>
        <w:pStyle w:val="1tekst"/>
      </w:pPr>
      <w:r>
        <w:t>Кандидату који положи стручни испит издаје се уверење о положеном стручном испиту.</w:t>
      </w:r>
    </w:p>
    <w:p w:rsidR="00000000" w:rsidRDefault="00DD378A">
      <w:pPr>
        <w:pStyle w:val="1tekst"/>
      </w:pPr>
      <w:r>
        <w:t>Форма и садржина уверења о положеном стручном испиту кандидата за извршног радника жичаре дата је у Прилогу 2, који је одштампан уз овај правилник и чини његов саставни део.</w:t>
      </w:r>
    </w:p>
    <w:p w:rsidR="00000000" w:rsidRDefault="00DD378A">
      <w:pPr>
        <w:pStyle w:val="1tekst"/>
      </w:pPr>
      <w:r>
        <w:t>Уверење о положеном стручном испиту издаје се на лични захтев кандидата који је по</w:t>
      </w:r>
      <w:r>
        <w:t>ложио стручни испит.</w:t>
      </w:r>
    </w:p>
    <w:p w:rsidR="00000000" w:rsidRDefault="00DD378A">
      <w:pPr>
        <w:pStyle w:val="4clan"/>
      </w:pPr>
      <w:r>
        <w:t>Члан 7.</w:t>
      </w:r>
    </w:p>
    <w:p w:rsidR="00000000" w:rsidRDefault="00DD378A">
      <w:pPr>
        <w:pStyle w:val="1tekst"/>
      </w:pPr>
      <w:r>
        <w:t>Управљач жичаре спроводи програме оспособљавања ако испуњава материјалне и кадровске услове.</w:t>
      </w:r>
    </w:p>
    <w:p w:rsidR="00000000" w:rsidRDefault="00DD378A">
      <w:pPr>
        <w:pStyle w:val="1tekst"/>
      </w:pPr>
      <w:r>
        <w:t>Минимални материјални услови су:</w:t>
      </w:r>
    </w:p>
    <w:p w:rsidR="00000000" w:rsidRDefault="00DD378A">
      <w:pPr>
        <w:pStyle w:val="1tekst"/>
      </w:pPr>
      <w:r>
        <w:t>1) адекватан простор за стручно оспособљавање са гарантованим минималним условима за рад, односно 1,5</w:t>
      </w:r>
      <w:r>
        <w:t xml:space="preserve"> m² радне површине и 3 m² запремине за сваког кандидата, са најмање 150 lx (лукса) вештачког осветљења;</w:t>
      </w:r>
    </w:p>
    <w:p w:rsidR="00000000" w:rsidRDefault="00DD378A">
      <w:pPr>
        <w:pStyle w:val="1tekst"/>
      </w:pPr>
      <w:r>
        <w:t>2) техничка средства за видео презентацију наставног садржаја;</w:t>
      </w:r>
    </w:p>
    <w:p w:rsidR="00000000" w:rsidRDefault="00DD378A">
      <w:pPr>
        <w:pStyle w:val="1tekst"/>
      </w:pPr>
      <w:r>
        <w:t>3) визуелна средства односно шеме, скице, фотографије и слично;</w:t>
      </w:r>
    </w:p>
    <w:p w:rsidR="00000000" w:rsidRDefault="00DD378A">
      <w:pPr>
        <w:pStyle w:val="1tekst"/>
      </w:pPr>
      <w:r>
        <w:t>4) поседовање прописа кој</w:t>
      </w:r>
      <w:r>
        <w:t>и уређују област жичара.</w:t>
      </w:r>
    </w:p>
    <w:p w:rsidR="00000000" w:rsidRDefault="00DD378A">
      <w:pPr>
        <w:pStyle w:val="1tekst"/>
      </w:pPr>
      <w:r>
        <w:t>Минимални кадровски услови подразумевају најмање два предавача са високим образовањем на студијама другог степена (мастер академске студије, специјалистичке струковне студије, специјалистичке академске студије), односно на основним</w:t>
      </w:r>
      <w:r>
        <w:t xml:space="preserve"> студијама у трајању од најмање четири године, који доказују специјалистичко знање о жичарама или допринос изради прописа у области жичара.</w:t>
      </w:r>
    </w:p>
    <w:p w:rsidR="00000000" w:rsidRDefault="00DD378A">
      <w:pPr>
        <w:pStyle w:val="4clan"/>
      </w:pPr>
      <w:r>
        <w:t>Члан 8.</w:t>
      </w:r>
    </w:p>
    <w:p w:rsidR="00000000" w:rsidRDefault="00DD378A">
      <w:pPr>
        <w:pStyle w:val="1tekst"/>
      </w:pPr>
      <w:r>
        <w:t>Овај правилник ступа на снагу осмог дана од дана објављивања у „Службеном гласнику Републике Србије”, а прим</w:t>
      </w:r>
      <w:r>
        <w:t>ењује се од 1. јануара 2018. године.</w:t>
      </w:r>
    </w:p>
    <w:p w:rsidR="00000000" w:rsidRDefault="00DD378A">
      <w:pPr>
        <w:pStyle w:val="1tekst"/>
      </w:pPr>
      <w:r>
        <w:t>Број 110-00-00193/2016-04</w:t>
      </w:r>
    </w:p>
    <w:p w:rsidR="00000000" w:rsidRDefault="00DD378A">
      <w:pPr>
        <w:pStyle w:val="1tekst"/>
      </w:pPr>
      <w:r>
        <w:t>У Београду, 5. септембра 2017. године</w:t>
      </w:r>
    </w:p>
    <w:p w:rsidR="00000000" w:rsidRDefault="00DD378A">
      <w:pPr>
        <w:pStyle w:val="1tekst"/>
        <w:jc w:val="right"/>
      </w:pPr>
      <w:r>
        <w:t>Министар,</w:t>
      </w:r>
    </w:p>
    <w:p w:rsidR="00000000" w:rsidRDefault="00DD378A">
      <w:pPr>
        <w:pStyle w:val="1tekst"/>
        <w:jc w:val="right"/>
      </w:pPr>
      <w:r>
        <w:t xml:space="preserve">проф. др </w:t>
      </w:r>
      <w:r>
        <w:rPr>
          <w:b/>
          <w:bCs/>
        </w:rPr>
        <w:t>Зорана З. Михајловић</w:t>
      </w:r>
      <w:r>
        <w:t>, с.р.</w:t>
      </w:r>
    </w:p>
    <w:p w:rsidR="00000000" w:rsidRDefault="00DD378A">
      <w:pPr>
        <w:pStyle w:val="obrazac"/>
      </w:pPr>
      <w:r>
        <w:t>ПРИЛОГ 1</w:t>
      </w:r>
    </w:p>
    <w:p w:rsidR="00000000" w:rsidRDefault="00DD378A">
      <w:pPr>
        <w:pStyle w:val="5nadnaslov"/>
      </w:pPr>
      <w:r>
        <w:t>ПРОГРАМИ ОСПОСОБЉАВАЊА КАНДИДАТА</w:t>
      </w:r>
    </w:p>
    <w:p w:rsidR="00000000" w:rsidRDefault="00DD378A">
      <w:pPr>
        <w:pStyle w:val="6naslov"/>
      </w:pPr>
      <w:r>
        <w:t>1. ОПШТИ ПОДАЦИ О ПРОГРАМУ СТРУЧНЕ ОБУКЕ</w:t>
      </w:r>
    </w:p>
    <w:p w:rsidR="00000000" w:rsidRDefault="00DD378A">
      <w:pPr>
        <w:pStyle w:val="1tekst"/>
      </w:pPr>
      <w:r>
        <w:t>1) Назив програма: Програм</w:t>
      </w:r>
      <w:r>
        <w:t xml:space="preserve"> стручне обукe извршног радника жичаре;</w:t>
      </w:r>
    </w:p>
    <w:p w:rsidR="00000000" w:rsidRDefault="00DD378A">
      <w:pPr>
        <w:pStyle w:val="1tekst"/>
      </w:pPr>
      <w:r>
        <w:t>2) Трајање програма: 40 наставних часова;</w:t>
      </w:r>
    </w:p>
    <w:p w:rsidR="00000000" w:rsidRDefault="00DD378A">
      <w:pPr>
        <w:pStyle w:val="1tekst"/>
      </w:pPr>
      <w:r>
        <w:t>3) Сврха програма: Основна стручна обукa о жичарама;</w:t>
      </w:r>
    </w:p>
    <w:p w:rsidR="00000000" w:rsidRDefault="00DD378A">
      <w:pPr>
        <w:pStyle w:val="1tekst"/>
      </w:pPr>
      <w:r>
        <w:t>4) Циљ програма: Основно стручно оспособљавање кандидата за извршавање радних задатака извршног радника жичаре;</w:t>
      </w:r>
    </w:p>
    <w:p w:rsidR="00000000" w:rsidRDefault="00DD378A">
      <w:pPr>
        <w:pStyle w:val="1tekst"/>
      </w:pPr>
      <w:r>
        <w:t xml:space="preserve">5) Општи </w:t>
      </w:r>
      <w:r>
        <w:t>исход програма: Усвајање основног стручног нивоа знања и овладавање основних вештина за обављање послова извршног радника жичаре у нормалним, отежаним и ванредним околностима;</w:t>
      </w:r>
    </w:p>
    <w:p w:rsidR="00000000" w:rsidRDefault="00DD378A">
      <w:pPr>
        <w:pStyle w:val="1tekst"/>
      </w:pPr>
      <w:r>
        <w:t>6) Теме програма стручне обуке:</w:t>
      </w:r>
    </w:p>
    <w:p w:rsidR="00000000" w:rsidRDefault="00DD378A">
      <w:pPr>
        <w:pStyle w:val="1tekst"/>
      </w:pPr>
      <w:r>
        <w:t>(1) Технички услови за изградњу и основе о зашти</w:t>
      </w:r>
      <w:r>
        <w:t>ти животне средине при пројектовању, грађењу и одржавању жичаре;</w:t>
      </w:r>
    </w:p>
    <w:p w:rsidR="00000000" w:rsidRDefault="00DD378A">
      <w:pPr>
        <w:pStyle w:val="1tekst"/>
      </w:pPr>
      <w:r>
        <w:t>(2) Превентивне мере и мере безбедности за врсте опасности при транспорту лица жичаром;</w:t>
      </w:r>
    </w:p>
    <w:p w:rsidR="00000000" w:rsidRDefault="00DD378A">
      <w:pPr>
        <w:pStyle w:val="1tekst"/>
      </w:pPr>
      <w:r>
        <w:t xml:space="preserve">(3) Поступци у случају незгоде (прва помоћ, безбедност </w:t>
      </w:r>
      <w:r>
        <w:t>саобраћаја, основна знања о употреби заштитне опреме, итд.);</w:t>
      </w:r>
    </w:p>
    <w:p w:rsidR="00000000" w:rsidRDefault="00DD378A">
      <w:pPr>
        <w:pStyle w:val="1tekst"/>
      </w:pPr>
      <w:r>
        <w:t>(4) Обележавање и означавање жичара;</w:t>
      </w:r>
    </w:p>
    <w:p w:rsidR="00000000" w:rsidRDefault="00DD378A">
      <w:pPr>
        <w:pStyle w:val="1tekst"/>
      </w:pPr>
      <w:r>
        <w:t>(5) Поступци извршног радника жичаре пре, за време и након транспорта лица жичаром;</w:t>
      </w:r>
    </w:p>
    <w:p w:rsidR="00000000" w:rsidRDefault="00DD378A">
      <w:pPr>
        <w:pStyle w:val="1tekst"/>
      </w:pPr>
      <w:r>
        <w:t>(6) Сврха и начин рада опреме на жичари;</w:t>
      </w:r>
    </w:p>
    <w:p w:rsidR="00000000" w:rsidRDefault="00DD378A">
      <w:pPr>
        <w:pStyle w:val="1tekst"/>
      </w:pPr>
      <w:r>
        <w:t>(7) Забранe транспорта жичаром;</w:t>
      </w:r>
    </w:p>
    <w:p w:rsidR="00000000" w:rsidRDefault="00DD378A">
      <w:pPr>
        <w:pStyle w:val="1tekst"/>
      </w:pPr>
      <w:r>
        <w:t>(</w:t>
      </w:r>
      <w:r>
        <w:t>8) Опште информације о обавезама лица која се транспортују жичаром;</w:t>
      </w:r>
    </w:p>
    <w:p w:rsidR="00000000" w:rsidRDefault="00DD378A">
      <w:pPr>
        <w:pStyle w:val="1tekst"/>
      </w:pPr>
      <w:r>
        <w:t>(9) Информације о мултимодалним транспортним поступцима;</w:t>
      </w:r>
    </w:p>
    <w:p w:rsidR="00000000" w:rsidRDefault="00DD378A">
      <w:pPr>
        <w:pStyle w:val="1tekst"/>
      </w:pPr>
      <w:r>
        <w:t>(10) Руковања жичаром;</w:t>
      </w:r>
    </w:p>
    <w:p w:rsidR="00000000" w:rsidRDefault="00DD378A">
      <w:pPr>
        <w:pStyle w:val="1tekst"/>
      </w:pPr>
      <w:r>
        <w:t>(11) Саобраћајна ограничења (превенција незгода, безбедност, мере у случају избијања пожара или у другим ван</w:t>
      </w:r>
      <w:r>
        <w:t>редним околностима, итд.);</w:t>
      </w:r>
    </w:p>
    <w:p w:rsidR="00000000" w:rsidRDefault="00DD378A">
      <w:pPr>
        <w:pStyle w:val="1tekst"/>
      </w:pPr>
      <w:r>
        <w:t>(12) Питања о знaчају безбедности;</w:t>
      </w:r>
    </w:p>
    <w:p w:rsidR="00000000" w:rsidRDefault="00DD378A">
      <w:pPr>
        <w:pStyle w:val="1tekst"/>
      </w:pPr>
      <w:r>
        <w:t>(13) Дужности извршног радника жичаре;</w:t>
      </w:r>
    </w:p>
    <w:p w:rsidR="00000000" w:rsidRDefault="00DD378A">
      <w:pPr>
        <w:pStyle w:val="1tekst"/>
      </w:pPr>
      <w:r>
        <w:t>(14) Правила за одржавање реда на скијалиштима у зони жичаре.</w:t>
      </w:r>
    </w:p>
    <w:p w:rsidR="00000000" w:rsidRDefault="00DD378A">
      <w:pPr>
        <w:pStyle w:val="6naslov"/>
      </w:pPr>
      <w:r>
        <w:t>2. ОПШТИ ПОДАЦИ О ПРОГРАМУ СТРУЧНОГ УСАВРШАВАЊА, ОДНОСНО ПОДОБУКЕ</w:t>
      </w:r>
    </w:p>
    <w:p w:rsidR="00000000" w:rsidRDefault="00DD378A">
      <w:pPr>
        <w:pStyle w:val="1tekst"/>
      </w:pPr>
      <w:r>
        <w:t xml:space="preserve">1) Назив програма: Програм </w:t>
      </w:r>
      <w:r>
        <w:t>стручног усавршавања, односно подобуке;</w:t>
      </w:r>
    </w:p>
    <w:p w:rsidR="00000000" w:rsidRDefault="00DD378A">
      <w:pPr>
        <w:pStyle w:val="1tekst"/>
      </w:pPr>
      <w:r>
        <w:t>2) Трајање програма: 30 наставних часова;</w:t>
      </w:r>
    </w:p>
    <w:p w:rsidR="00000000" w:rsidRDefault="00DD378A">
      <w:pPr>
        <w:pStyle w:val="1tekst"/>
      </w:pPr>
      <w:r>
        <w:t>3) Сврха програма: Надоградња основног стручног знања и вештина у раду жичаре;</w:t>
      </w:r>
    </w:p>
    <w:p w:rsidR="00000000" w:rsidRDefault="00DD378A">
      <w:pPr>
        <w:pStyle w:val="1tekst"/>
      </w:pPr>
      <w:r>
        <w:t>4) Циљ програма: Оспособљавање кандидата за сложенија стручна знања и вештина, презентовањем сл</w:t>
      </w:r>
      <w:r>
        <w:t>оженијих техничке захтева, начине рада и производна решења жичара;</w:t>
      </w:r>
    </w:p>
    <w:p w:rsidR="00000000" w:rsidRDefault="00DD378A">
      <w:pPr>
        <w:pStyle w:val="1tekst"/>
      </w:pPr>
      <w:r>
        <w:t>5) Општи исход програма: Унапређење стручног знања и овладавање сложенијим вештинама за обављање послова извршног радника жичаре у нормалним, отежаним и ванредним околностима;</w:t>
      </w:r>
    </w:p>
    <w:p w:rsidR="00000000" w:rsidRDefault="00DD378A">
      <w:pPr>
        <w:pStyle w:val="1tekst"/>
      </w:pPr>
      <w:r>
        <w:t>6) Теме прогр</w:t>
      </w:r>
      <w:r>
        <w:t>ама стручног усавршавања, односно обуке:</w:t>
      </w:r>
    </w:p>
    <w:p w:rsidR="00000000" w:rsidRDefault="00DD378A">
      <w:pPr>
        <w:pStyle w:val="1tekst"/>
      </w:pPr>
      <w:r>
        <w:t>(1) Динамика кретања жичаре, укључујући и померање терета;</w:t>
      </w:r>
    </w:p>
    <w:p w:rsidR="00000000" w:rsidRDefault="00DD378A">
      <w:pPr>
        <w:pStyle w:val="1tekst"/>
      </w:pPr>
      <w:r>
        <w:t>(2) Посебни технички захтеви који се односе на жичаре (међународни стандарди, усаглашеност и одобрење типа жичаре);</w:t>
      </w:r>
    </w:p>
    <w:p w:rsidR="00000000" w:rsidRDefault="00DD378A">
      <w:pPr>
        <w:pStyle w:val="1tekst"/>
      </w:pPr>
      <w:r>
        <w:t>(3) Општа теоријска знања о системима жи</w:t>
      </w:r>
      <w:r>
        <w:t>чара;</w:t>
      </w:r>
    </w:p>
    <w:p w:rsidR="00000000" w:rsidRDefault="00DD378A">
      <w:pPr>
        <w:pStyle w:val="1tekst"/>
      </w:pPr>
      <w:r>
        <w:t>(4) Посебне одредбе које се примењују приликом коришћења различитих врсте и типова жичаре.</w:t>
      </w:r>
    </w:p>
    <w:p w:rsidR="00000000" w:rsidRDefault="00DD378A">
      <w:pPr>
        <w:pStyle w:val="obrazac"/>
      </w:pPr>
      <w:r>
        <w:t>ПРИЛОГ 2</w:t>
      </w:r>
    </w:p>
    <w:p w:rsidR="00000000" w:rsidRDefault="00DD378A">
      <w:pPr>
        <w:pStyle w:val="7podnas"/>
      </w:pPr>
      <w:r>
        <w:t>Форма и садржина уверења о положеном стручном испиту кандидата за извршног радника жичаре</w:t>
      </w:r>
    </w:p>
    <w:p w:rsidR="00DD378A" w:rsidRDefault="00DD378A">
      <w:pPr>
        <w:pStyle w:val="NormalWeb"/>
        <w:jc w:val="center"/>
      </w:pPr>
      <w:r>
        <w:rPr>
          <w:noProof/>
        </w:rPr>
        <w:drawing>
          <wp:inline distT="0" distB="0" distL="0" distR="0">
            <wp:extent cx="5495925" cy="8572500"/>
            <wp:effectExtent l="0" t="0" r="9525" b="0"/>
            <wp:docPr id="1" name="Picture 1" descr="C:\Users\korisnik\Downloads\Pravilnik o strucnom osposobljavanju i (3).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Pravilnik o strucnom osposobljavanju i (3).doc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C14E8"/>
    <w:rsid w:val="00AC14E8"/>
    <w:rsid w:val="00DD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1tekst">
    <w:name w:val="_1tekst"/>
    <w:basedOn w:val="Normal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osnovnitekst">
    <w:name w:val="osnovnitekst"/>
    <w:basedOn w:val="Normal"/>
    <w:pPr>
      <w:shd w:val="clear" w:color="auto" w:fill="FFFFCC"/>
      <w:spacing w:before="100" w:beforeAutospacing="1" w:after="100" w:afterAutospacing="1"/>
      <w:ind w:firstLine="240"/>
      <w:jc w:val="both"/>
    </w:pPr>
    <w:rPr>
      <w:rFonts w:ascii="Arial" w:hAnsi="Arial" w:cs="Arial"/>
      <w:b/>
      <w:bCs/>
      <w:color w:val="FF0000"/>
      <w:sz w:val="27"/>
      <w:szCs w:val="27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spacing w:val="40"/>
      <w:sz w:val="28"/>
      <w:szCs w:val="28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pPr>
      <w:shd w:val="clear" w:color="auto" w:fill="FFFFCC"/>
      <w:spacing w:before="100" w:beforeAutospacing="1" w:after="100" w:afterAutospacing="1"/>
      <w:ind w:firstLine="240"/>
      <w:jc w:val="both"/>
    </w:pPr>
    <w:rPr>
      <w:rFonts w:ascii="Arial" w:hAnsi="Arial" w:cs="Arial"/>
      <w:b/>
      <w:bCs/>
      <w:color w:val="FF0000"/>
      <w:sz w:val="27"/>
      <w:szCs w:val="27"/>
    </w:rPr>
  </w:style>
  <w:style w:type="paragraph" w:customStyle="1" w:styleId="brisan">
    <w:name w:val="brisan"/>
    <w:basedOn w:val="Normal"/>
    <w:pPr>
      <w:shd w:val="clear" w:color="auto" w:fill="808000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</w:rPr>
  </w:style>
  <w:style w:type="paragraph" w:customStyle="1" w:styleId="6naslov">
    <w:name w:val="_6naslov"/>
    <w:basedOn w:val="Normal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5nadnaslov">
    <w:name w:val="_5nadnaslov"/>
    <w:basedOn w:val="Normal"/>
    <w:pPr>
      <w:shd w:val="clear" w:color="auto" w:fill="FFFFFF"/>
      <w:spacing w:before="100"/>
      <w:jc w:val="center"/>
    </w:pPr>
    <w:rPr>
      <w:rFonts w:ascii="Arial" w:hAnsi="Arial" w:cs="Arial"/>
      <w:b/>
      <w:bCs/>
      <w:spacing w:val="20"/>
      <w:sz w:val="27"/>
      <w:szCs w:val="27"/>
    </w:rPr>
  </w:style>
  <w:style w:type="paragraph" w:customStyle="1" w:styleId="7podnas">
    <w:name w:val="_7podnas"/>
    <w:basedOn w:val="Normal"/>
    <w:pPr>
      <w:shd w:val="clear" w:color="auto" w:fill="FFFFFF"/>
      <w:spacing w:before="60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8podpodnas">
    <w:name w:val="_8podpodnas"/>
    <w:basedOn w:val="Normal"/>
    <w:pPr>
      <w:shd w:val="clear" w:color="auto" w:fill="FFFFFF"/>
      <w:spacing w:before="240" w:after="240"/>
      <w:jc w:val="center"/>
    </w:pPr>
    <w:rPr>
      <w:i/>
      <w:iCs/>
      <w:sz w:val="28"/>
      <w:szCs w:val="28"/>
    </w:rPr>
  </w:style>
  <w:style w:type="paragraph" w:customStyle="1" w:styleId="odeljak">
    <w:name w:val="odeljak"/>
    <w:basedOn w:val="Normal"/>
    <w:pPr>
      <w:spacing w:before="240" w:after="240"/>
      <w:jc w:val="center"/>
    </w:pPr>
    <w:rPr>
      <w:rFonts w:ascii="Arial" w:hAnsi="Arial" w:cs="Arial"/>
    </w:rPr>
  </w:style>
  <w:style w:type="paragraph" w:customStyle="1" w:styleId="3mesto">
    <w:name w:val="_3mesto"/>
    <w:basedOn w:val="Normal"/>
    <w:pPr>
      <w:spacing w:before="100" w:beforeAutospacing="1" w:after="100" w:afterAutospacing="1"/>
      <w:ind w:left="1650" w:right="1650"/>
      <w:jc w:val="center"/>
    </w:pPr>
    <w:rPr>
      <w:rFonts w:ascii="Arial" w:hAnsi="Arial" w:cs="Arial"/>
      <w:i/>
      <w:iCs/>
    </w:rPr>
  </w:style>
  <w:style w:type="paragraph" w:customStyle="1" w:styleId="4clan">
    <w:name w:val="_4clan"/>
    <w:basedOn w:val="Normal"/>
    <w:pPr>
      <w:spacing w:before="30" w:after="3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glava">
    <w:name w:val="glava"/>
    <w:basedOn w:val="Normal"/>
    <w:pPr>
      <w:spacing w:before="30"/>
      <w:jc w:val="center"/>
    </w:pPr>
    <w:rPr>
      <w:rFonts w:ascii="Arial" w:hAnsi="Arial" w:cs="Arial"/>
      <w:sz w:val="27"/>
      <w:szCs w:val="27"/>
    </w:rPr>
  </w:style>
  <w:style w:type="paragraph" w:customStyle="1" w:styleId="deo">
    <w:name w:val="deo"/>
    <w:basedOn w:val="Normal"/>
    <w:pPr>
      <w:shd w:val="clear" w:color="auto" w:fill="FFFFFF"/>
      <w:spacing w:before="240" w:after="240"/>
      <w:jc w:val="center"/>
    </w:pPr>
    <w:rPr>
      <w:b/>
      <w:bCs/>
      <w:sz w:val="29"/>
      <w:szCs w:val="29"/>
    </w:rPr>
  </w:style>
  <w:style w:type="paragraph" w:customStyle="1" w:styleId="vidi">
    <w:name w:val="vidi"/>
    <w:basedOn w:val="Normal"/>
    <w:pPr>
      <w:shd w:val="clear" w:color="auto" w:fill="FFFFFF"/>
      <w:ind w:right="1650"/>
    </w:pPr>
    <w:rPr>
      <w:b/>
      <w:bCs/>
      <w:color w:val="800000"/>
    </w:rPr>
  </w:style>
  <w:style w:type="paragraph" w:customStyle="1" w:styleId="vidividi">
    <w:name w:val="vidi_vidi"/>
    <w:basedOn w:val="Normal"/>
    <w:pPr>
      <w:shd w:val="clear" w:color="auto" w:fill="FFFFFF"/>
      <w:ind w:right="1650"/>
    </w:pPr>
    <w:rPr>
      <w:b/>
      <w:bCs/>
      <w:color w:val="800000"/>
    </w:rPr>
  </w:style>
  <w:style w:type="paragraph" w:customStyle="1" w:styleId="ball">
    <w:name w:val="ball"/>
    <w:basedOn w:val="Normal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000080"/>
      <w:u w:val="single"/>
    </w:rPr>
  </w:style>
  <w:style w:type="paragraph" w:customStyle="1" w:styleId="1tekst">
    <w:name w:val="_1tekst"/>
    <w:basedOn w:val="Normal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osnovnitekst">
    <w:name w:val="osnovnitekst"/>
    <w:basedOn w:val="Normal"/>
    <w:pPr>
      <w:shd w:val="clear" w:color="auto" w:fill="FFFFCC"/>
      <w:spacing w:before="100" w:beforeAutospacing="1" w:after="100" w:afterAutospacing="1"/>
      <w:ind w:firstLine="240"/>
      <w:jc w:val="both"/>
    </w:pPr>
    <w:rPr>
      <w:rFonts w:ascii="Arial" w:hAnsi="Arial" w:cs="Arial"/>
      <w:b/>
      <w:bCs/>
      <w:color w:val="FF0000"/>
      <w:sz w:val="27"/>
      <w:szCs w:val="27"/>
    </w:rPr>
  </w:style>
  <w:style w:type="paragraph" w:customStyle="1" w:styleId="rasir">
    <w:name w:val="rasir"/>
    <w:basedOn w:val="Normal"/>
    <w:pPr>
      <w:spacing w:before="100" w:beforeAutospacing="1" w:after="100" w:afterAutospacing="1"/>
      <w:jc w:val="center"/>
    </w:pPr>
    <w:rPr>
      <w:spacing w:val="40"/>
      <w:sz w:val="28"/>
      <w:szCs w:val="28"/>
    </w:rPr>
  </w:style>
  <w:style w:type="paragraph" w:customStyle="1" w:styleId="obrazac">
    <w:name w:val="obrazac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izmene">
    <w:name w:val="izmene"/>
    <w:basedOn w:val="Normal"/>
    <w:pPr>
      <w:shd w:val="clear" w:color="auto" w:fill="FFFFCC"/>
      <w:spacing w:before="100" w:beforeAutospacing="1" w:after="100" w:afterAutospacing="1"/>
      <w:ind w:firstLine="240"/>
      <w:jc w:val="both"/>
    </w:pPr>
    <w:rPr>
      <w:rFonts w:ascii="Arial" w:hAnsi="Arial" w:cs="Arial"/>
      <w:b/>
      <w:bCs/>
      <w:color w:val="FF0000"/>
      <w:sz w:val="27"/>
      <w:szCs w:val="27"/>
    </w:rPr>
  </w:style>
  <w:style w:type="paragraph" w:customStyle="1" w:styleId="brisan">
    <w:name w:val="brisan"/>
    <w:basedOn w:val="Normal"/>
    <w:pPr>
      <w:shd w:val="clear" w:color="auto" w:fill="808000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2zakon">
    <w:name w:val="_2zakon"/>
    <w:basedOn w:val="Normal"/>
    <w:pPr>
      <w:spacing w:before="100" w:beforeAutospacing="1" w:after="100" w:afterAutospacing="1"/>
      <w:jc w:val="center"/>
    </w:pPr>
    <w:rPr>
      <w:rFonts w:ascii="Arial" w:hAnsi="Arial" w:cs="Arial"/>
      <w:color w:val="0033CC"/>
      <w:sz w:val="36"/>
      <w:szCs w:val="36"/>
    </w:rPr>
  </w:style>
  <w:style w:type="paragraph" w:customStyle="1" w:styleId="6naslov">
    <w:name w:val="_6naslov"/>
    <w:basedOn w:val="Normal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5nadnaslov">
    <w:name w:val="_5nadnaslov"/>
    <w:basedOn w:val="Normal"/>
    <w:pPr>
      <w:shd w:val="clear" w:color="auto" w:fill="FFFFFF"/>
      <w:spacing w:before="100"/>
      <w:jc w:val="center"/>
    </w:pPr>
    <w:rPr>
      <w:rFonts w:ascii="Arial" w:hAnsi="Arial" w:cs="Arial"/>
      <w:b/>
      <w:bCs/>
      <w:spacing w:val="20"/>
      <w:sz w:val="27"/>
      <w:szCs w:val="27"/>
    </w:rPr>
  </w:style>
  <w:style w:type="paragraph" w:customStyle="1" w:styleId="7podnas">
    <w:name w:val="_7podnas"/>
    <w:basedOn w:val="Normal"/>
    <w:pPr>
      <w:shd w:val="clear" w:color="auto" w:fill="FFFFFF"/>
      <w:spacing w:before="60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8podpodnas">
    <w:name w:val="_8podpodnas"/>
    <w:basedOn w:val="Normal"/>
    <w:pPr>
      <w:shd w:val="clear" w:color="auto" w:fill="FFFFFF"/>
      <w:spacing w:before="240" w:after="240"/>
      <w:jc w:val="center"/>
    </w:pPr>
    <w:rPr>
      <w:i/>
      <w:iCs/>
      <w:sz w:val="28"/>
      <w:szCs w:val="28"/>
    </w:rPr>
  </w:style>
  <w:style w:type="paragraph" w:customStyle="1" w:styleId="odeljak">
    <w:name w:val="odeljak"/>
    <w:basedOn w:val="Normal"/>
    <w:pPr>
      <w:spacing w:before="240" w:after="240"/>
      <w:jc w:val="center"/>
    </w:pPr>
    <w:rPr>
      <w:rFonts w:ascii="Arial" w:hAnsi="Arial" w:cs="Arial"/>
    </w:rPr>
  </w:style>
  <w:style w:type="paragraph" w:customStyle="1" w:styleId="3mesto">
    <w:name w:val="_3mesto"/>
    <w:basedOn w:val="Normal"/>
    <w:pPr>
      <w:spacing w:before="100" w:beforeAutospacing="1" w:after="100" w:afterAutospacing="1"/>
      <w:ind w:left="1650" w:right="1650"/>
      <w:jc w:val="center"/>
    </w:pPr>
    <w:rPr>
      <w:rFonts w:ascii="Arial" w:hAnsi="Arial" w:cs="Arial"/>
      <w:i/>
      <w:iCs/>
    </w:rPr>
  </w:style>
  <w:style w:type="paragraph" w:customStyle="1" w:styleId="4clan">
    <w:name w:val="_4clan"/>
    <w:basedOn w:val="Normal"/>
    <w:pPr>
      <w:spacing w:before="30" w:after="3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glava">
    <w:name w:val="glava"/>
    <w:basedOn w:val="Normal"/>
    <w:pPr>
      <w:spacing w:before="30"/>
      <w:jc w:val="center"/>
    </w:pPr>
    <w:rPr>
      <w:rFonts w:ascii="Arial" w:hAnsi="Arial" w:cs="Arial"/>
      <w:sz w:val="27"/>
      <w:szCs w:val="27"/>
    </w:rPr>
  </w:style>
  <w:style w:type="paragraph" w:customStyle="1" w:styleId="deo">
    <w:name w:val="deo"/>
    <w:basedOn w:val="Normal"/>
    <w:pPr>
      <w:shd w:val="clear" w:color="auto" w:fill="FFFFFF"/>
      <w:spacing w:before="240" w:after="240"/>
      <w:jc w:val="center"/>
    </w:pPr>
    <w:rPr>
      <w:b/>
      <w:bCs/>
      <w:sz w:val="29"/>
      <w:szCs w:val="29"/>
    </w:rPr>
  </w:style>
  <w:style w:type="paragraph" w:customStyle="1" w:styleId="vidi">
    <w:name w:val="vidi"/>
    <w:basedOn w:val="Normal"/>
    <w:pPr>
      <w:shd w:val="clear" w:color="auto" w:fill="FFFFFF"/>
      <w:ind w:right="1650"/>
    </w:pPr>
    <w:rPr>
      <w:b/>
      <w:bCs/>
      <w:color w:val="800000"/>
    </w:rPr>
  </w:style>
  <w:style w:type="paragraph" w:customStyle="1" w:styleId="vidividi">
    <w:name w:val="vidi_vidi"/>
    <w:basedOn w:val="Normal"/>
    <w:pPr>
      <w:shd w:val="clear" w:color="auto" w:fill="FFFFFF"/>
      <w:ind w:right="1650"/>
    </w:pPr>
    <w:rPr>
      <w:b/>
      <w:bCs/>
      <w:color w:val="800000"/>
    </w:rPr>
  </w:style>
  <w:style w:type="paragraph" w:customStyle="1" w:styleId="ball">
    <w:name w:val="ball"/>
    <w:basedOn w:val="Normal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korisnik\Downloads\Pravilnik%20o%20strucnom%20osposobljavanju%20i%20(3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 о стручном оспособљавању и усавршавању извршних радника жичаре за транспорт лица</vt:lpstr>
    </vt:vector>
  </TitlesOfParts>
  <Company>Informatika a.d.</Company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стручном оспособљавању и усавршавању извршних радника жичаре за транспорт лица</dc:title>
  <dc:creator>nataša cerović</dc:creator>
  <cp:lastModifiedBy>nataša cerović</cp:lastModifiedBy>
  <cp:revision>2</cp:revision>
  <dcterms:created xsi:type="dcterms:W3CDTF">2018-08-21T09:45:00Z</dcterms:created>
  <dcterms:modified xsi:type="dcterms:W3CDTF">2018-08-21T09:45:00Z</dcterms:modified>
</cp:coreProperties>
</file>