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C73" w:rsidRDefault="004F6C73" w:rsidP="00B162A3">
      <w:pPr>
        <w:spacing w:after="0" w:line="240" w:lineRule="auto"/>
        <w:ind w:right="375" w:firstLine="720"/>
        <w:jc w:val="both"/>
        <w:rPr>
          <w:rFonts w:ascii="Times New Roman" w:eastAsiaTheme="minorEastAsia" w:hAnsi="Times New Roman" w:cs="Times New Roman"/>
          <w:sz w:val="24"/>
          <w:szCs w:val="24"/>
          <w:lang w:val="sr-Cyrl-RS"/>
        </w:rPr>
      </w:pPr>
      <w:bookmarkStart w:id="0" w:name="_GoBack"/>
      <w:bookmarkEnd w:id="0"/>
      <w:r w:rsidRPr="004F6C73">
        <w:rPr>
          <w:rFonts w:ascii="Times New Roman" w:eastAsiaTheme="minorEastAsia" w:hAnsi="Times New Roman" w:cs="Times New Roman"/>
          <w:sz w:val="24"/>
          <w:szCs w:val="24"/>
        </w:rPr>
        <w:t>На основу члана 37</w:t>
      </w:r>
      <w:r w:rsidRPr="004F6C73">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 xml:space="preserve"> став 3. и члана 38 став 2. Закона о безбедности </w:t>
      </w:r>
      <w:r w:rsidRPr="004F6C73">
        <w:rPr>
          <w:rFonts w:ascii="Times New Roman" w:eastAsiaTheme="minorEastAsia" w:hAnsi="Times New Roman" w:cs="Times New Roman"/>
          <w:sz w:val="24"/>
          <w:szCs w:val="24"/>
          <w:lang w:val="sr-Cyrl-RS"/>
        </w:rPr>
        <w:t>у железничком саобраћају</w:t>
      </w:r>
      <w:r w:rsidRPr="004F6C73">
        <w:rPr>
          <w:rFonts w:ascii="Times New Roman" w:eastAsiaTheme="minorEastAsia" w:hAnsi="Times New Roman" w:cs="Times New Roman"/>
          <w:sz w:val="24"/>
          <w:szCs w:val="24"/>
        </w:rPr>
        <w:t xml:space="preserve"> („Сл</w:t>
      </w:r>
      <w:r w:rsidRPr="004F6C73">
        <w:rPr>
          <w:rFonts w:ascii="Times New Roman" w:eastAsiaTheme="minorEastAsia" w:hAnsi="Times New Roman" w:cs="Times New Roman"/>
          <w:sz w:val="24"/>
          <w:szCs w:val="24"/>
          <w:lang w:val="sr-Cyrl-RS"/>
        </w:rPr>
        <w:t>ужбени</w:t>
      </w:r>
      <w:r w:rsidRPr="004F6C73">
        <w:rPr>
          <w:rFonts w:ascii="Times New Roman" w:eastAsiaTheme="minorEastAsia" w:hAnsi="Times New Roman" w:cs="Times New Roman"/>
          <w:sz w:val="24"/>
          <w:szCs w:val="24"/>
        </w:rPr>
        <w:t xml:space="preserve"> гласник Р</w:t>
      </w:r>
      <w:r w:rsidRPr="004F6C73">
        <w:rPr>
          <w:rFonts w:ascii="Times New Roman" w:eastAsiaTheme="minorEastAsia" w:hAnsi="Times New Roman" w:cs="Times New Roman"/>
          <w:sz w:val="24"/>
          <w:szCs w:val="24"/>
          <w:lang w:val="sr-Cyrl-RS"/>
        </w:rPr>
        <w:t>С</w:t>
      </w:r>
      <w:r w:rsidRPr="004F6C73">
        <w:rPr>
          <w:rFonts w:ascii="Times New Roman" w:eastAsiaTheme="minorEastAsia" w:hAnsi="Times New Roman" w:cs="Times New Roman"/>
          <w:sz w:val="24"/>
          <w:szCs w:val="24"/>
        </w:rPr>
        <w:t>”, бр</w:t>
      </w:r>
      <w:r w:rsidRPr="004F6C73">
        <w:rPr>
          <w:rFonts w:ascii="Times New Roman" w:eastAsiaTheme="minorEastAsia" w:hAnsi="Times New Roman" w:cs="Times New Roman"/>
          <w:sz w:val="24"/>
          <w:szCs w:val="24"/>
          <w:lang w:val="sr-Cyrl-RS"/>
        </w:rPr>
        <w:t>ој 41</w:t>
      </w:r>
      <w:r w:rsidRPr="004F6C73">
        <w:rPr>
          <w:rFonts w:ascii="Times New Roman" w:eastAsiaTheme="minorEastAsia" w:hAnsi="Times New Roman" w:cs="Times New Roman"/>
          <w:sz w:val="24"/>
          <w:szCs w:val="24"/>
        </w:rPr>
        <w:t>/</w:t>
      </w:r>
      <w:r w:rsidRPr="004F6C73">
        <w:rPr>
          <w:rFonts w:ascii="Times New Roman" w:eastAsiaTheme="minorEastAsia" w:hAnsi="Times New Roman" w:cs="Times New Roman"/>
          <w:sz w:val="24"/>
          <w:szCs w:val="24"/>
          <w:lang w:val="sr-Cyrl-RS"/>
        </w:rPr>
        <w:t>18),</w:t>
      </w:r>
    </w:p>
    <w:p w:rsidR="00B162A3" w:rsidRPr="004F6C73" w:rsidRDefault="00B162A3" w:rsidP="00B162A3">
      <w:pPr>
        <w:spacing w:after="0" w:line="240" w:lineRule="auto"/>
        <w:ind w:right="375" w:firstLine="720"/>
        <w:jc w:val="both"/>
        <w:rPr>
          <w:rFonts w:ascii="Times New Roman" w:eastAsiaTheme="minorEastAsia" w:hAnsi="Times New Roman" w:cs="Times New Roman"/>
          <w:sz w:val="24"/>
          <w:szCs w:val="24"/>
          <w:lang w:val="sr-Cyrl-RS"/>
        </w:rPr>
      </w:pP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 </w:t>
      </w:r>
      <w:r w:rsidR="00523120">
        <w:rPr>
          <w:rFonts w:ascii="Times New Roman" w:eastAsiaTheme="minorEastAsia" w:hAnsi="Times New Roman" w:cs="Times New Roman"/>
          <w:sz w:val="24"/>
          <w:szCs w:val="24"/>
          <w:lang w:val="sr-Cyrl-RS"/>
        </w:rPr>
        <w:t>В</w:t>
      </w:r>
      <w:r w:rsidRPr="004F6C73">
        <w:rPr>
          <w:rFonts w:ascii="Times New Roman" w:eastAsiaTheme="minorEastAsia" w:hAnsi="Times New Roman" w:cs="Times New Roman"/>
          <w:sz w:val="24"/>
          <w:szCs w:val="24"/>
          <w:lang w:val="sr-Cyrl-RS"/>
        </w:rPr>
        <w:t xml:space="preserve">ршилац дужности </w:t>
      </w:r>
      <w:r w:rsidR="00523120">
        <w:rPr>
          <w:rFonts w:ascii="Times New Roman" w:eastAsiaTheme="minorEastAsia" w:hAnsi="Times New Roman" w:cs="Times New Roman"/>
          <w:sz w:val="24"/>
          <w:szCs w:val="24"/>
          <w:lang w:val="sr-Cyrl-RS"/>
        </w:rPr>
        <w:t>д</w:t>
      </w:r>
      <w:r w:rsidRPr="004F6C73">
        <w:rPr>
          <w:rFonts w:ascii="Times New Roman" w:eastAsiaTheme="minorEastAsia" w:hAnsi="Times New Roman" w:cs="Times New Roman"/>
          <w:sz w:val="24"/>
          <w:szCs w:val="24"/>
        </w:rPr>
        <w:t>иректор</w:t>
      </w:r>
      <w:r w:rsidRPr="004F6C73">
        <w:rPr>
          <w:rFonts w:ascii="Times New Roman" w:eastAsiaTheme="minorEastAsia" w:hAnsi="Times New Roman" w:cs="Times New Roman"/>
          <w:sz w:val="24"/>
          <w:szCs w:val="24"/>
          <w:lang w:val="sr-Cyrl-RS"/>
        </w:rPr>
        <w:t xml:space="preserve">а </w:t>
      </w:r>
      <w:r w:rsidRPr="004F6C73">
        <w:rPr>
          <w:rFonts w:ascii="Times New Roman" w:eastAsiaTheme="minorEastAsia" w:hAnsi="Times New Roman" w:cs="Times New Roman"/>
          <w:sz w:val="24"/>
          <w:szCs w:val="24"/>
        </w:rPr>
        <w:t>Дирекције за железнице доноси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pacing w:after="0"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hr-HR"/>
        </w:rPr>
        <w:t xml:space="preserve">ПРАВИЛНИК </w:t>
      </w:r>
      <w:r w:rsidRPr="004F6C73">
        <w:rPr>
          <w:rFonts w:ascii="Times New Roman" w:eastAsiaTheme="minorEastAsia" w:hAnsi="Times New Roman" w:cs="Times New Roman"/>
          <w:sz w:val="24"/>
          <w:szCs w:val="24"/>
        </w:rPr>
        <w:t>О ТЕХНИЧКИМ УСЛОВИМА И</w:t>
      </w:r>
    </w:p>
    <w:p w:rsidR="004F6C73" w:rsidRPr="004F6C73" w:rsidRDefault="004F6C73" w:rsidP="004F6C73">
      <w:pPr>
        <w:spacing w:after="0"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ОДРЖАВАЊУ ЖЕЛЕЗНИЧКЕ ТЕЛЕКОМУНИКАЦИОНЕ МРЕЖЕ</w:t>
      </w:r>
    </w:p>
    <w:p w:rsidR="004F6C73" w:rsidRPr="004F6C73" w:rsidRDefault="004F6C73" w:rsidP="004F6C73">
      <w:pPr>
        <w:spacing w:after="0" w:line="240" w:lineRule="auto"/>
        <w:jc w:val="center"/>
        <w:rPr>
          <w:rFonts w:ascii="Times New Roman" w:eastAsiaTheme="minorEastAsia" w:hAnsi="Times New Roman" w:cs="Times New Roman"/>
          <w:sz w:val="24"/>
          <w:szCs w:val="24"/>
        </w:rPr>
      </w:pPr>
    </w:p>
    <w:p w:rsidR="004F6C73" w:rsidRPr="004F6C73" w:rsidRDefault="004F6C73" w:rsidP="004F6C73">
      <w:pPr>
        <w:spacing w:after="0" w:line="240" w:lineRule="auto"/>
        <w:jc w:val="center"/>
        <w:rPr>
          <w:rFonts w:ascii="Times New Roman" w:eastAsiaTheme="minorEastAsia" w:hAnsi="Times New Roman" w:cs="Times New Roman"/>
          <w:sz w:val="24"/>
          <w:szCs w:val="24"/>
        </w:rPr>
      </w:pPr>
    </w:p>
    <w:p w:rsidR="004F6C73" w:rsidRPr="004F6C73" w:rsidRDefault="004F6C73" w:rsidP="004F6C73">
      <w:pPr>
        <w:spacing w:before="60" w:after="30" w:line="240" w:lineRule="auto"/>
        <w:ind w:right="225"/>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I. УВОДНЕ ОДРЕДБЕ</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Предмет уређивања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Овим правилником прописују се технички услови </w:t>
      </w:r>
      <w:r w:rsidRPr="004F6C73">
        <w:rPr>
          <w:rFonts w:ascii="Times New Roman" w:eastAsiaTheme="minorEastAsia" w:hAnsi="Times New Roman" w:cs="Times New Roman"/>
          <w:sz w:val="24"/>
          <w:szCs w:val="24"/>
          <w:lang w:val="sr-Cyrl-RS"/>
        </w:rPr>
        <w:t>за желeзничке</w:t>
      </w:r>
      <w:r w:rsidRPr="004F6C73">
        <w:rPr>
          <w:rFonts w:ascii="Times New Roman" w:eastAsiaTheme="minorEastAsia" w:hAnsi="Times New Roman" w:cs="Times New Roman"/>
          <w:sz w:val="24"/>
          <w:szCs w:val="24"/>
          <w:lang w:val="sr-Latn-RS"/>
        </w:rPr>
        <w:t xml:space="preserve"> </w:t>
      </w:r>
      <w:r w:rsidRPr="004F6C73">
        <w:rPr>
          <w:rFonts w:ascii="Times New Roman" w:eastAsiaTheme="minorEastAsia" w:hAnsi="Times New Roman" w:cs="Times New Roman"/>
          <w:sz w:val="24"/>
          <w:szCs w:val="24"/>
          <w:lang w:val="sr-Cyrl-RS"/>
        </w:rPr>
        <w:t xml:space="preserve">телекомуникационе мреже </w:t>
      </w:r>
      <w:r w:rsidRPr="004F6C73">
        <w:rPr>
          <w:rFonts w:ascii="Times New Roman" w:eastAsiaTheme="minorEastAsia" w:hAnsi="Times New Roman" w:cs="Times New Roman"/>
          <w:sz w:val="24"/>
          <w:szCs w:val="24"/>
        </w:rPr>
        <w:t>и начин и рокови одржавања железничке телекомуникационе мреже.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Област примене</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Технички услови прописани овим правилником односе се на пројектовање, изградњу, обнову и унапређење</w:t>
      </w:r>
      <w:r w:rsidRPr="004F6C73">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rPr>
        <w:t>железничке телекомуникационе мреже.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Значење појединих израза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3.</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Поједини изрази употребљени у овом правилнику имају следеће значење:</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CEPT</w:t>
      </w:r>
      <w:r w:rsidRPr="004F6C73">
        <w:rPr>
          <w:rFonts w:ascii="Times New Roman" w:eastAsiaTheme="minorEastAsia" w:hAnsi="Times New Roman" w:cs="Times New Roman"/>
          <w:sz w:val="24"/>
          <w:szCs w:val="24"/>
        </w:rPr>
        <w:t> (</w:t>
      </w:r>
      <w:r w:rsidRPr="004F6C73">
        <w:rPr>
          <w:rFonts w:ascii="Times New Roman" w:eastAsiaTheme="minorEastAsia" w:hAnsi="Times New Roman" w:cs="Times New Roman"/>
          <w:i/>
          <w:sz w:val="24"/>
          <w:szCs w:val="24"/>
        </w:rPr>
        <w:t>European Conference of Postal and Telecommunications Administrations</w:t>
      </w:r>
      <w:r w:rsidRPr="004F6C73">
        <w:rPr>
          <w:rFonts w:ascii="Times New Roman" w:eastAsiaTheme="minorEastAsia" w:hAnsi="Times New Roman" w:cs="Times New Roman"/>
          <w:sz w:val="24"/>
          <w:szCs w:val="24"/>
        </w:rPr>
        <w:t>) је Европска конференција поштанских и телекомуникационих управа;</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GSM-R</w:t>
      </w:r>
      <w:r w:rsidRPr="004F6C73">
        <w:rPr>
          <w:rFonts w:ascii="Times New Roman" w:eastAsiaTheme="minorEastAsia" w:hAnsi="Times New Roman" w:cs="Times New Roman"/>
          <w:sz w:val="24"/>
          <w:szCs w:val="24"/>
        </w:rPr>
        <w:t> је глобални систем радио комуникација за потребе железнице;</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EIRENE</w:t>
      </w:r>
      <w:r w:rsidRPr="004F6C73">
        <w:rPr>
          <w:rFonts w:ascii="Times New Roman" w:eastAsiaTheme="minorEastAsia" w:hAnsi="Times New Roman" w:cs="Times New Roman"/>
          <w:sz w:val="24"/>
          <w:szCs w:val="24"/>
        </w:rPr>
        <w:t> (</w:t>
      </w:r>
      <w:r w:rsidRPr="004F6C73">
        <w:rPr>
          <w:rFonts w:ascii="Times New Roman" w:eastAsiaTheme="minorEastAsia" w:hAnsi="Times New Roman" w:cs="Times New Roman"/>
          <w:i/>
          <w:sz w:val="24"/>
          <w:szCs w:val="24"/>
        </w:rPr>
        <w:t>European Integrated Railway radio Enhanced Network</w:t>
      </w:r>
      <w:r w:rsidRPr="004F6C73">
        <w:rPr>
          <w:rFonts w:ascii="Times New Roman" w:eastAsiaTheme="minorEastAsia" w:hAnsi="Times New Roman" w:cs="Times New Roman"/>
          <w:sz w:val="24"/>
          <w:szCs w:val="24"/>
        </w:rPr>
        <w:t xml:space="preserve">) је пројекат </w:t>
      </w:r>
      <w:r w:rsidR="00D34BA3" w:rsidRPr="00D34BA3">
        <w:rPr>
          <w:rFonts w:ascii="Times New Roman" w:eastAsiaTheme="minorEastAsia" w:hAnsi="Times New Roman" w:cs="Times New Roman"/>
          <w:sz w:val="24"/>
          <w:szCs w:val="24"/>
          <w:lang w:val="sr-Cyrl-RS"/>
        </w:rPr>
        <w:t xml:space="preserve">Међународне железничке уније </w:t>
      </w:r>
      <w:r w:rsidRPr="004F6C73">
        <w:rPr>
          <w:rFonts w:ascii="Times New Roman" w:eastAsiaTheme="minorEastAsia" w:hAnsi="Times New Roman" w:cs="Times New Roman"/>
          <w:sz w:val="24"/>
          <w:szCs w:val="24"/>
        </w:rPr>
        <w:t>у оквиру ког се развијају спецификације за функционалне и системске захтеве система GSM-R;</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ЖАТ</w:t>
      </w:r>
      <w:r w:rsidRPr="004F6C73">
        <w:rPr>
          <w:rFonts w:ascii="Times New Roman" w:eastAsiaTheme="minorEastAsia" w:hAnsi="Times New Roman" w:cs="Times New Roman"/>
          <w:sz w:val="24"/>
          <w:szCs w:val="24"/>
        </w:rPr>
        <w:t> је железничка аутоматска телефонија;</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железничка телекомуникациона мрежа</w:t>
      </w:r>
      <w:r w:rsidRPr="004F6C73">
        <w:rPr>
          <w:rFonts w:ascii="Times New Roman" w:eastAsiaTheme="minorEastAsia" w:hAnsi="Times New Roman" w:cs="Times New Roman"/>
          <w:sz w:val="24"/>
          <w:szCs w:val="24"/>
        </w:rPr>
        <w:t> </w:t>
      </w:r>
      <w:r w:rsidR="00D34BA3">
        <w:rPr>
          <w:rFonts w:ascii="Times New Roman" w:eastAsiaTheme="minorEastAsia" w:hAnsi="Times New Roman" w:cs="Times New Roman"/>
          <w:sz w:val="24"/>
          <w:szCs w:val="24"/>
          <w:lang w:val="sr-Cyrl-RS"/>
        </w:rPr>
        <w:t>(у даљем тексту: ЖТК мрежа)</w:t>
      </w:r>
      <w:r w:rsidR="004A00B4">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је електронска комуникациона мрежа састављена из система и уређаја, која омогућава задовољавање потреба за телекомуникационим услугама за обезбеђивање безбедног и несметаног одвијања железничког саобраћаја на пругама Републике Србије, с тим што омогућава пренос информација и података за потребе управљања саобраћајем и одржавања инфраструктуре, пренос информација за запослене и оперативне службе који учествују у управљању саобраћајем или одржавању железничке инфраструктуре, пренос информација за потребе пословних комуникација, пренос информација даљинског управљања саобраћајем и енергетским уређајима, пренос информација за потребе других корисника који користе железнички телекомуникациони систем за своје пословне активности везане за железнички саобраћај и друге услуге;</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lastRenderedPageBreak/>
        <w:t>железнички телекомуникациони систем</w:t>
      </w:r>
      <w:r w:rsidRPr="004F6C73">
        <w:rPr>
          <w:rFonts w:ascii="Times New Roman" w:eastAsiaTheme="minorEastAsia" w:hAnsi="Times New Roman" w:cs="Times New Roman"/>
          <w:sz w:val="24"/>
          <w:szCs w:val="24"/>
        </w:rPr>
        <w:t> је део железничке телекомуникационе мреже, који представља функционалну целину;</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информација</w:t>
      </w:r>
      <w:r w:rsidRPr="004F6C73">
        <w:rPr>
          <w:rFonts w:ascii="Times New Roman" w:eastAsiaTheme="minorEastAsia" w:hAnsi="Times New Roman" w:cs="Times New Roman"/>
          <w:sz w:val="24"/>
          <w:szCs w:val="24"/>
        </w:rPr>
        <w:t> је свака порука која се преноси по електронској комуникационој мрежи;</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ITU</w:t>
      </w:r>
      <w:r w:rsidRPr="004F6C73">
        <w:rPr>
          <w:rFonts w:ascii="Times New Roman" w:eastAsiaTheme="minorEastAsia" w:hAnsi="Times New Roman" w:cs="Times New Roman"/>
          <w:sz w:val="24"/>
          <w:szCs w:val="24"/>
        </w:rPr>
        <w:t> </w:t>
      </w:r>
      <w:r w:rsidRPr="004F6C73">
        <w:rPr>
          <w:rFonts w:ascii="Times New Roman" w:eastAsiaTheme="minorEastAsia" w:hAnsi="Times New Roman" w:cs="Times New Roman"/>
          <w:i/>
          <w:sz w:val="24"/>
          <w:szCs w:val="24"/>
        </w:rPr>
        <w:t>(International Telecommunication Union</w:t>
      </w:r>
      <w:r w:rsidRPr="004F6C73">
        <w:rPr>
          <w:rFonts w:ascii="Times New Roman" w:eastAsiaTheme="minorEastAsia" w:hAnsi="Times New Roman" w:cs="Times New Roman"/>
          <w:sz w:val="24"/>
          <w:szCs w:val="24"/>
        </w:rPr>
        <w:t>) је Међународна унија за телекомуникације;</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корисник</w:t>
      </w:r>
      <w:r w:rsidRPr="004F6C73">
        <w:rPr>
          <w:rFonts w:ascii="Times New Roman" w:eastAsiaTheme="minorEastAsia" w:hAnsi="Times New Roman" w:cs="Times New Roman"/>
          <w:sz w:val="24"/>
          <w:szCs w:val="24"/>
        </w:rPr>
        <w:t> је правно или физичко лице који користи услуге железничке телекомуникационе мреже за потребе своје делатности;</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MTBF</w:t>
      </w:r>
      <w:r w:rsidRPr="004F6C73">
        <w:rPr>
          <w:rFonts w:ascii="Times New Roman" w:eastAsiaTheme="minorEastAsia" w:hAnsi="Times New Roman" w:cs="Times New Roman"/>
          <w:i/>
          <w:iCs/>
          <w:sz w:val="24"/>
          <w:szCs w:val="24"/>
        </w:rPr>
        <w:t> </w:t>
      </w:r>
      <w:r w:rsidRPr="004F6C73">
        <w:rPr>
          <w:rFonts w:ascii="Times New Roman" w:eastAsiaTheme="minorEastAsia" w:hAnsi="Times New Roman" w:cs="Times New Roman"/>
          <w:sz w:val="24"/>
          <w:szCs w:val="24"/>
        </w:rPr>
        <w:t>је средње</w:t>
      </w:r>
      <w:r w:rsidRPr="004F6C73">
        <w:rPr>
          <w:rFonts w:ascii="Times New Roman" w:eastAsiaTheme="minorEastAsia" w:hAnsi="Times New Roman" w:cs="Times New Roman"/>
          <w:i/>
          <w:iCs/>
          <w:sz w:val="24"/>
          <w:szCs w:val="24"/>
        </w:rPr>
        <w:t> </w:t>
      </w:r>
      <w:r w:rsidRPr="004F6C73">
        <w:rPr>
          <w:rFonts w:ascii="Times New Roman" w:eastAsiaTheme="minorEastAsia" w:hAnsi="Times New Roman" w:cs="Times New Roman"/>
          <w:sz w:val="24"/>
          <w:szCs w:val="24"/>
        </w:rPr>
        <w:t xml:space="preserve">време између </w:t>
      </w:r>
      <w:r w:rsidRPr="004F6C73">
        <w:rPr>
          <w:rFonts w:ascii="Times New Roman" w:eastAsiaTheme="minorEastAsia" w:hAnsi="Times New Roman" w:cs="Times New Roman"/>
          <w:sz w:val="24"/>
          <w:szCs w:val="24"/>
          <w:lang w:val="sr-Cyrl-RS"/>
        </w:rPr>
        <w:t>кварова</w:t>
      </w:r>
      <w:r w:rsidRPr="004F6C73">
        <w:rPr>
          <w:rFonts w:ascii="Times New Roman" w:eastAsiaTheme="minorEastAsia" w:hAnsi="Times New Roman" w:cs="Times New Roman"/>
          <w:sz w:val="24"/>
          <w:szCs w:val="24"/>
        </w:rPr>
        <w:t>;</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MTTR</w:t>
      </w:r>
      <w:r w:rsidRPr="004F6C73">
        <w:rPr>
          <w:rFonts w:ascii="Times New Roman" w:eastAsiaTheme="minorEastAsia" w:hAnsi="Times New Roman" w:cs="Times New Roman"/>
          <w:sz w:val="24"/>
          <w:szCs w:val="24"/>
        </w:rPr>
        <w:t> је средње време отклањања квара;</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квар</w:t>
      </w:r>
      <w:r w:rsidRPr="004F6C73">
        <w:rPr>
          <w:rFonts w:ascii="Times New Roman" w:eastAsiaTheme="minorEastAsia" w:hAnsi="Times New Roman" w:cs="Times New Roman"/>
          <w:sz w:val="24"/>
          <w:szCs w:val="24"/>
        </w:rPr>
        <w:t xml:space="preserve"> је </w:t>
      </w:r>
      <w:r w:rsidRPr="004F6C73">
        <w:rPr>
          <w:rFonts w:ascii="Times New Roman" w:eastAsiaTheme="minorEastAsia" w:hAnsi="Times New Roman" w:cs="Times New Roman"/>
          <w:sz w:val="24"/>
          <w:szCs w:val="24"/>
          <w:lang w:val="sr-Cyrl-RS"/>
        </w:rPr>
        <w:t xml:space="preserve">техничка неисправност која доводи до испада из рада уређаја или појединог његовог дела;  </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помоћни телефон</w:t>
      </w:r>
      <w:r w:rsidRPr="004F6C73">
        <w:rPr>
          <w:rFonts w:ascii="Times New Roman" w:eastAsiaTheme="minorEastAsia" w:hAnsi="Times New Roman" w:cs="Times New Roman"/>
          <w:sz w:val="24"/>
          <w:szCs w:val="24"/>
        </w:rPr>
        <w:t> је врста телекомуникационог уређаја који се користи када дође до отказа свих других комуникационих веза на телекомуникационом пулту;</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преносни медијум</w:t>
      </w:r>
      <w:r w:rsidRPr="004F6C73">
        <w:rPr>
          <w:rFonts w:ascii="Times New Roman" w:eastAsiaTheme="minorEastAsia" w:hAnsi="Times New Roman" w:cs="Times New Roman"/>
          <w:sz w:val="24"/>
          <w:szCs w:val="24"/>
        </w:rPr>
        <w:t> омогућава пренос информација у циљу међусобног повезивања два или више уређаја или система електронских комуникација;</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преносни систем</w:t>
      </w:r>
      <w:r w:rsidRPr="004F6C73">
        <w:rPr>
          <w:rFonts w:ascii="Times New Roman" w:eastAsiaTheme="minorEastAsia" w:hAnsi="Times New Roman" w:cs="Times New Roman"/>
          <w:sz w:val="24"/>
          <w:szCs w:val="24"/>
        </w:rPr>
        <w:t> је део електронске комуникационе мреже који омогућава истовремени пренос веће количине података преко преносног медијума;</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пружни водови</w:t>
      </w:r>
      <w:r w:rsidRPr="004F6C73">
        <w:rPr>
          <w:rFonts w:ascii="Times New Roman" w:eastAsiaTheme="minorEastAsia" w:hAnsi="Times New Roman" w:cs="Times New Roman"/>
          <w:sz w:val="24"/>
          <w:szCs w:val="24"/>
        </w:rPr>
        <w:t> су врста телекомуникационих водова који се пружају дуж одсека пруге и завршавају у свим станицама на односном делу пруге;</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радио комуникације</w:t>
      </w:r>
      <w:r w:rsidRPr="004F6C73">
        <w:rPr>
          <w:rFonts w:ascii="Times New Roman" w:eastAsiaTheme="minorEastAsia" w:hAnsi="Times New Roman" w:cs="Times New Roman"/>
          <w:sz w:val="24"/>
          <w:szCs w:val="24"/>
        </w:rPr>
        <w:t> су начин успостављања комуникације између две или више тачака при чему се за пренос користе електромагнетски таласи у радио опсегу;</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РДВ</w:t>
      </w:r>
      <w:r w:rsidRPr="004F6C73">
        <w:rPr>
          <w:rFonts w:ascii="Times New Roman" w:eastAsiaTheme="minorEastAsia" w:hAnsi="Times New Roman" w:cs="Times New Roman"/>
          <w:sz w:val="24"/>
          <w:szCs w:val="24"/>
        </w:rPr>
        <w:t> су радио диспечерске везе – систем бежичне комуникације развијен посебно за потребе железничког саобраћаја;</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редунданса</w:t>
      </w:r>
      <w:r w:rsidRPr="004F6C73">
        <w:rPr>
          <w:rFonts w:ascii="Times New Roman" w:eastAsiaTheme="minorEastAsia" w:hAnsi="Times New Roman" w:cs="Times New Roman"/>
          <w:sz w:val="24"/>
          <w:szCs w:val="24"/>
        </w:rPr>
        <w:t> је повећање поузданости преноса информација између две или више тачака која се постиже успостављањем додатног, независног од основног преносног пута, или удвајањем виталних делова уређаја, система или коришћењем одговарајућих протокола;</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слободни капацитети система</w:t>
      </w:r>
      <w:r w:rsidRPr="004F6C73">
        <w:rPr>
          <w:rFonts w:ascii="Times New Roman" w:eastAsiaTheme="minorEastAsia" w:hAnsi="Times New Roman" w:cs="Times New Roman"/>
          <w:sz w:val="24"/>
          <w:szCs w:val="24"/>
        </w:rPr>
        <w:t> електронских комуникација су капацитети који остају неискоришћени када су задовољене све тренутне и на истој технологији засноване предвиђене потребе за следећи развојни период;</w:t>
      </w:r>
    </w:p>
    <w:p w:rsidR="004F6C73" w:rsidRPr="004F6C73" w:rsidRDefault="004F6C73" w:rsidP="00B162A3">
      <w:pPr>
        <w:numPr>
          <w:ilvl w:val="0"/>
          <w:numId w:val="1"/>
        </w:numPr>
        <w:tabs>
          <w:tab w:val="left" w:pos="1134"/>
        </w:tabs>
        <w:spacing w:after="0" w:line="240" w:lineRule="auto"/>
        <w:ind w:left="0" w:right="525" w:firstLine="720"/>
        <w:jc w:val="both"/>
        <w:rPr>
          <w:rFonts w:ascii="Times New Roman" w:eastAsia="Times New Roman" w:hAnsi="Times New Roman" w:cs="Times New Roman"/>
          <w:sz w:val="24"/>
          <w:szCs w:val="24"/>
          <w:lang w:val="sr-Latn-RS" w:eastAsia="sr-Latn-RS"/>
        </w:rPr>
      </w:pPr>
      <w:r w:rsidRPr="00523120">
        <w:rPr>
          <w:rFonts w:ascii="Times New Roman" w:eastAsia="Times New Roman" w:hAnsi="Times New Roman" w:cs="Times New Roman"/>
          <w:iCs/>
          <w:sz w:val="24"/>
          <w:szCs w:val="24"/>
          <w:lang w:val="sr-Latn-RS" w:eastAsia="sr-Latn-RS"/>
        </w:rPr>
        <w:t>сметња</w:t>
      </w:r>
      <w:r w:rsidRPr="004F6C73">
        <w:rPr>
          <w:rFonts w:ascii="Times New Roman" w:eastAsia="Times New Roman" w:hAnsi="Times New Roman" w:cs="Times New Roman"/>
          <w:sz w:val="24"/>
          <w:szCs w:val="24"/>
          <w:lang w:val="sr-Latn-RS" w:eastAsia="sr-Latn-RS"/>
        </w:rPr>
        <w:t xml:space="preserve"> је техничка неисправност уређаја која не угрожава</w:t>
      </w:r>
      <w:r w:rsidRPr="004F6C73">
        <w:rPr>
          <w:rFonts w:ascii="Times New Roman" w:eastAsia="Times New Roman" w:hAnsi="Times New Roman" w:cs="Times New Roman"/>
          <w:sz w:val="24"/>
          <w:szCs w:val="24"/>
          <w:lang w:val="sr-Cyrl-RS" w:eastAsia="sr-Latn-RS"/>
        </w:rPr>
        <w:t xml:space="preserve"> његов даљи рад</w:t>
      </w:r>
      <w:r w:rsidRPr="004F6C73">
        <w:rPr>
          <w:rFonts w:ascii="Times New Roman" w:eastAsia="Times New Roman" w:hAnsi="Times New Roman" w:cs="Times New Roman"/>
          <w:sz w:val="24"/>
          <w:szCs w:val="24"/>
          <w:lang w:val="sr-Latn-RS" w:eastAsia="sr-Latn-RS"/>
        </w:rPr>
        <w:t>;</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СС уређаји</w:t>
      </w:r>
      <w:r w:rsidRPr="004F6C73">
        <w:rPr>
          <w:rFonts w:ascii="Times New Roman" w:eastAsiaTheme="minorEastAsia" w:hAnsi="Times New Roman" w:cs="Times New Roman"/>
          <w:sz w:val="24"/>
          <w:szCs w:val="24"/>
        </w:rPr>
        <w:t> су сигнално - сигурносни уређаји;</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телекомуникациони уређај</w:t>
      </w:r>
      <w:r w:rsidRPr="004F6C73">
        <w:rPr>
          <w:rFonts w:ascii="Times New Roman" w:eastAsiaTheme="minorEastAsia" w:hAnsi="Times New Roman" w:cs="Times New Roman"/>
          <w:sz w:val="24"/>
          <w:szCs w:val="24"/>
        </w:rPr>
        <w:t> је самостални уређај који обавља одређену телекомуникациону услугу или је основни саставни део одређеног система железничких телекомуникација;</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телекомуникациони пулт</w:t>
      </w:r>
      <w:r w:rsidRPr="004F6C73">
        <w:rPr>
          <w:rFonts w:ascii="Times New Roman" w:eastAsiaTheme="minorEastAsia" w:hAnsi="Times New Roman" w:cs="Times New Roman"/>
          <w:sz w:val="24"/>
          <w:szCs w:val="24"/>
        </w:rPr>
        <w:t> је врста телекомуникационог уређаја који се уграђује на одговарајућим радним местима и омогућава успостављање свих врста веза које захтева радно место;</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УКТ</w:t>
      </w:r>
      <w:r w:rsidRPr="004F6C73">
        <w:rPr>
          <w:rFonts w:ascii="Times New Roman" w:eastAsiaTheme="minorEastAsia" w:hAnsi="Times New Roman" w:cs="Times New Roman"/>
          <w:sz w:val="24"/>
          <w:szCs w:val="24"/>
        </w:rPr>
        <w:t> је систем веза у радио-фреквенцијском опсегу ултра кратких таласа;</w:t>
      </w:r>
    </w:p>
    <w:p w:rsidR="004A00B4" w:rsidRPr="004A00B4" w:rsidRDefault="00D34BA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UIC </w:t>
      </w:r>
      <w:r>
        <w:rPr>
          <w:rFonts w:ascii="Times New Roman" w:eastAsiaTheme="minorEastAsia" w:hAnsi="Times New Roman" w:cs="Times New Roman"/>
          <w:iCs/>
          <w:sz w:val="24"/>
          <w:szCs w:val="24"/>
          <w:lang w:val="sr-Cyrl-RS"/>
        </w:rPr>
        <w:t xml:space="preserve">је </w:t>
      </w:r>
      <w:r w:rsidR="00523120">
        <w:rPr>
          <w:rFonts w:ascii="Times New Roman" w:eastAsiaTheme="minorEastAsia" w:hAnsi="Times New Roman" w:cs="Times New Roman"/>
          <w:iCs/>
          <w:sz w:val="24"/>
          <w:szCs w:val="24"/>
          <w:lang w:val="sr-Cyrl-RS"/>
        </w:rPr>
        <w:t>М</w:t>
      </w:r>
      <w:r>
        <w:rPr>
          <w:rFonts w:ascii="Times New Roman" w:eastAsiaTheme="minorEastAsia" w:hAnsi="Times New Roman" w:cs="Times New Roman"/>
          <w:iCs/>
          <w:sz w:val="24"/>
          <w:szCs w:val="24"/>
          <w:lang w:val="sr-Cyrl-RS"/>
        </w:rPr>
        <w:t>еђународна железничка унија;</w:t>
      </w:r>
    </w:p>
    <w:p w:rsidR="004F6C73" w:rsidRPr="004F6C73" w:rsidRDefault="00570DB8"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 xml:space="preserve">UIC </w:t>
      </w:r>
      <w:r>
        <w:rPr>
          <w:rFonts w:ascii="Times New Roman" w:eastAsiaTheme="minorEastAsia" w:hAnsi="Times New Roman" w:cs="Times New Roman"/>
          <w:iCs/>
          <w:sz w:val="24"/>
          <w:szCs w:val="24"/>
          <w:lang w:val="sr-Cyrl-RS"/>
        </w:rPr>
        <w:t>прописи су прописи које доноси Међународна железничка унија</w:t>
      </w:r>
      <w:r w:rsidR="004F6C73" w:rsidRPr="004F6C73">
        <w:rPr>
          <w:rFonts w:ascii="Times New Roman" w:eastAsiaTheme="minorEastAsia" w:hAnsi="Times New Roman" w:cs="Times New Roman"/>
          <w:sz w:val="24"/>
          <w:szCs w:val="24"/>
        </w:rPr>
        <w:t>;</w:t>
      </w:r>
    </w:p>
    <w:p w:rsidR="004F6C73" w:rsidRPr="004F6C73" w:rsidRDefault="004F6C73" w:rsidP="00B162A3">
      <w:pPr>
        <w:numPr>
          <w:ilvl w:val="0"/>
          <w:numId w:val="1"/>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iCs/>
          <w:sz w:val="24"/>
          <w:szCs w:val="24"/>
        </w:rPr>
        <w:t>уређај за напајање</w:t>
      </w:r>
      <w:r w:rsidRPr="004F6C73">
        <w:rPr>
          <w:rFonts w:ascii="Times New Roman" w:eastAsiaTheme="minorEastAsia" w:hAnsi="Times New Roman" w:cs="Times New Roman"/>
          <w:sz w:val="24"/>
          <w:szCs w:val="24"/>
        </w:rPr>
        <w:t> је уређај који снабдева систем електронских комуникација електричном енергијом.</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xml:space="preserve">Други изрази </w:t>
      </w:r>
      <w:r w:rsidR="0092310E">
        <w:rPr>
          <w:rFonts w:ascii="Times New Roman" w:eastAsiaTheme="minorEastAsia" w:hAnsi="Times New Roman" w:cs="Times New Roman"/>
          <w:sz w:val="24"/>
          <w:szCs w:val="24"/>
          <w:lang w:val="sr-Cyrl-RS"/>
        </w:rPr>
        <w:t xml:space="preserve">употребљени у </w:t>
      </w:r>
      <w:r w:rsidRPr="004F6C73">
        <w:rPr>
          <w:rFonts w:ascii="Times New Roman" w:eastAsiaTheme="minorEastAsia" w:hAnsi="Times New Roman" w:cs="Times New Roman"/>
          <w:sz w:val="24"/>
          <w:szCs w:val="24"/>
        </w:rPr>
        <w:t>овом правилнику имају исто</w:t>
      </w:r>
      <w:r w:rsidR="0092310E">
        <w:rPr>
          <w:rFonts w:ascii="Times New Roman" w:eastAsiaTheme="minorEastAsia" w:hAnsi="Times New Roman" w:cs="Times New Roman"/>
          <w:sz w:val="24"/>
          <w:szCs w:val="24"/>
        </w:rPr>
        <w:t xml:space="preserve"> значење као у </w:t>
      </w:r>
      <w:r w:rsidRPr="004F6C73">
        <w:rPr>
          <w:rFonts w:ascii="Times New Roman" w:eastAsiaTheme="minorEastAsia" w:hAnsi="Times New Roman" w:cs="Times New Roman"/>
          <w:sz w:val="24"/>
          <w:szCs w:val="24"/>
        </w:rPr>
        <w:t>прописима којима се уређуј</w:t>
      </w:r>
      <w:r w:rsidR="00D34BA3" w:rsidRPr="00D34BA3">
        <w:rPr>
          <w:rFonts w:ascii="Times New Roman" w:eastAsiaTheme="minorEastAsia" w:hAnsi="Times New Roman" w:cs="Times New Roman"/>
          <w:sz w:val="24"/>
          <w:szCs w:val="24"/>
          <w:lang w:val="sr-Cyrl-RS"/>
        </w:rPr>
        <w:t>у</w:t>
      </w:r>
      <w:r w:rsidR="00D34BA3" w:rsidRPr="00A072B7">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lang w:val="sr-Cyrl-RS"/>
        </w:rPr>
        <w:t>безбедност у железничком саобраћају</w:t>
      </w:r>
      <w:r w:rsidRPr="004F6C73">
        <w:rPr>
          <w:rFonts w:ascii="Times New Roman" w:eastAsiaTheme="minorEastAsia" w:hAnsi="Times New Roman" w:cs="Times New Roman"/>
          <w:sz w:val="24"/>
          <w:szCs w:val="24"/>
        </w:rPr>
        <w:t>, електронск</w:t>
      </w:r>
      <w:r w:rsidR="0092310E">
        <w:rPr>
          <w:rFonts w:ascii="Times New Roman" w:eastAsiaTheme="minorEastAsia" w:hAnsi="Times New Roman" w:cs="Times New Roman"/>
          <w:sz w:val="24"/>
          <w:szCs w:val="24"/>
          <w:lang w:val="sr-Cyrl-RS"/>
        </w:rPr>
        <w:t>е</w:t>
      </w:r>
      <w:r w:rsidRPr="004F6C73">
        <w:rPr>
          <w:rFonts w:ascii="Times New Roman" w:eastAsiaTheme="minorEastAsia" w:hAnsi="Times New Roman" w:cs="Times New Roman"/>
          <w:sz w:val="24"/>
          <w:szCs w:val="24"/>
        </w:rPr>
        <w:t xml:space="preserve"> комуникациј</w:t>
      </w:r>
      <w:r w:rsidR="0092310E">
        <w:rPr>
          <w:rFonts w:ascii="Times New Roman" w:eastAsiaTheme="minorEastAsia" w:hAnsi="Times New Roman" w:cs="Times New Roman"/>
          <w:sz w:val="24"/>
          <w:szCs w:val="24"/>
          <w:lang w:val="sr-Cyrl-RS"/>
        </w:rPr>
        <w:t>е</w:t>
      </w:r>
      <w:r w:rsidRPr="004F6C73">
        <w:rPr>
          <w:rFonts w:ascii="Times New Roman" w:eastAsiaTheme="minorEastAsia" w:hAnsi="Times New Roman" w:cs="Times New Roman"/>
          <w:sz w:val="24"/>
          <w:szCs w:val="24"/>
        </w:rPr>
        <w:t xml:space="preserve"> и </w:t>
      </w:r>
      <w:r w:rsidR="00D34BA3">
        <w:rPr>
          <w:rFonts w:ascii="Times New Roman" w:eastAsiaTheme="minorEastAsia" w:hAnsi="Times New Roman" w:cs="Times New Roman"/>
          <w:sz w:val="24"/>
          <w:szCs w:val="24"/>
          <w:lang w:val="sr-Cyrl-RS"/>
        </w:rPr>
        <w:t>из</w:t>
      </w:r>
      <w:r w:rsidRPr="004F6C73">
        <w:rPr>
          <w:rFonts w:ascii="Times New Roman" w:eastAsiaTheme="minorEastAsia" w:hAnsi="Times New Roman" w:cs="Times New Roman"/>
          <w:sz w:val="24"/>
          <w:szCs w:val="24"/>
        </w:rPr>
        <w:t>градња објеката.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Default="004F6C73" w:rsidP="004F6C73">
      <w:pPr>
        <w:spacing w:before="60" w:after="30" w:line="240" w:lineRule="auto"/>
        <w:ind w:right="225"/>
        <w:jc w:val="center"/>
        <w:rPr>
          <w:rFonts w:ascii="Times New Roman" w:eastAsiaTheme="minorEastAsia" w:hAnsi="Times New Roman" w:cs="Times New Roman"/>
          <w:bCs/>
          <w:sz w:val="24"/>
          <w:szCs w:val="24"/>
          <w:lang w:val="sr-Cyrl-RS"/>
        </w:rPr>
      </w:pPr>
      <w:r w:rsidRPr="004F6C73">
        <w:rPr>
          <w:rFonts w:ascii="Times New Roman" w:eastAsiaTheme="minorEastAsia" w:hAnsi="Times New Roman" w:cs="Times New Roman"/>
          <w:bCs/>
          <w:sz w:val="24"/>
          <w:szCs w:val="24"/>
        </w:rPr>
        <w:t>II. ТЕХНИЧКИ УСЛОВИ</w:t>
      </w:r>
      <w:r w:rsidRPr="004F6C73">
        <w:rPr>
          <w:rFonts w:ascii="Times New Roman" w:eastAsiaTheme="minorEastAsia" w:hAnsi="Times New Roman" w:cs="Times New Roman"/>
          <w:bCs/>
          <w:sz w:val="24"/>
          <w:szCs w:val="24"/>
          <w:lang w:val="sr-Cyrl-RS"/>
        </w:rPr>
        <w:t xml:space="preserve"> ЗА ЖЕЛЕЗНИЧКУ ТЕЛЕКОМУНИКАЦИОНУ МРЕЖУ</w:t>
      </w:r>
    </w:p>
    <w:p w:rsidR="00BA4096" w:rsidRPr="004F6C73" w:rsidRDefault="00BA4096" w:rsidP="004F6C73">
      <w:pPr>
        <w:spacing w:before="60" w:after="30" w:line="240" w:lineRule="auto"/>
        <w:ind w:right="225"/>
        <w:jc w:val="center"/>
        <w:rPr>
          <w:rFonts w:ascii="Times New Roman" w:eastAsiaTheme="minorEastAsia" w:hAnsi="Times New Roman" w:cs="Times New Roman"/>
          <w:bCs/>
          <w:sz w:val="24"/>
          <w:szCs w:val="24"/>
          <w:lang w:val="sr-Cyrl-RS"/>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Општи услови</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D34BA3" w:rsidRDefault="004F6C73" w:rsidP="004F6C73">
      <w:pPr>
        <w:spacing w:before="30" w:after="30" w:line="240" w:lineRule="auto"/>
        <w:jc w:val="center"/>
        <w:rPr>
          <w:rFonts w:ascii="Times New Roman" w:eastAsiaTheme="minorEastAsia" w:hAnsi="Times New Roman" w:cs="Times New Roman"/>
          <w:bCs/>
          <w:sz w:val="24"/>
          <w:szCs w:val="24"/>
        </w:rPr>
      </w:pPr>
      <w:r w:rsidRPr="00D34BA3">
        <w:rPr>
          <w:rFonts w:ascii="Times New Roman" w:eastAsiaTheme="minorEastAsia" w:hAnsi="Times New Roman" w:cs="Times New Roman"/>
          <w:bCs/>
          <w:sz w:val="24"/>
          <w:szCs w:val="24"/>
        </w:rPr>
        <w:t>Члан 4.</w:t>
      </w:r>
    </w:p>
    <w:p w:rsidR="004F6C73" w:rsidRPr="004F6C73" w:rsidRDefault="00D34BA3" w:rsidP="004F6C73">
      <w:pPr>
        <w:spacing w:after="0" w:line="240" w:lineRule="auto"/>
        <w:ind w:right="375"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ЖТК мрежа</w:t>
      </w:r>
      <w:r w:rsidR="004F6C73" w:rsidRPr="004F6C73">
        <w:rPr>
          <w:rFonts w:ascii="Times New Roman" w:eastAsiaTheme="minorEastAsia" w:hAnsi="Times New Roman" w:cs="Times New Roman"/>
          <w:sz w:val="24"/>
          <w:szCs w:val="24"/>
          <w:lang w:val="sr-Cyrl-RS"/>
        </w:rPr>
        <w:t xml:space="preserve"> </w:t>
      </w:r>
      <w:r w:rsidR="004F6C73" w:rsidRPr="004F6C73">
        <w:rPr>
          <w:rFonts w:ascii="Times New Roman" w:eastAsiaTheme="minorEastAsia" w:hAnsi="Times New Roman" w:cs="Times New Roman"/>
          <w:sz w:val="24"/>
          <w:szCs w:val="24"/>
        </w:rPr>
        <w:t xml:space="preserve"> пројектује се и гради, користи и одржава:</w:t>
      </w:r>
    </w:p>
    <w:p w:rsidR="004F6C73" w:rsidRPr="004F6C73" w:rsidRDefault="004F6C73" w:rsidP="00B162A3">
      <w:pPr>
        <w:numPr>
          <w:ilvl w:val="0"/>
          <w:numId w:val="2"/>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у складу са техничким условима </w:t>
      </w:r>
      <w:r w:rsidR="0092310E">
        <w:rPr>
          <w:rFonts w:ascii="Times New Roman" w:eastAsiaTheme="minorEastAsia" w:hAnsi="Times New Roman" w:cs="Times New Roman"/>
          <w:sz w:val="24"/>
          <w:szCs w:val="24"/>
          <w:lang w:val="sr-Cyrl-RS"/>
        </w:rPr>
        <w:t>прописаним овим правилником</w:t>
      </w:r>
      <w:r w:rsidRPr="004F6C73">
        <w:rPr>
          <w:rFonts w:ascii="Times New Roman" w:eastAsiaTheme="minorEastAsia" w:hAnsi="Times New Roman" w:cs="Times New Roman"/>
          <w:sz w:val="24"/>
          <w:szCs w:val="24"/>
        </w:rPr>
        <w:t xml:space="preserve"> и другим техничким захтевима;</w:t>
      </w:r>
    </w:p>
    <w:p w:rsidR="004F6C73" w:rsidRPr="004F6C73" w:rsidRDefault="004F6C73" w:rsidP="00B162A3">
      <w:pPr>
        <w:numPr>
          <w:ilvl w:val="0"/>
          <w:numId w:val="2"/>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у складу са законом којим се уређује планирање и изградња </w:t>
      </w:r>
      <w:r w:rsidR="008E2C4D">
        <w:rPr>
          <w:rFonts w:ascii="Times New Roman" w:eastAsiaTheme="minorEastAsia" w:hAnsi="Times New Roman" w:cs="Times New Roman"/>
          <w:sz w:val="24"/>
          <w:szCs w:val="24"/>
          <w:lang w:val="sr-Cyrl-RS"/>
        </w:rPr>
        <w:t xml:space="preserve">и </w:t>
      </w:r>
      <w:r w:rsidRPr="004F6C73">
        <w:rPr>
          <w:rFonts w:ascii="Times New Roman" w:eastAsiaTheme="minorEastAsia" w:hAnsi="Times New Roman" w:cs="Times New Roman"/>
          <w:sz w:val="24"/>
          <w:szCs w:val="24"/>
        </w:rPr>
        <w:t>прописима којима се уређуј</w:t>
      </w:r>
      <w:r w:rsidR="0092310E">
        <w:rPr>
          <w:rFonts w:ascii="Times New Roman" w:eastAsiaTheme="minorEastAsia" w:hAnsi="Times New Roman" w:cs="Times New Roman"/>
          <w:sz w:val="24"/>
          <w:szCs w:val="24"/>
          <w:lang w:val="sr-Cyrl-RS"/>
        </w:rPr>
        <w:t>у</w:t>
      </w:r>
      <w:r w:rsidRPr="004F6C73">
        <w:rPr>
          <w:rFonts w:ascii="Times New Roman" w:eastAsiaTheme="minorEastAsia" w:hAnsi="Times New Roman" w:cs="Times New Roman"/>
          <w:sz w:val="24"/>
          <w:szCs w:val="24"/>
        </w:rPr>
        <w:t xml:space="preserve"> заштит</w:t>
      </w:r>
      <w:r w:rsidR="0092310E">
        <w:rPr>
          <w:rFonts w:ascii="Times New Roman" w:eastAsiaTheme="minorEastAsia" w:hAnsi="Times New Roman" w:cs="Times New Roman"/>
          <w:sz w:val="24"/>
          <w:szCs w:val="24"/>
          <w:lang w:val="sr-Cyrl-RS"/>
        </w:rPr>
        <w:t xml:space="preserve">а </w:t>
      </w:r>
      <w:r w:rsidRPr="004F6C73">
        <w:rPr>
          <w:rFonts w:ascii="Times New Roman" w:eastAsiaTheme="minorEastAsia" w:hAnsi="Times New Roman" w:cs="Times New Roman"/>
          <w:sz w:val="24"/>
          <w:szCs w:val="24"/>
        </w:rPr>
        <w:t>животне средине и заштит</w:t>
      </w:r>
      <w:r w:rsidR="0092310E">
        <w:rPr>
          <w:rFonts w:ascii="Times New Roman" w:eastAsiaTheme="minorEastAsia" w:hAnsi="Times New Roman" w:cs="Times New Roman"/>
          <w:sz w:val="24"/>
          <w:szCs w:val="24"/>
          <w:lang w:val="sr-Cyrl-RS"/>
        </w:rPr>
        <w:t>а</w:t>
      </w:r>
      <w:r w:rsidRPr="004F6C73">
        <w:rPr>
          <w:rFonts w:ascii="Times New Roman" w:eastAsiaTheme="minorEastAsia" w:hAnsi="Times New Roman" w:cs="Times New Roman"/>
          <w:sz w:val="24"/>
          <w:szCs w:val="24"/>
        </w:rPr>
        <w:t xml:space="preserve"> културних добара;</w:t>
      </w:r>
    </w:p>
    <w:p w:rsidR="004F6C73" w:rsidRPr="004F6C73" w:rsidRDefault="004F6C73" w:rsidP="00B162A3">
      <w:pPr>
        <w:numPr>
          <w:ilvl w:val="0"/>
          <w:numId w:val="2"/>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тако да се не изазивају сметње у раду других електронских комуникационих мрежа, припадајућих средстава и електронске комуникационе опреме.</w:t>
      </w:r>
    </w:p>
    <w:p w:rsidR="004F6C73" w:rsidRPr="004F6C73" w:rsidRDefault="004F6C73" w:rsidP="00B162A3">
      <w:pPr>
        <w:tabs>
          <w:tab w:val="left" w:pos="993"/>
        </w:tabs>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Уређаји у</w:t>
      </w:r>
      <w:r w:rsidRPr="004F6C73">
        <w:rPr>
          <w:rFonts w:ascii="Times New Roman" w:eastAsiaTheme="minorEastAsia" w:hAnsi="Times New Roman" w:cs="Times New Roman"/>
          <w:sz w:val="24"/>
          <w:szCs w:val="24"/>
          <w:lang w:val="sr-Cyrl-RS"/>
        </w:rPr>
        <w:t xml:space="preserve"> ЖТК мрежи</w:t>
      </w:r>
      <w:r w:rsidRPr="004F6C73">
        <w:rPr>
          <w:rFonts w:ascii="Times New Roman" w:eastAsiaTheme="minorEastAsia" w:hAnsi="Times New Roman" w:cs="Times New Roman"/>
          <w:sz w:val="24"/>
          <w:szCs w:val="24"/>
        </w:rPr>
        <w:t xml:space="preserve"> треба да испуњавају следеће услове:</w:t>
      </w:r>
    </w:p>
    <w:p w:rsidR="004F6C73" w:rsidRPr="004F6C73" w:rsidRDefault="004F6C73" w:rsidP="00B162A3">
      <w:pPr>
        <w:numPr>
          <w:ilvl w:val="0"/>
          <w:numId w:val="3"/>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високи степен поузданости у раду, модуларност и брзу замену појединих елемената у случају квара;</w:t>
      </w:r>
    </w:p>
    <w:p w:rsidR="004F6C73" w:rsidRPr="004F6C73" w:rsidRDefault="004F6C73" w:rsidP="00B162A3">
      <w:pPr>
        <w:numPr>
          <w:ilvl w:val="0"/>
          <w:numId w:val="3"/>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даљинско управљање и надзор и минимални обим одржавања;</w:t>
      </w:r>
    </w:p>
    <w:p w:rsidR="004F6C73" w:rsidRPr="004F6C73" w:rsidRDefault="004F6C73" w:rsidP="00B162A3">
      <w:pPr>
        <w:numPr>
          <w:ilvl w:val="0"/>
          <w:numId w:val="3"/>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могућност повезивања са другим електронским комуникационим мрежама и постојећим уређајима у </w:t>
      </w:r>
      <w:r w:rsidR="0092310E">
        <w:rPr>
          <w:rFonts w:ascii="Times New Roman" w:eastAsiaTheme="minorEastAsia" w:hAnsi="Times New Roman" w:cs="Times New Roman"/>
          <w:sz w:val="24"/>
          <w:szCs w:val="24"/>
          <w:lang w:val="sr-Cyrl-RS"/>
        </w:rPr>
        <w:t xml:space="preserve">ЖТК мрежи; </w:t>
      </w:r>
    </w:p>
    <w:p w:rsidR="004F6C73" w:rsidRPr="004F6C73" w:rsidRDefault="004F6C73" w:rsidP="00B162A3">
      <w:pPr>
        <w:numPr>
          <w:ilvl w:val="0"/>
          <w:numId w:val="3"/>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безбедност уређаја и људи;</w:t>
      </w:r>
    </w:p>
    <w:p w:rsidR="004F6C73" w:rsidRPr="004F6C73" w:rsidRDefault="004F6C73" w:rsidP="00B162A3">
      <w:pPr>
        <w:numPr>
          <w:ilvl w:val="0"/>
          <w:numId w:val="3"/>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отпорност на емисије и имуност на електромагнетске сметње.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Приликом примене телекомуникационих уређаја </w:t>
      </w:r>
      <w:r w:rsidR="0092310E">
        <w:rPr>
          <w:rFonts w:ascii="Times New Roman" w:eastAsiaTheme="minorEastAsia" w:hAnsi="Times New Roman" w:cs="Times New Roman"/>
          <w:sz w:val="24"/>
          <w:szCs w:val="24"/>
          <w:lang w:val="sr-Cyrl-RS"/>
        </w:rPr>
        <w:t>обезбеђује се</w:t>
      </w:r>
      <w:r w:rsidRPr="004F6C73">
        <w:rPr>
          <w:rFonts w:ascii="Times New Roman" w:eastAsiaTheme="minorEastAsia" w:hAnsi="Times New Roman" w:cs="Times New Roman"/>
          <w:sz w:val="24"/>
          <w:szCs w:val="24"/>
        </w:rPr>
        <w:t xml:space="preserve"> усклађеност делова </w:t>
      </w:r>
      <w:r w:rsidR="0092310E" w:rsidRPr="0092310E">
        <w:rPr>
          <w:rFonts w:ascii="Times New Roman" w:eastAsiaTheme="minorEastAsia" w:hAnsi="Times New Roman" w:cs="Times New Roman"/>
          <w:sz w:val="24"/>
          <w:szCs w:val="24"/>
          <w:lang w:val="sr-Cyrl-RS"/>
        </w:rPr>
        <w:t>ЖТК</w:t>
      </w:r>
      <w:r w:rsidRPr="004F6C73">
        <w:rPr>
          <w:rFonts w:ascii="Times New Roman" w:eastAsiaTheme="minorEastAsia" w:hAnsi="Times New Roman" w:cs="Times New Roman"/>
          <w:sz w:val="24"/>
          <w:szCs w:val="24"/>
        </w:rPr>
        <w:t xml:space="preserve"> мреже и </w:t>
      </w:r>
      <w:r w:rsidR="0092310E">
        <w:rPr>
          <w:rFonts w:ascii="Times New Roman" w:eastAsiaTheme="minorEastAsia" w:hAnsi="Times New Roman" w:cs="Times New Roman"/>
          <w:sz w:val="24"/>
          <w:szCs w:val="24"/>
          <w:lang w:val="sr-Cyrl-RS"/>
        </w:rPr>
        <w:t>узимају се</w:t>
      </w:r>
      <w:r w:rsidRPr="004F6C73">
        <w:rPr>
          <w:rFonts w:ascii="Times New Roman" w:eastAsiaTheme="minorEastAsia" w:hAnsi="Times New Roman" w:cs="Times New Roman"/>
          <w:sz w:val="24"/>
          <w:szCs w:val="24"/>
        </w:rPr>
        <w:t xml:space="preserve"> у обзир достигнућа савремених електронских комуникационих технологија за потребе железнице и других доказаних технолошких достигнућа у погледу хардвера и софтвера.</w:t>
      </w:r>
    </w:p>
    <w:p w:rsidR="004F6C73" w:rsidRPr="004F6C73" w:rsidRDefault="0092310E" w:rsidP="004F6C73">
      <w:pPr>
        <w:spacing w:after="0" w:line="240" w:lineRule="auto"/>
        <w:ind w:right="375" w:firstLine="720"/>
        <w:jc w:val="both"/>
        <w:rPr>
          <w:rFonts w:ascii="Times New Roman" w:eastAsiaTheme="minorEastAsia" w:hAnsi="Times New Roman" w:cs="Times New Roman"/>
          <w:sz w:val="24"/>
          <w:szCs w:val="24"/>
        </w:rPr>
      </w:pPr>
      <w:r w:rsidRPr="0092310E">
        <w:rPr>
          <w:rFonts w:ascii="Times New Roman" w:eastAsiaTheme="minorEastAsia" w:hAnsi="Times New Roman" w:cs="Times New Roman"/>
          <w:sz w:val="24"/>
          <w:szCs w:val="24"/>
          <w:lang w:val="sr-Cyrl-RS"/>
        </w:rPr>
        <w:t>ЖТК</w:t>
      </w:r>
      <w:r w:rsidR="004F6C73" w:rsidRPr="004F6C73">
        <w:rPr>
          <w:rFonts w:ascii="Times New Roman" w:eastAsiaTheme="minorEastAsia" w:hAnsi="Times New Roman" w:cs="Times New Roman"/>
          <w:sz w:val="24"/>
          <w:szCs w:val="24"/>
        </w:rPr>
        <w:t xml:space="preserve"> мрежа </w:t>
      </w:r>
      <w:r>
        <w:rPr>
          <w:rFonts w:ascii="Times New Roman" w:eastAsiaTheme="minorEastAsia" w:hAnsi="Times New Roman" w:cs="Times New Roman"/>
          <w:sz w:val="24"/>
          <w:szCs w:val="24"/>
          <w:lang w:val="sr-Cyrl-RS"/>
        </w:rPr>
        <w:t>је</w:t>
      </w:r>
      <w:r w:rsidR="004F6C73" w:rsidRPr="004F6C73">
        <w:rPr>
          <w:rFonts w:ascii="Times New Roman" w:eastAsiaTheme="minorEastAsia" w:hAnsi="Times New Roman" w:cs="Times New Roman"/>
          <w:sz w:val="24"/>
          <w:szCs w:val="24"/>
        </w:rPr>
        <w:t xml:space="preserve"> безбедна од уплива из других електронских комуникационих мрежа и од утицаја струје вуче.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Радио-комуникациони уређаји и системи раде у радио-фреквенцијским опсезима које је надлежни орган, у складу са прописом којим се утврђује план намене радио-фреквенцијских опсега, доделио на коришћење железничком саобраћају.</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Терминални уређаји који су смештени код крајњих корисника испуњавају потребне еколошке и ергономске захтеве.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Терминални уређаји </w:t>
      </w:r>
      <w:r w:rsidR="0092310E">
        <w:rPr>
          <w:rFonts w:ascii="Times New Roman" w:eastAsiaTheme="minorEastAsia" w:hAnsi="Times New Roman" w:cs="Times New Roman"/>
          <w:sz w:val="24"/>
          <w:szCs w:val="24"/>
          <w:lang w:val="sr-Cyrl-RS"/>
        </w:rPr>
        <w:t>су</w:t>
      </w:r>
      <w:r w:rsidRPr="004F6C73">
        <w:rPr>
          <w:rFonts w:ascii="Times New Roman" w:eastAsiaTheme="minorEastAsia" w:hAnsi="Times New Roman" w:cs="Times New Roman"/>
          <w:sz w:val="24"/>
          <w:szCs w:val="24"/>
        </w:rPr>
        <w:t xml:space="preserve"> у складу са стандардима о безбедности и заштити од електромагнетског зрачења. Терминални уређаји повезују се са железничком телекомуникационом мрежом тако да се обезбеди њихово несметано и безбедно коришћење.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Просторије у којима су смештени железнички телекомуникациони системи и уређаји </w:t>
      </w:r>
      <w:r w:rsidR="0092310E">
        <w:rPr>
          <w:rFonts w:ascii="Times New Roman" w:eastAsiaTheme="minorEastAsia" w:hAnsi="Times New Roman" w:cs="Times New Roman"/>
          <w:sz w:val="24"/>
          <w:szCs w:val="24"/>
          <w:lang w:val="sr-Cyrl-RS"/>
        </w:rPr>
        <w:t>испуњавају</w:t>
      </w:r>
      <w:r w:rsidRPr="004F6C73">
        <w:rPr>
          <w:rFonts w:ascii="Times New Roman" w:eastAsiaTheme="minorEastAsia" w:hAnsi="Times New Roman" w:cs="Times New Roman"/>
          <w:sz w:val="24"/>
          <w:szCs w:val="24"/>
        </w:rPr>
        <w:t xml:space="preserve"> захтеве из стандарда и препоруке произвођача у вези са климатским и другим условима. Уколико се у истој просторији смешта више врста телекомуникационих уређаја са различитим захтевима, примењују се најстрожи захтеви.</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Приступ железничким телекомуникационим системима</w:t>
      </w:r>
      <w:r w:rsidRPr="004F6C73">
        <w:rPr>
          <w:rFonts w:ascii="Times New Roman" w:eastAsiaTheme="minorEastAsia" w:hAnsi="Times New Roman" w:cs="Times New Roman"/>
          <w:sz w:val="24"/>
          <w:szCs w:val="24"/>
          <w:lang w:val="sr-Cyrl-RS"/>
        </w:rPr>
        <w:t xml:space="preserve"> </w:t>
      </w:r>
      <w:r w:rsidRPr="007776A9">
        <w:rPr>
          <w:rFonts w:ascii="Times New Roman" w:eastAsiaTheme="minorEastAsia" w:hAnsi="Times New Roman" w:cs="Times New Roman"/>
          <w:sz w:val="24"/>
          <w:szCs w:val="24"/>
          <w:lang w:val="sr-Cyrl-RS"/>
        </w:rPr>
        <w:t>(у даљем тексту: ТК системи)</w:t>
      </w:r>
      <w:r w:rsidRPr="007776A9">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 xml:space="preserve">и телекомуникационим </w:t>
      </w:r>
      <w:r w:rsidRPr="007776A9">
        <w:rPr>
          <w:rFonts w:ascii="Times New Roman" w:eastAsiaTheme="minorEastAsia" w:hAnsi="Times New Roman" w:cs="Times New Roman"/>
          <w:sz w:val="24"/>
          <w:szCs w:val="24"/>
        </w:rPr>
        <w:t>уређајима</w:t>
      </w:r>
      <w:r w:rsidRPr="007776A9">
        <w:rPr>
          <w:rFonts w:ascii="Times New Roman" w:eastAsiaTheme="minorEastAsia" w:hAnsi="Times New Roman" w:cs="Times New Roman"/>
          <w:sz w:val="24"/>
          <w:szCs w:val="24"/>
          <w:lang w:val="sr-Cyrl-RS"/>
        </w:rPr>
        <w:t xml:space="preserve"> (у даљем тексту: ТК уређаји)</w:t>
      </w:r>
      <w:r w:rsidRPr="007776A9">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 xml:space="preserve">има само стручно особљe. Приступ неовлашћеним лицима </w:t>
      </w:r>
      <w:r w:rsidR="00D34BA3" w:rsidRPr="00D34BA3">
        <w:rPr>
          <w:rFonts w:ascii="Times New Roman" w:eastAsiaTheme="minorEastAsia" w:hAnsi="Times New Roman" w:cs="Times New Roman"/>
          <w:sz w:val="24"/>
          <w:szCs w:val="24"/>
          <w:lang w:val="sr-Cyrl-RS"/>
        </w:rPr>
        <w:t>је физички онемогућен</w:t>
      </w:r>
      <w:r w:rsidRPr="00D34BA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lastRenderedPageBreak/>
        <w:t>смештањем телекомуникационих уређаја у затворен простор који се може обезбедити.</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Приликом изградње, унапређења или обнове кабловских траса узимају се у обзир предвиђене потребе свих саставних делова железничке инфраструктуре и потребе других заинтересованих оператора, локалних заједница и комуналних служби.</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Приликом изградње, унапређења или обнове </w:t>
      </w:r>
      <w:r w:rsidR="007776A9">
        <w:rPr>
          <w:rFonts w:ascii="Times New Roman" w:eastAsiaTheme="minorEastAsia" w:hAnsi="Times New Roman" w:cs="Times New Roman"/>
          <w:sz w:val="24"/>
          <w:szCs w:val="24"/>
          <w:lang w:val="sr-Cyrl-RS"/>
        </w:rPr>
        <w:t>ЖТК</w:t>
      </w:r>
      <w:r w:rsidRPr="004F6C73">
        <w:rPr>
          <w:rFonts w:ascii="Times New Roman" w:eastAsiaTheme="minorEastAsia" w:hAnsi="Times New Roman" w:cs="Times New Roman"/>
          <w:sz w:val="24"/>
          <w:szCs w:val="24"/>
        </w:rPr>
        <w:t xml:space="preserve"> мреже на постојећим станицама или стајалиштима узимају се у обзир потребе комуникационог и енергетског повезивања за потребе аутоматске продаје карата и звучног и визуелног обавештавања путника, уколико је то сврсисходно у односу на обим и врсту превозних услуга.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Функционални захтеви и коришћење стандарда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5.</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7776A9">
        <w:rPr>
          <w:rFonts w:ascii="Times New Roman" w:eastAsiaTheme="minorEastAsia" w:hAnsi="Times New Roman" w:cs="Times New Roman"/>
          <w:sz w:val="24"/>
          <w:szCs w:val="24"/>
        </w:rPr>
        <w:t>Ж</w:t>
      </w:r>
      <w:r w:rsidR="007776A9" w:rsidRPr="007776A9">
        <w:rPr>
          <w:rFonts w:ascii="Times New Roman" w:eastAsiaTheme="minorEastAsia" w:hAnsi="Times New Roman" w:cs="Times New Roman"/>
          <w:sz w:val="24"/>
          <w:szCs w:val="24"/>
          <w:lang w:val="sr-Cyrl-RS"/>
        </w:rPr>
        <w:t xml:space="preserve">ТК </w:t>
      </w:r>
      <w:r w:rsidRPr="007776A9">
        <w:rPr>
          <w:rFonts w:ascii="Times New Roman" w:eastAsiaTheme="minorEastAsia" w:hAnsi="Times New Roman" w:cs="Times New Roman"/>
          <w:sz w:val="24"/>
          <w:szCs w:val="24"/>
        </w:rPr>
        <w:t xml:space="preserve">мрежа </w:t>
      </w:r>
      <w:r w:rsidRPr="004F6C73">
        <w:rPr>
          <w:rFonts w:ascii="Times New Roman" w:eastAsiaTheme="minorEastAsia" w:hAnsi="Times New Roman" w:cs="Times New Roman"/>
          <w:sz w:val="24"/>
          <w:szCs w:val="24"/>
        </w:rPr>
        <w:t xml:space="preserve">пројектује се, гради, обнавља и унапређује тако да омогућава поуздано, безбедно и несметано слање, пренос и пријем свих облика сигнала, знакова, писаних саопштења, слика, звука или порука, које гарантују безбедан и несметан железнички саобраћај. Ради обезбеђивања ове функционалности </w:t>
      </w:r>
      <w:r w:rsidR="007776A9" w:rsidRPr="007776A9">
        <w:rPr>
          <w:rFonts w:ascii="Times New Roman" w:eastAsiaTheme="minorEastAsia" w:hAnsi="Times New Roman" w:cs="Times New Roman"/>
          <w:sz w:val="24"/>
          <w:szCs w:val="24"/>
          <w:lang w:val="sr-Cyrl-RS"/>
        </w:rPr>
        <w:t>ЖТК</w:t>
      </w:r>
      <w:r w:rsidRPr="007776A9">
        <w:rPr>
          <w:rFonts w:ascii="Times New Roman" w:eastAsiaTheme="minorEastAsia" w:hAnsi="Times New Roman" w:cs="Times New Roman"/>
          <w:sz w:val="24"/>
          <w:szCs w:val="24"/>
        </w:rPr>
        <w:t xml:space="preserve"> мрежа </w:t>
      </w:r>
      <w:r w:rsidRPr="004F6C73">
        <w:rPr>
          <w:rFonts w:ascii="Times New Roman" w:eastAsiaTheme="minorEastAsia" w:hAnsi="Times New Roman" w:cs="Times New Roman"/>
          <w:sz w:val="24"/>
          <w:szCs w:val="24"/>
        </w:rPr>
        <w:t>може се повезивати са другим електронским комуникационим мрежама које нису део железничке инфраструктуре.</w:t>
      </w:r>
    </w:p>
    <w:p w:rsidR="004F6C73" w:rsidRPr="007776A9" w:rsidRDefault="007776A9" w:rsidP="004F6C73">
      <w:pPr>
        <w:spacing w:after="0" w:line="240" w:lineRule="auto"/>
        <w:ind w:right="375"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 xml:space="preserve">На </w:t>
      </w:r>
      <w:r w:rsidR="004F6C73" w:rsidRPr="004F6C73">
        <w:rPr>
          <w:rFonts w:ascii="Times New Roman" w:eastAsiaTheme="minorEastAsia" w:hAnsi="Times New Roman" w:cs="Times New Roman"/>
          <w:sz w:val="24"/>
          <w:szCs w:val="24"/>
        </w:rPr>
        <w:t xml:space="preserve">пројектовање, изградњу, обнову и унапређење </w:t>
      </w:r>
      <w:r w:rsidRPr="007776A9">
        <w:rPr>
          <w:rFonts w:ascii="Times New Roman" w:eastAsiaTheme="minorEastAsia" w:hAnsi="Times New Roman" w:cs="Times New Roman"/>
          <w:sz w:val="24"/>
          <w:szCs w:val="24"/>
          <w:lang w:val="sr-Cyrl-RS"/>
        </w:rPr>
        <w:t>ЖТК</w:t>
      </w:r>
      <w:r w:rsidR="004F6C73" w:rsidRPr="007776A9">
        <w:rPr>
          <w:rFonts w:ascii="Times New Roman" w:eastAsiaTheme="minorEastAsia" w:hAnsi="Times New Roman" w:cs="Times New Roman"/>
          <w:sz w:val="24"/>
          <w:szCs w:val="24"/>
        </w:rPr>
        <w:t xml:space="preserve"> мреже, </w:t>
      </w:r>
      <w:r>
        <w:rPr>
          <w:rFonts w:ascii="Times New Roman" w:eastAsiaTheme="minorEastAsia" w:hAnsi="Times New Roman" w:cs="Times New Roman"/>
          <w:sz w:val="24"/>
          <w:szCs w:val="24"/>
          <w:lang w:val="sr-Cyrl-RS"/>
        </w:rPr>
        <w:t>осим</w:t>
      </w:r>
      <w:r w:rsidR="004F6C73" w:rsidRPr="004F6C73">
        <w:rPr>
          <w:rFonts w:ascii="Times New Roman" w:eastAsiaTheme="minorEastAsia" w:hAnsi="Times New Roman" w:cs="Times New Roman"/>
          <w:sz w:val="24"/>
          <w:szCs w:val="24"/>
        </w:rPr>
        <w:t xml:space="preserve"> одредаба овог правилника, примењују се и</w:t>
      </w:r>
      <w:r w:rsidR="002C65C0">
        <w:rPr>
          <w:rFonts w:ascii="Times New Roman" w:eastAsiaTheme="minorEastAsia" w:hAnsi="Times New Roman" w:cs="Times New Roman"/>
          <w:sz w:val="24"/>
          <w:szCs w:val="24"/>
          <w:lang w:val="sr-Cyrl-RS"/>
        </w:rPr>
        <w:t>:</w:t>
      </w:r>
      <w:r w:rsidR="004F6C73" w:rsidRPr="004F6C73">
        <w:rPr>
          <w:rFonts w:ascii="Times New Roman" w:eastAsiaTheme="minorEastAsia" w:hAnsi="Times New Roman" w:cs="Times New Roman"/>
          <w:sz w:val="24"/>
          <w:szCs w:val="24"/>
        </w:rPr>
        <w:t xml:space="preserve"> одредбе закона којим се уређују електронске комуникације </w:t>
      </w:r>
      <w:r w:rsidR="002C65C0">
        <w:rPr>
          <w:rFonts w:ascii="Times New Roman" w:eastAsiaTheme="minorEastAsia" w:hAnsi="Times New Roman" w:cs="Times New Roman"/>
          <w:sz w:val="24"/>
          <w:szCs w:val="24"/>
          <w:lang w:val="sr-Cyrl-RS"/>
        </w:rPr>
        <w:t xml:space="preserve">и </w:t>
      </w:r>
      <w:r w:rsidR="004F6C73" w:rsidRPr="004F6C73">
        <w:rPr>
          <w:rFonts w:ascii="Times New Roman" w:eastAsiaTheme="minorEastAsia" w:hAnsi="Times New Roman" w:cs="Times New Roman"/>
          <w:sz w:val="24"/>
          <w:szCs w:val="24"/>
        </w:rPr>
        <w:t xml:space="preserve">закона којим се уређује планирање и изградња, призната техничка правила струке, </w:t>
      </w:r>
      <w:r>
        <w:rPr>
          <w:rFonts w:ascii="Times New Roman" w:eastAsiaTheme="minorEastAsia" w:hAnsi="Times New Roman" w:cs="Times New Roman"/>
          <w:sz w:val="24"/>
          <w:szCs w:val="24"/>
          <w:lang w:val="sr-Cyrl-RS"/>
        </w:rPr>
        <w:t>потврђени</w:t>
      </w:r>
      <w:r w:rsidR="004F6C73" w:rsidRPr="004F6C73">
        <w:rPr>
          <w:rFonts w:ascii="Times New Roman" w:eastAsiaTheme="minorEastAsia" w:hAnsi="Times New Roman" w:cs="Times New Roman"/>
          <w:sz w:val="24"/>
          <w:szCs w:val="24"/>
        </w:rPr>
        <w:t xml:space="preserve"> међународни уговори, обавезне објаве </w:t>
      </w:r>
      <w:r w:rsidR="004F6C73" w:rsidRPr="00570DB8">
        <w:rPr>
          <w:rFonts w:ascii="Times New Roman" w:eastAsiaTheme="minorEastAsia" w:hAnsi="Times New Roman" w:cs="Times New Roman"/>
          <w:sz w:val="24"/>
          <w:szCs w:val="24"/>
        </w:rPr>
        <w:t xml:space="preserve">UIC, </w:t>
      </w:r>
      <w:r w:rsidR="00114E0B">
        <w:rPr>
          <w:rFonts w:ascii="Times New Roman" w:eastAsiaTheme="minorEastAsia" w:hAnsi="Times New Roman" w:cs="Times New Roman"/>
          <w:sz w:val="24"/>
          <w:szCs w:val="24"/>
        </w:rPr>
        <w:t xml:space="preserve">SRPS EN стандарди, </w:t>
      </w:r>
      <w:r w:rsidR="004F6C73" w:rsidRPr="004F6C73">
        <w:rPr>
          <w:rFonts w:ascii="Times New Roman" w:eastAsiaTheme="minorEastAsia" w:hAnsi="Times New Roman" w:cs="Times New Roman"/>
          <w:sz w:val="24"/>
          <w:szCs w:val="24"/>
        </w:rPr>
        <w:t xml:space="preserve">грански стандарди и други технички прописи који се односе на </w:t>
      </w:r>
      <w:r w:rsidRPr="007776A9">
        <w:rPr>
          <w:rFonts w:ascii="Times New Roman" w:eastAsiaTheme="minorEastAsia" w:hAnsi="Times New Roman" w:cs="Times New Roman"/>
          <w:sz w:val="24"/>
          <w:szCs w:val="24"/>
          <w:lang w:val="sr-Cyrl-RS"/>
        </w:rPr>
        <w:t>ЖТК</w:t>
      </w:r>
      <w:r w:rsidR="004F6C73" w:rsidRPr="007776A9">
        <w:rPr>
          <w:rFonts w:ascii="Times New Roman" w:eastAsiaTheme="minorEastAsia" w:hAnsi="Times New Roman" w:cs="Times New Roman"/>
          <w:sz w:val="24"/>
          <w:szCs w:val="24"/>
        </w:rPr>
        <w:t xml:space="preserve"> мреже.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Опремљеност радних места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6.</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Радна места која непосредно учествују у управљању саобраћајем возова опремају се:</w:t>
      </w:r>
    </w:p>
    <w:p w:rsidR="004F6C73" w:rsidRPr="004F6C73" w:rsidRDefault="004F6C73" w:rsidP="00B162A3">
      <w:pPr>
        <w:numPr>
          <w:ilvl w:val="0"/>
          <w:numId w:val="4"/>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железничким телефонским прикључком;</w:t>
      </w:r>
    </w:p>
    <w:p w:rsidR="004F6C73" w:rsidRPr="004F6C73" w:rsidRDefault="004F6C73" w:rsidP="00B162A3">
      <w:pPr>
        <w:numPr>
          <w:ilvl w:val="0"/>
          <w:numId w:val="4"/>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телекомуникационим пултом;</w:t>
      </w:r>
    </w:p>
    <w:p w:rsidR="004F6C73" w:rsidRPr="004F6C73" w:rsidRDefault="004F6C73" w:rsidP="00B162A3">
      <w:pPr>
        <w:numPr>
          <w:ilvl w:val="0"/>
          <w:numId w:val="4"/>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помоћним телефоном;</w:t>
      </w:r>
    </w:p>
    <w:p w:rsidR="004F6C73" w:rsidRPr="004F6C73" w:rsidRDefault="004F6C73" w:rsidP="00B162A3">
      <w:pPr>
        <w:numPr>
          <w:ilvl w:val="0"/>
          <w:numId w:val="4"/>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опремом за приказивање тачног времена;</w:t>
      </w:r>
    </w:p>
    <w:p w:rsidR="004F6C73" w:rsidRPr="004F6C73" w:rsidRDefault="004F6C73" w:rsidP="00B162A3">
      <w:pPr>
        <w:numPr>
          <w:ilvl w:val="0"/>
          <w:numId w:val="4"/>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везом на систем за пренос података;</w:t>
      </w:r>
    </w:p>
    <w:p w:rsidR="004F6C73" w:rsidRPr="004F6C73" w:rsidRDefault="004F6C73" w:rsidP="00B162A3">
      <w:pPr>
        <w:numPr>
          <w:ilvl w:val="0"/>
          <w:numId w:val="4"/>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другим одговарајућим техничким решењем у складу са развојем технологије.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Радна места на којима запослени учествују у управљању саобраћајем на пругама опремљеним системом РДВ, </w:t>
      </w:r>
      <w:r w:rsidR="007776A9">
        <w:rPr>
          <w:rFonts w:ascii="Times New Roman" w:eastAsiaTheme="minorEastAsia" w:hAnsi="Times New Roman" w:cs="Times New Roman"/>
          <w:sz w:val="24"/>
          <w:szCs w:val="24"/>
          <w:lang w:val="sr-Cyrl-RS"/>
        </w:rPr>
        <w:t xml:space="preserve">осим </w:t>
      </w:r>
      <w:r w:rsidRPr="004F6C73">
        <w:rPr>
          <w:rFonts w:ascii="Times New Roman" w:eastAsiaTheme="minorEastAsia" w:hAnsi="Times New Roman" w:cs="Times New Roman"/>
          <w:sz w:val="24"/>
          <w:szCs w:val="24"/>
        </w:rPr>
        <w:t>опреме из става 1. овог члана, опремају се одговарајућом опремом за комуницирање по систему РДВ.</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Минимална опремљеност појединих радних места телекомуникационим уређајима битни</w:t>
      </w:r>
      <w:r w:rsidR="007776A9">
        <w:rPr>
          <w:rFonts w:ascii="Times New Roman" w:eastAsiaTheme="minorEastAsia" w:hAnsi="Times New Roman" w:cs="Times New Roman"/>
          <w:sz w:val="24"/>
          <w:szCs w:val="24"/>
          <w:lang w:val="sr-Cyrl-RS"/>
        </w:rPr>
        <w:t>м</w:t>
      </w:r>
      <w:r w:rsidRPr="004F6C73">
        <w:rPr>
          <w:rFonts w:ascii="Times New Roman" w:eastAsiaTheme="minorEastAsia" w:hAnsi="Times New Roman" w:cs="Times New Roman"/>
          <w:sz w:val="24"/>
          <w:szCs w:val="24"/>
        </w:rPr>
        <w:t xml:space="preserve"> за безбедно и несметано одвијање железничког саобраћаја, одређује се према следећим категоријама опремљености пруга:</w:t>
      </w:r>
    </w:p>
    <w:p w:rsidR="004F6C73" w:rsidRPr="004F6C73" w:rsidRDefault="004F6C73" w:rsidP="00B162A3">
      <w:pPr>
        <w:numPr>
          <w:ilvl w:val="0"/>
          <w:numId w:val="5"/>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пруге на којима се у целини даљински управља саобраћајем возова из ц</w:t>
      </w:r>
      <w:r w:rsidR="00570DB8">
        <w:rPr>
          <w:rFonts w:ascii="Times New Roman" w:eastAsiaTheme="minorEastAsia" w:hAnsi="Times New Roman" w:cs="Times New Roman"/>
          <w:sz w:val="24"/>
          <w:szCs w:val="24"/>
        </w:rPr>
        <w:t xml:space="preserve">ентра за управљање саобраћајем и које су опремљене </w:t>
      </w:r>
      <w:r w:rsidR="00570DB8">
        <w:rPr>
          <w:rFonts w:ascii="Times New Roman" w:eastAsiaTheme="minorEastAsia" w:hAnsi="Times New Roman" w:cs="Times New Roman"/>
          <w:sz w:val="24"/>
          <w:szCs w:val="24"/>
          <w:lang w:val="sr-Cyrl-RS"/>
        </w:rPr>
        <w:t>системом РДВ;</w:t>
      </w:r>
    </w:p>
    <w:p w:rsidR="004F6C73" w:rsidRPr="004F6C73" w:rsidRDefault="004F6C73" w:rsidP="00B162A3">
      <w:pPr>
        <w:numPr>
          <w:ilvl w:val="0"/>
          <w:numId w:val="5"/>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пруге које су опремљене системом РДВ, а саобраћајем се даљински не управља из центра за управљање;</w:t>
      </w:r>
    </w:p>
    <w:p w:rsidR="004F6C73" w:rsidRPr="004F6C73" w:rsidRDefault="004F6C73" w:rsidP="00B162A3">
      <w:pPr>
        <w:numPr>
          <w:ilvl w:val="0"/>
          <w:numId w:val="5"/>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пруге на којима се даљински не управља саобраћајем</w:t>
      </w:r>
      <w:r w:rsidRPr="007776A9">
        <w:rPr>
          <w:rFonts w:ascii="Times New Roman" w:eastAsiaTheme="minorEastAsia" w:hAnsi="Times New Roman" w:cs="Times New Roman"/>
          <w:sz w:val="24"/>
          <w:szCs w:val="24"/>
        </w:rPr>
        <w:t xml:space="preserve">, </w:t>
      </w:r>
      <w:r w:rsidR="007776A9" w:rsidRPr="007776A9">
        <w:rPr>
          <w:rFonts w:ascii="Times New Roman" w:eastAsiaTheme="minorEastAsia" w:hAnsi="Times New Roman" w:cs="Times New Roman"/>
          <w:sz w:val="24"/>
          <w:szCs w:val="24"/>
          <w:lang w:val="sr-Cyrl-RS"/>
        </w:rPr>
        <w:t>и које нису</w:t>
      </w:r>
      <w:r w:rsidR="007776A9">
        <w:rPr>
          <w:rFonts w:ascii="Times New Roman" w:eastAsiaTheme="minorEastAsia" w:hAnsi="Times New Roman" w:cs="Times New Roman"/>
          <w:strike/>
          <w:sz w:val="24"/>
          <w:szCs w:val="24"/>
          <w:lang w:val="sr-Cyrl-RS"/>
        </w:rPr>
        <w:t xml:space="preserve"> </w:t>
      </w:r>
      <w:r w:rsidRPr="004F6C73">
        <w:rPr>
          <w:rFonts w:ascii="Times New Roman" w:eastAsiaTheme="minorEastAsia" w:hAnsi="Times New Roman" w:cs="Times New Roman"/>
          <w:sz w:val="24"/>
          <w:szCs w:val="24"/>
        </w:rPr>
        <w:t>опремљене системом РДВ.</w:t>
      </w:r>
    </w:p>
    <w:p w:rsidR="004F6C73" w:rsidRPr="004F6C73" w:rsidRDefault="004F6C73" w:rsidP="004F6C73">
      <w:pPr>
        <w:spacing w:after="0" w:line="240" w:lineRule="auto"/>
        <w:ind w:left="375" w:right="375" w:firstLine="24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Захтеви поузданости и расположивости</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7776A9" w:rsidRDefault="004F6C73" w:rsidP="004F6C73">
      <w:pPr>
        <w:spacing w:before="30" w:after="30" w:line="240" w:lineRule="auto"/>
        <w:jc w:val="center"/>
        <w:rPr>
          <w:rFonts w:ascii="Times New Roman" w:eastAsiaTheme="minorEastAsia" w:hAnsi="Times New Roman" w:cs="Times New Roman"/>
          <w:bCs/>
          <w:sz w:val="24"/>
          <w:szCs w:val="24"/>
        </w:rPr>
      </w:pPr>
      <w:r w:rsidRPr="007776A9">
        <w:rPr>
          <w:rFonts w:ascii="Times New Roman" w:eastAsiaTheme="minorEastAsia" w:hAnsi="Times New Roman" w:cs="Times New Roman"/>
          <w:bCs/>
          <w:sz w:val="24"/>
          <w:szCs w:val="24"/>
        </w:rPr>
        <w:t>Члан 7.</w:t>
      </w:r>
    </w:p>
    <w:p w:rsidR="004F6C73" w:rsidRPr="004F6C73" w:rsidRDefault="007776A9" w:rsidP="004F6C73">
      <w:pPr>
        <w:spacing w:after="0" w:line="240" w:lineRule="auto"/>
        <w:ind w:right="375" w:firstLine="720"/>
        <w:jc w:val="both"/>
        <w:rPr>
          <w:rFonts w:ascii="Times New Roman" w:eastAsiaTheme="minorEastAsia" w:hAnsi="Times New Roman" w:cs="Times New Roman"/>
          <w:sz w:val="24"/>
          <w:szCs w:val="24"/>
        </w:rPr>
      </w:pPr>
      <w:r w:rsidRPr="007776A9">
        <w:rPr>
          <w:rFonts w:ascii="Times New Roman" w:eastAsiaTheme="minorEastAsia" w:hAnsi="Times New Roman" w:cs="Times New Roman"/>
          <w:sz w:val="24"/>
          <w:szCs w:val="24"/>
          <w:lang w:val="sr-Cyrl-RS"/>
        </w:rPr>
        <w:t>ЖТК</w:t>
      </w:r>
      <w:r w:rsidR="004F6C73" w:rsidRPr="007776A9">
        <w:rPr>
          <w:rFonts w:ascii="Times New Roman" w:eastAsiaTheme="minorEastAsia" w:hAnsi="Times New Roman" w:cs="Times New Roman"/>
          <w:sz w:val="24"/>
          <w:szCs w:val="24"/>
        </w:rPr>
        <w:t xml:space="preserve"> мрежа </w:t>
      </w:r>
      <w:r>
        <w:rPr>
          <w:rFonts w:ascii="Times New Roman" w:eastAsiaTheme="minorEastAsia" w:hAnsi="Times New Roman" w:cs="Times New Roman"/>
          <w:sz w:val="24"/>
          <w:szCs w:val="24"/>
          <w:lang w:val="sr-Cyrl-RS"/>
        </w:rPr>
        <w:t>гарантује</w:t>
      </w:r>
      <w:r w:rsidR="004F6C73" w:rsidRPr="004F6C73">
        <w:rPr>
          <w:rFonts w:ascii="Times New Roman" w:eastAsiaTheme="minorEastAsia" w:hAnsi="Times New Roman" w:cs="Times New Roman"/>
          <w:sz w:val="24"/>
          <w:szCs w:val="24"/>
        </w:rPr>
        <w:t xml:space="preserve"> поузданост и расположивост који се оцењују на основу просечног времена између два узастопна квара (MTBF) и/или просечног времена отклањања квара (MTTR) и то сваког телекомуникационог система и/или уређаја. При свим врстама преноса даје се предност саопштењима и обавештењима која се предају у случају опасности, при угрожавању безбедности железничког саобраћаја и живота људи и при настанку веће штете на имовини.</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Поузданост железничких </w:t>
      </w:r>
      <w:r w:rsidRPr="007776A9">
        <w:rPr>
          <w:rFonts w:ascii="Times New Roman" w:eastAsiaTheme="minorEastAsia" w:hAnsi="Times New Roman" w:cs="Times New Roman"/>
          <w:sz w:val="24"/>
          <w:szCs w:val="24"/>
          <w:lang w:val="sr-Cyrl-RS"/>
        </w:rPr>
        <w:t xml:space="preserve">ТК система </w:t>
      </w:r>
      <w:r w:rsidRPr="004F6C73">
        <w:rPr>
          <w:rFonts w:ascii="Times New Roman" w:eastAsiaTheme="minorEastAsia" w:hAnsi="Times New Roman" w:cs="Times New Roman"/>
          <w:sz w:val="24"/>
          <w:szCs w:val="24"/>
        </w:rPr>
        <w:t>1. или 2. категорије, обезбеђује се успостављањем редундансе. За обезбеђивање редундансе могу се користити електронски комуникациони системи других ималаца у Републици Србији, који обезбеђују исту техничку функционалност као железнички систем за који се редунданса успоставља.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Редунданса железничких</w:t>
      </w:r>
      <w:r w:rsidRPr="004F6C73">
        <w:rPr>
          <w:rFonts w:ascii="Times New Roman" w:eastAsiaTheme="minorEastAsia" w:hAnsi="Times New Roman" w:cs="Times New Roman"/>
          <w:color w:val="FF0000"/>
          <w:sz w:val="24"/>
          <w:szCs w:val="24"/>
          <w:lang w:val="sr-Cyrl-RS"/>
        </w:rPr>
        <w:t xml:space="preserve"> </w:t>
      </w:r>
      <w:r w:rsidRPr="007776A9">
        <w:rPr>
          <w:rFonts w:ascii="Times New Roman" w:eastAsiaTheme="minorEastAsia" w:hAnsi="Times New Roman" w:cs="Times New Roman"/>
          <w:sz w:val="24"/>
          <w:szCs w:val="24"/>
          <w:lang w:val="sr-Cyrl-RS"/>
        </w:rPr>
        <w:t>ТК система</w:t>
      </w:r>
      <w:r w:rsidRPr="007776A9">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 xml:space="preserve">и/или </w:t>
      </w:r>
      <w:r w:rsidRPr="007776A9">
        <w:rPr>
          <w:rFonts w:ascii="Times New Roman" w:eastAsiaTheme="minorEastAsia" w:hAnsi="Times New Roman" w:cs="Times New Roman"/>
          <w:sz w:val="24"/>
          <w:szCs w:val="24"/>
          <w:lang w:val="sr-Cyrl-RS"/>
        </w:rPr>
        <w:t xml:space="preserve">ТК уређаја </w:t>
      </w:r>
      <w:r w:rsidRPr="004F6C73">
        <w:rPr>
          <w:rFonts w:ascii="Times New Roman" w:eastAsiaTheme="minorEastAsia" w:hAnsi="Times New Roman" w:cs="Times New Roman"/>
          <w:sz w:val="24"/>
          <w:szCs w:val="24"/>
        </w:rPr>
        <w:t>1. или 2. категорије, обезбеђује се и на равни машинске и програмске опреме (хардвера и софтвера) виталних делова појединих</w:t>
      </w:r>
      <w:r w:rsidRPr="007776A9">
        <w:rPr>
          <w:rFonts w:ascii="Times New Roman" w:eastAsiaTheme="minorEastAsia" w:hAnsi="Times New Roman" w:cs="Times New Roman"/>
          <w:sz w:val="24"/>
          <w:szCs w:val="24"/>
        </w:rPr>
        <w:t xml:space="preserve"> </w:t>
      </w:r>
      <w:r w:rsidRPr="007776A9">
        <w:rPr>
          <w:rFonts w:ascii="Times New Roman" w:eastAsiaTheme="minorEastAsia" w:hAnsi="Times New Roman" w:cs="Times New Roman"/>
          <w:sz w:val="24"/>
          <w:szCs w:val="24"/>
          <w:lang w:val="sr-Cyrl-RS"/>
        </w:rPr>
        <w:t xml:space="preserve">ТК </w:t>
      </w:r>
      <w:r w:rsidRPr="004F6C73">
        <w:rPr>
          <w:rFonts w:ascii="Times New Roman" w:eastAsiaTheme="minorEastAsia" w:hAnsi="Times New Roman" w:cs="Times New Roman"/>
          <w:sz w:val="24"/>
          <w:szCs w:val="24"/>
        </w:rPr>
        <w:t>уређаја.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 xml:space="preserve">Железничка аутоматска телефонска мрежа </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8.</w:t>
      </w: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p>
    <w:p w:rsidR="004F6C73" w:rsidRPr="004F6C73" w:rsidRDefault="004F6C73" w:rsidP="00B162A3">
      <w:pPr>
        <w:shd w:val="clear" w:color="auto" w:fill="FFFFFF"/>
        <w:spacing w:before="60" w:after="0" w:line="240" w:lineRule="auto"/>
        <w:ind w:firstLine="851"/>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 xml:space="preserve">Железничка аутоматска телефонска мрежа </w:t>
      </w:r>
      <w:r w:rsidRPr="007776A9">
        <w:rPr>
          <w:rFonts w:ascii="Times New Roman" w:eastAsiaTheme="minorEastAsia" w:hAnsi="Times New Roman" w:cs="Times New Roman"/>
          <w:bCs/>
          <w:sz w:val="24"/>
          <w:szCs w:val="24"/>
          <w:lang w:val="sr-Cyrl-RS"/>
        </w:rPr>
        <w:t>(</w:t>
      </w:r>
      <w:r w:rsidR="007776A9">
        <w:rPr>
          <w:rFonts w:ascii="Times New Roman" w:eastAsiaTheme="minorEastAsia" w:hAnsi="Times New Roman" w:cs="Times New Roman"/>
          <w:sz w:val="24"/>
          <w:szCs w:val="24"/>
          <w:lang w:val="sr-Cyrl-RS"/>
        </w:rPr>
        <w:t>у даљем тексту:</w:t>
      </w:r>
      <w:r w:rsidR="00B65981">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rPr>
        <w:t>ЖАТ мрежа</w:t>
      </w:r>
      <w:r w:rsidRPr="004F6C73">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 xml:space="preserve"> изводи се тако да:</w:t>
      </w:r>
    </w:p>
    <w:p w:rsidR="004F6C73" w:rsidRPr="004F6C73" w:rsidRDefault="004F6C73" w:rsidP="00B162A3">
      <w:pPr>
        <w:numPr>
          <w:ilvl w:val="0"/>
          <w:numId w:val="6"/>
        </w:numPr>
        <w:tabs>
          <w:tab w:val="left" w:pos="1134"/>
        </w:tabs>
        <w:spacing w:after="0" w:line="240" w:lineRule="auto"/>
        <w:ind w:left="0" w:right="375" w:firstLine="851"/>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обезбеђује говорну комуникацију између пословних корисника и корисника из делокруга оперативних послова управљања саобраћајем унутар железничке мреже у Републици Србији као и на нивоу међународне железничке телефонске мреже и са корисницима јавне телефонске мреже;</w:t>
      </w:r>
    </w:p>
    <w:p w:rsidR="004F6C73" w:rsidRPr="004F6C73" w:rsidRDefault="004F6C73" w:rsidP="00B162A3">
      <w:pPr>
        <w:numPr>
          <w:ilvl w:val="0"/>
          <w:numId w:val="6"/>
        </w:numPr>
        <w:tabs>
          <w:tab w:val="left" w:pos="1134"/>
        </w:tabs>
        <w:spacing w:after="0" w:line="240" w:lineRule="auto"/>
        <w:ind w:left="0" w:right="375" w:firstLine="851"/>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омогућава друге телефонске услуге, као и пренос података између пословних корисника и корисника из делокруга оперативних послова управљања саобраћајем унутар железничке мреже у Републици Србији као и на нивоу међународне железничке телефонске мреже и са корисницима јавне телефонске мреже;</w:t>
      </w:r>
    </w:p>
    <w:p w:rsidR="004F6C73" w:rsidRPr="004F6C73" w:rsidRDefault="004F6C73" w:rsidP="00B162A3">
      <w:pPr>
        <w:numPr>
          <w:ilvl w:val="0"/>
          <w:numId w:val="6"/>
        </w:numPr>
        <w:tabs>
          <w:tab w:val="left" w:pos="1134"/>
        </w:tabs>
        <w:spacing w:after="0" w:line="240" w:lineRule="auto"/>
        <w:ind w:left="0" w:right="375" w:firstLine="851"/>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се може повезати са другим</w:t>
      </w:r>
      <w:r w:rsidRPr="004F6C73">
        <w:rPr>
          <w:rFonts w:ascii="Times New Roman" w:eastAsiaTheme="minorEastAsia" w:hAnsi="Times New Roman" w:cs="Times New Roman"/>
          <w:sz w:val="24"/>
          <w:szCs w:val="24"/>
          <w:lang w:val="sr-Cyrl-RS"/>
        </w:rPr>
        <w:t xml:space="preserve"> </w:t>
      </w:r>
      <w:r w:rsidRPr="007776A9">
        <w:rPr>
          <w:rFonts w:ascii="Times New Roman" w:eastAsiaTheme="minorEastAsia" w:hAnsi="Times New Roman" w:cs="Times New Roman"/>
          <w:sz w:val="24"/>
          <w:szCs w:val="24"/>
          <w:lang w:val="sr-Cyrl-RS"/>
        </w:rPr>
        <w:t>ЖТК</w:t>
      </w:r>
      <w:r w:rsidRPr="007776A9">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системима и уређајима у оквиру</w:t>
      </w:r>
      <w:r w:rsidRPr="007776A9">
        <w:rPr>
          <w:rFonts w:ascii="Times New Roman" w:eastAsiaTheme="minorEastAsia" w:hAnsi="Times New Roman" w:cs="Times New Roman"/>
          <w:sz w:val="24"/>
          <w:szCs w:val="24"/>
          <w:lang w:val="sr-Cyrl-RS"/>
        </w:rPr>
        <w:t xml:space="preserve"> ЖТК</w:t>
      </w:r>
      <w:r w:rsidR="007776A9">
        <w:rPr>
          <w:rFonts w:ascii="Times New Roman" w:eastAsiaTheme="minorEastAsia" w:hAnsi="Times New Roman" w:cs="Times New Roman"/>
          <w:sz w:val="24"/>
          <w:szCs w:val="24"/>
          <w:lang w:val="sr-Cyrl-RS"/>
        </w:rPr>
        <w:t xml:space="preserve"> мреже</w:t>
      </w:r>
      <w:r w:rsidRPr="004F6C73">
        <w:rPr>
          <w:rFonts w:ascii="Times New Roman" w:eastAsiaTheme="minorEastAsia" w:hAnsi="Times New Roman" w:cs="Times New Roman"/>
          <w:sz w:val="24"/>
          <w:szCs w:val="24"/>
        </w:rPr>
        <w:t>;</w:t>
      </w:r>
    </w:p>
    <w:p w:rsidR="004F6C73" w:rsidRPr="004F6C73" w:rsidRDefault="004F6C73" w:rsidP="00B162A3">
      <w:pPr>
        <w:numPr>
          <w:ilvl w:val="0"/>
          <w:numId w:val="6"/>
        </w:numPr>
        <w:tabs>
          <w:tab w:val="left" w:pos="1134"/>
        </w:tabs>
        <w:spacing w:after="0" w:line="240" w:lineRule="auto"/>
        <w:ind w:left="0" w:right="375" w:firstLine="851"/>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је усклађена са постојећом технологијом и да обезбеђује даљинско управљање и надзор система и његових појединих елемената;</w:t>
      </w:r>
    </w:p>
    <w:p w:rsidR="004F6C73" w:rsidRPr="004F6C73" w:rsidRDefault="004F6C73" w:rsidP="00B162A3">
      <w:pPr>
        <w:numPr>
          <w:ilvl w:val="0"/>
          <w:numId w:val="6"/>
        </w:numPr>
        <w:tabs>
          <w:tab w:val="left" w:pos="1134"/>
        </w:tabs>
        <w:spacing w:after="0" w:line="240" w:lineRule="auto"/>
        <w:ind w:left="0" w:right="375" w:firstLine="851"/>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омогућава успостављање долазних и одлазних веза без посредовања оператера;</w:t>
      </w:r>
    </w:p>
    <w:p w:rsidR="004F6C73" w:rsidRPr="004F6C73" w:rsidRDefault="004F6C73" w:rsidP="00B162A3">
      <w:pPr>
        <w:numPr>
          <w:ilvl w:val="0"/>
          <w:numId w:val="6"/>
        </w:numPr>
        <w:tabs>
          <w:tab w:val="left" w:pos="1134"/>
        </w:tabs>
        <w:spacing w:after="0" w:line="240" w:lineRule="auto"/>
        <w:ind w:left="0" w:right="375" w:firstLine="851"/>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омогућава једноставну надоградњу на нивоу хардвера и софтвера.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Шема нумерације ЖАТ мреже обавља се у складу са шемом нумерације прописаном у UIC објавама које уређују железничку телефонску шему нумерације и са </w:t>
      </w:r>
      <w:r w:rsidR="00191C30" w:rsidRPr="00191C30">
        <w:rPr>
          <w:rFonts w:ascii="Times New Roman" w:eastAsiaTheme="minorEastAsia" w:hAnsi="Times New Roman" w:cs="Times New Roman"/>
          <w:sz w:val="24"/>
          <w:szCs w:val="24"/>
          <w:lang w:val="sr-Cyrl-RS"/>
        </w:rPr>
        <w:t>п</w:t>
      </w:r>
      <w:r w:rsidRPr="00191C30">
        <w:rPr>
          <w:rFonts w:ascii="Times New Roman" w:eastAsiaTheme="minorEastAsia" w:hAnsi="Times New Roman" w:cs="Times New Roman"/>
          <w:sz w:val="24"/>
          <w:szCs w:val="24"/>
        </w:rPr>
        <w:t>ланом</w:t>
      </w:r>
      <w:r w:rsidRPr="004F6C73">
        <w:rPr>
          <w:rFonts w:ascii="Times New Roman" w:eastAsiaTheme="minorEastAsia" w:hAnsi="Times New Roman" w:cs="Times New Roman"/>
          <w:sz w:val="24"/>
          <w:szCs w:val="24"/>
        </w:rPr>
        <w:t xml:space="preserve"> нумерације.</w:t>
      </w:r>
    </w:p>
    <w:p w:rsidR="004F6C73" w:rsidRPr="004F6C73" w:rsidRDefault="004F6C73" w:rsidP="00191C30">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lastRenderedPageBreak/>
        <w:t>Диспечерски телекомуникациони систем</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9.</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570DB8">
        <w:rPr>
          <w:rFonts w:ascii="Times New Roman" w:eastAsiaTheme="minorEastAsia" w:hAnsi="Times New Roman" w:cs="Times New Roman"/>
          <w:sz w:val="24"/>
          <w:szCs w:val="24"/>
        </w:rPr>
        <w:t xml:space="preserve">Диспечерски телекомуникациони систем </w:t>
      </w:r>
      <w:r w:rsidRPr="004F6C73">
        <w:rPr>
          <w:rFonts w:ascii="Times New Roman" w:eastAsiaTheme="minorEastAsia" w:hAnsi="Times New Roman" w:cs="Times New Roman"/>
          <w:sz w:val="24"/>
          <w:szCs w:val="24"/>
        </w:rPr>
        <w:t>који учествује у вођењу саобраћаја обезбеђује комуникациону подршку за потребе радних места која учествују у регулисању железничког саобраћаја.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Диспечерски телекомуникациони систем састоји се од:</w:t>
      </w:r>
    </w:p>
    <w:p w:rsidR="004F6C73" w:rsidRPr="004F6C73" w:rsidRDefault="004F6C73" w:rsidP="00B162A3">
      <w:pPr>
        <w:numPr>
          <w:ilvl w:val="0"/>
          <w:numId w:val="7"/>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централног уређаја;</w:t>
      </w:r>
    </w:p>
    <w:p w:rsidR="004F6C73" w:rsidRPr="004F6C73" w:rsidRDefault="004F6C73" w:rsidP="00B162A3">
      <w:pPr>
        <w:numPr>
          <w:ilvl w:val="0"/>
          <w:numId w:val="7"/>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станичних телекомуникационих уређаја;</w:t>
      </w:r>
    </w:p>
    <w:p w:rsidR="004F6C73" w:rsidRPr="004F6C73" w:rsidRDefault="004F6C73" w:rsidP="00B162A3">
      <w:pPr>
        <w:numPr>
          <w:ilvl w:val="0"/>
          <w:numId w:val="7"/>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телекомуникационих путева.</w:t>
      </w:r>
    </w:p>
    <w:p w:rsidR="004F6C73" w:rsidRPr="004F6C73" w:rsidRDefault="004F6C73" w:rsidP="00B162A3">
      <w:pPr>
        <w:tabs>
          <w:tab w:val="left" w:pos="1134"/>
        </w:tabs>
        <w:spacing w:after="0" w:line="240" w:lineRule="auto"/>
        <w:ind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Диспечерски телекомуникациони систем који учествује у вођењу саобраћаја посебно подржава и обезбеђује:</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потпуну функционалност за потребе железничких пружних телефонских веза;</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диспечерске телефонске везе и везе за потребе електровучних подстаница;</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повезивање са радио</w:t>
      </w:r>
      <w:r w:rsidR="00B65981">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комуникационим уређајима, ЖАТ мрежом и системом за аутоматску најаву возова;</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рад терминалних станичних уређаја, посебно интерфонских веза, озвучења за службене потребе и потребе путника и телефонских веза на станичним подручјима;</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прикључење терминалних уређаја за пренос података;</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пренос информација за интервентни позив;</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даљинско управљање и надзор система и његових елемената;</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одређене ограничене функционалности телефонске централе;</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одговарајући преносник за прикључивање уређаја за регистровање говора;</w:t>
      </w:r>
    </w:p>
    <w:p w:rsidR="004F6C73" w:rsidRPr="004F6C73" w:rsidRDefault="004F6C73" w:rsidP="00B162A3">
      <w:pPr>
        <w:numPr>
          <w:ilvl w:val="0"/>
          <w:numId w:val="8"/>
        </w:numPr>
        <w:tabs>
          <w:tab w:val="left" w:pos="1134"/>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приказивање тачног времена, које</w:t>
      </w:r>
      <w:r w:rsidR="00114E0B">
        <w:rPr>
          <w:rFonts w:ascii="Times New Roman" w:eastAsiaTheme="minorEastAsia" w:hAnsi="Times New Roman" w:cs="Times New Roman"/>
          <w:sz w:val="24"/>
          <w:szCs w:val="24"/>
          <w:lang w:val="sr-Cyrl-RS"/>
        </w:rPr>
        <w:t xml:space="preserve"> се</w:t>
      </w:r>
      <w:r w:rsidR="004A00B4">
        <w:rPr>
          <w:rFonts w:ascii="Times New Roman" w:eastAsiaTheme="minorEastAsia" w:hAnsi="Times New Roman" w:cs="Times New Roman"/>
          <w:color w:val="FF0000"/>
          <w:sz w:val="24"/>
          <w:szCs w:val="24"/>
        </w:rPr>
        <w:t xml:space="preserve"> </w:t>
      </w:r>
      <w:r w:rsidR="004A00B4">
        <w:rPr>
          <w:rFonts w:ascii="Times New Roman" w:eastAsiaTheme="minorEastAsia" w:hAnsi="Times New Roman" w:cs="Times New Roman"/>
          <w:sz w:val="24"/>
          <w:szCs w:val="24"/>
        </w:rPr>
        <w:t>синхрониз</w:t>
      </w:r>
      <w:r w:rsidR="00B65981">
        <w:rPr>
          <w:rFonts w:ascii="Times New Roman" w:eastAsiaTheme="minorEastAsia" w:hAnsi="Times New Roman" w:cs="Times New Roman"/>
          <w:sz w:val="24"/>
          <w:szCs w:val="24"/>
          <w:lang w:val="sr-Cyrl-RS"/>
        </w:rPr>
        <w:t>ује</w:t>
      </w:r>
      <w:r w:rsidRPr="004F6C73">
        <w:rPr>
          <w:rFonts w:ascii="Times New Roman" w:eastAsiaTheme="minorEastAsia" w:hAnsi="Times New Roman" w:cs="Times New Roman"/>
          <w:sz w:val="24"/>
          <w:szCs w:val="24"/>
        </w:rPr>
        <w:t xml:space="preserve"> са осталим уређајима за приказивање тачног времена.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Приступ у систем који учествује у вођењу саобраћаја из ЖАТ мреже или јавне телефонске мреже изводи се тако да не угрози безбедно и несметано одвијање железничког саобраћаја.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Озвучење за потребе обавештавања путника уграђује се на станицама и стајалиштима и служи за звучно обавештавање путника у реалном времену.</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Контрола озвучења изводи се као ручна, преко телекомуникационог пулта или аутоматска.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Озвучење се изводи у оквиру система који учествују у вођењу саобраћаја или као самосталан систем.</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Пружне телефонске везе</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10.</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Пружне телефонске везе омогућавају говорно споразумевање између места у којима се обавља комуникација на железничкој прузи и радних места која непосредно учествују у управљању саобраћајем, као и служби за одржавање инфраструктуре.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Радна места која непосредно учествују у управљању саобраћајем на којима </w:t>
      </w:r>
      <w:r w:rsidR="00191C30">
        <w:rPr>
          <w:rFonts w:ascii="Times New Roman" w:eastAsiaTheme="minorEastAsia" w:hAnsi="Times New Roman" w:cs="Times New Roman"/>
          <w:sz w:val="24"/>
          <w:szCs w:val="24"/>
          <w:lang w:val="sr-Cyrl-RS"/>
        </w:rPr>
        <w:t>се обезбеђује</w:t>
      </w:r>
      <w:r w:rsidRPr="004F6C73">
        <w:rPr>
          <w:rFonts w:ascii="Times New Roman" w:eastAsiaTheme="minorEastAsia" w:hAnsi="Times New Roman" w:cs="Times New Roman"/>
          <w:sz w:val="24"/>
          <w:szCs w:val="24"/>
        </w:rPr>
        <w:t xml:space="preserve"> говорна комуникација одређују се на основу следећих критеријума:</w:t>
      </w:r>
    </w:p>
    <w:p w:rsidR="004F6C73" w:rsidRPr="004F6C73" w:rsidRDefault="004F6C73" w:rsidP="00B162A3">
      <w:pPr>
        <w:numPr>
          <w:ilvl w:val="0"/>
          <w:numId w:val="9"/>
        </w:numPr>
        <w:tabs>
          <w:tab w:val="left" w:pos="993"/>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категорије железничке пруге;</w:t>
      </w:r>
    </w:p>
    <w:p w:rsidR="004F6C73" w:rsidRPr="004F6C73" w:rsidRDefault="004F6C73" w:rsidP="00B162A3">
      <w:pPr>
        <w:numPr>
          <w:ilvl w:val="0"/>
          <w:numId w:val="9"/>
        </w:numPr>
        <w:tabs>
          <w:tab w:val="left" w:pos="993"/>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начина управљања саобраћајем;</w:t>
      </w:r>
    </w:p>
    <w:p w:rsidR="004F6C73" w:rsidRPr="004F6C73" w:rsidRDefault="004F6C73" w:rsidP="00B162A3">
      <w:pPr>
        <w:numPr>
          <w:ilvl w:val="0"/>
          <w:numId w:val="9"/>
        </w:numPr>
        <w:tabs>
          <w:tab w:val="left" w:pos="993"/>
        </w:tabs>
        <w:spacing w:after="0" w:line="240" w:lineRule="auto"/>
        <w:ind w:left="0" w:right="402"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опремљености пруге сигнално-сигурносним уређајима.</w:t>
      </w:r>
    </w:p>
    <w:p w:rsidR="004F6C73" w:rsidRPr="00191C30" w:rsidRDefault="004F6C73" w:rsidP="00191C30">
      <w:pPr>
        <w:spacing w:before="60" w:after="30" w:line="240" w:lineRule="auto"/>
        <w:ind w:right="225" w:firstLine="720"/>
        <w:jc w:val="both"/>
        <w:rPr>
          <w:rFonts w:ascii="Times New Roman" w:eastAsiaTheme="minorEastAsia" w:hAnsi="Times New Roman" w:cs="Times New Roman"/>
          <w:bCs/>
          <w:sz w:val="24"/>
          <w:szCs w:val="24"/>
        </w:rPr>
      </w:pPr>
      <w:r w:rsidRPr="004F6C73">
        <w:rPr>
          <w:rFonts w:ascii="Times New Roman" w:eastAsiaTheme="minorEastAsia" w:hAnsi="Times New Roman" w:cs="Times New Roman"/>
          <w:sz w:val="24"/>
          <w:szCs w:val="24"/>
        </w:rPr>
        <w:t xml:space="preserve">Детаљни технички услови за систем диспечерских телефонских веза и пружних телефонских веза дати су у Прилогу </w:t>
      </w:r>
      <w:r w:rsidR="00191C30">
        <w:rPr>
          <w:rFonts w:ascii="Times New Roman" w:eastAsiaTheme="minorEastAsia" w:hAnsi="Times New Roman" w:cs="Times New Roman"/>
          <w:sz w:val="24"/>
          <w:szCs w:val="24"/>
          <w:lang w:val="sr-Cyrl-RS"/>
        </w:rPr>
        <w:t>1</w:t>
      </w:r>
      <w:r w:rsidRPr="004F6C73">
        <w:rPr>
          <w:rFonts w:ascii="Times New Roman" w:eastAsiaTheme="minorEastAsia" w:hAnsi="Times New Roman" w:cs="Times New Roman"/>
          <w:sz w:val="24"/>
          <w:szCs w:val="24"/>
        </w:rPr>
        <w:t xml:space="preserve"> </w:t>
      </w:r>
      <w:r w:rsidR="00570DB8">
        <w:rPr>
          <w:rFonts w:ascii="Times New Roman" w:eastAsiaTheme="minorEastAsia" w:hAnsi="Times New Roman" w:cs="Times New Roman"/>
          <w:sz w:val="24"/>
          <w:szCs w:val="24"/>
          <w:lang w:val="sr-Cyrl-RS"/>
        </w:rPr>
        <w:t>–</w:t>
      </w:r>
      <w:r w:rsidR="00191C30">
        <w:rPr>
          <w:rFonts w:ascii="Times New Roman" w:eastAsiaTheme="minorEastAsia" w:hAnsi="Times New Roman" w:cs="Times New Roman"/>
          <w:sz w:val="24"/>
          <w:szCs w:val="24"/>
          <w:lang w:val="sr-Cyrl-RS"/>
        </w:rPr>
        <w:t xml:space="preserve"> </w:t>
      </w:r>
      <w:r w:rsidR="00570DB8">
        <w:rPr>
          <w:rFonts w:ascii="Times New Roman" w:eastAsiaTheme="minorEastAsia" w:hAnsi="Times New Roman" w:cs="Times New Roman"/>
          <w:sz w:val="24"/>
          <w:szCs w:val="24"/>
          <w:lang w:val="sr-Cyrl-RS"/>
        </w:rPr>
        <w:t>Технички услови за систем диспечерских телефонских веза и пружних телефонских веза</w:t>
      </w:r>
      <w:r w:rsidR="00191C30">
        <w:rPr>
          <w:rFonts w:ascii="Times New Roman" w:eastAsiaTheme="minorEastAsia" w:hAnsi="Times New Roman" w:cs="Times New Roman"/>
          <w:bCs/>
          <w:sz w:val="24"/>
          <w:szCs w:val="24"/>
          <w:lang w:val="sr-Cyrl-RS"/>
        </w:rPr>
        <w:t xml:space="preserve">, </w:t>
      </w:r>
      <w:r w:rsidRPr="004F6C73">
        <w:rPr>
          <w:rFonts w:ascii="Times New Roman" w:eastAsiaTheme="minorEastAsia" w:hAnsi="Times New Roman" w:cs="Times New Roman"/>
          <w:sz w:val="24"/>
          <w:szCs w:val="24"/>
        </w:rPr>
        <w:t xml:space="preserve">који је одштампан уз овај правилник и чини његов саставни део. </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Помоћни телефон</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11.</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Помоћни телефон уграђује се на свим местима где је уграђен телекомуникациони пулт.</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Помоћни телефон обезбеђује говорну комуникацију по пружним телекомуникационим водовима између две суседне станице на припадајућем одсеку пруге.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Помоћни телефони се међусобно повезују непосредно преко бакарних преносних медијума.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Помоћни телефони напајају се локалним батеријама које обезбеђују најмање 72 сата аутономног рада.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Системи преноса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12.</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Системи преноса користе се за повезивање појединачних самосталних уређаја у ЖТК </w:t>
      </w:r>
      <w:r w:rsidR="00191C30">
        <w:rPr>
          <w:rFonts w:ascii="Times New Roman" w:eastAsiaTheme="minorEastAsia" w:hAnsi="Times New Roman" w:cs="Times New Roman"/>
          <w:sz w:val="24"/>
          <w:szCs w:val="24"/>
          <w:lang w:val="sr-Cyrl-RS"/>
        </w:rPr>
        <w:t xml:space="preserve">мрежи </w:t>
      </w:r>
      <w:r w:rsidRPr="004F6C73">
        <w:rPr>
          <w:rFonts w:ascii="Times New Roman" w:eastAsiaTheme="minorEastAsia" w:hAnsi="Times New Roman" w:cs="Times New Roman"/>
          <w:sz w:val="24"/>
          <w:szCs w:val="24"/>
        </w:rPr>
        <w:t>у функционалну целину.</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преноса пројектују се тако да:</w:t>
      </w:r>
    </w:p>
    <w:p w:rsidR="004F6C73" w:rsidRPr="004F6C73" w:rsidRDefault="004F6C73" w:rsidP="00B162A3">
      <w:pPr>
        <w:numPr>
          <w:ilvl w:val="0"/>
          <w:numId w:val="10"/>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су усклађени са системима преноса других железничких управа и системима преноса других домаћих и страних електронских комуникационих система</w:t>
      </w:r>
      <w:r w:rsidR="00631921">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 xml:space="preserve"> у складу са одредбама закона којим се уређују електронске комуникације;</w:t>
      </w:r>
    </w:p>
    <w:p w:rsidR="004F6C73" w:rsidRPr="004F6C73" w:rsidRDefault="004F6C73" w:rsidP="00B162A3">
      <w:pPr>
        <w:numPr>
          <w:ilvl w:val="0"/>
          <w:numId w:val="10"/>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обезбеде поузданост, расположивост и редундансу на нивоу опреме и преносних путева;</w:t>
      </w:r>
    </w:p>
    <w:p w:rsidR="004F6C73" w:rsidRPr="004F6C73" w:rsidRDefault="004F6C73" w:rsidP="00B162A3">
      <w:pPr>
        <w:numPr>
          <w:ilvl w:val="0"/>
          <w:numId w:val="10"/>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омогуће даљинско управљање и надзор до нивоа терминалног прикључка (порта).</w:t>
      </w:r>
    </w:p>
    <w:p w:rsidR="004F6C73" w:rsidRPr="004F6C73" w:rsidRDefault="004F6C73" w:rsidP="004F6C73">
      <w:pPr>
        <w:spacing w:after="0" w:line="240" w:lineRule="auto"/>
        <w:ind w:left="375" w:right="375" w:firstLine="240"/>
        <w:jc w:val="both"/>
        <w:rPr>
          <w:rFonts w:ascii="Times New Roman" w:eastAsiaTheme="minorEastAsia" w:hAnsi="Times New Roman" w:cs="Times New Roman"/>
          <w:sz w:val="24"/>
          <w:szCs w:val="24"/>
        </w:rPr>
      </w:pPr>
    </w:p>
    <w:p w:rsidR="004F6C73" w:rsidRPr="004F6C73" w:rsidRDefault="004F6C73" w:rsidP="004F6C73">
      <w:pPr>
        <w:spacing w:after="0" w:line="240" w:lineRule="auto"/>
        <w:ind w:left="375" w:right="375" w:firstLine="24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Преносни медијуми</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13.</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 пројектовању жичних преносних путева (бакарни или оптички)</w:t>
      </w:r>
      <w:r w:rsidRPr="00114E0B">
        <w:rPr>
          <w:rFonts w:ascii="Times New Roman" w:eastAsiaTheme="minorEastAsia" w:hAnsi="Times New Roman" w:cs="Times New Roman"/>
          <w:sz w:val="24"/>
          <w:szCs w:val="24"/>
        </w:rPr>
        <w:t xml:space="preserve"> </w:t>
      </w:r>
      <w:r w:rsidR="00114E0B" w:rsidRPr="00114E0B">
        <w:rPr>
          <w:rFonts w:ascii="Times New Roman" w:eastAsiaTheme="minorEastAsia" w:hAnsi="Times New Roman" w:cs="Times New Roman"/>
          <w:sz w:val="24"/>
          <w:szCs w:val="24"/>
          <w:lang w:val="sr-Cyrl-RS"/>
        </w:rPr>
        <w:t xml:space="preserve">потребно </w:t>
      </w:r>
      <w:r w:rsidR="004A00B4">
        <w:rPr>
          <w:rFonts w:ascii="Times New Roman" w:eastAsiaTheme="minorEastAsia" w:hAnsi="Times New Roman" w:cs="Times New Roman"/>
          <w:sz w:val="24"/>
          <w:szCs w:val="24"/>
        </w:rPr>
        <w:t xml:space="preserve">je </w:t>
      </w:r>
      <w:r w:rsidRPr="004F6C73">
        <w:rPr>
          <w:rFonts w:ascii="Times New Roman" w:eastAsiaTheme="minorEastAsia" w:hAnsi="Times New Roman" w:cs="Times New Roman"/>
          <w:sz w:val="24"/>
          <w:szCs w:val="24"/>
        </w:rPr>
        <w:t>имати у виду врсту, тип, капацитет и конструкцију бакарних или оптичких каблова, с обзиром на:</w:t>
      </w:r>
    </w:p>
    <w:p w:rsidR="004F6C73" w:rsidRPr="004F6C73" w:rsidRDefault="004F6C73" w:rsidP="00B162A3">
      <w:pPr>
        <w:numPr>
          <w:ilvl w:val="0"/>
          <w:numId w:val="11"/>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категорију пруге;</w:t>
      </w:r>
    </w:p>
    <w:p w:rsidR="004F6C73" w:rsidRPr="004F6C73" w:rsidRDefault="004F6C73" w:rsidP="00B162A3">
      <w:pPr>
        <w:numPr>
          <w:ilvl w:val="0"/>
          <w:numId w:val="11"/>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начин полагања кабла;</w:t>
      </w:r>
    </w:p>
    <w:p w:rsidR="004F6C73" w:rsidRPr="004F6C73" w:rsidRDefault="004F6C73" w:rsidP="00B162A3">
      <w:pPr>
        <w:numPr>
          <w:ilvl w:val="0"/>
          <w:numId w:val="11"/>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потребан број водова</w:t>
      </w:r>
      <w:r w:rsidR="00631921">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 xml:space="preserve"> с обзиром на капацитет преноса и преносни систем;</w:t>
      </w:r>
    </w:p>
    <w:p w:rsidR="004F6C73" w:rsidRPr="004F6C73" w:rsidRDefault="004F6C73" w:rsidP="00B162A3">
      <w:pPr>
        <w:numPr>
          <w:ilvl w:val="0"/>
          <w:numId w:val="11"/>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спољашње утицаје, посебно утицаје струје вуче и атмосферска пражњења.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xml:space="preserve">При пројектовању бежичних веза </w:t>
      </w:r>
      <w:r w:rsidR="00191C30">
        <w:rPr>
          <w:rFonts w:ascii="Times New Roman" w:eastAsiaTheme="minorEastAsia" w:hAnsi="Times New Roman" w:cs="Times New Roman"/>
          <w:sz w:val="24"/>
          <w:szCs w:val="24"/>
          <w:lang w:val="sr-Cyrl-RS"/>
        </w:rPr>
        <w:t>потребно је</w:t>
      </w:r>
      <w:r w:rsidRPr="004F6C73">
        <w:rPr>
          <w:rFonts w:ascii="Times New Roman" w:eastAsiaTheme="minorEastAsia" w:hAnsi="Times New Roman" w:cs="Times New Roman"/>
          <w:sz w:val="24"/>
          <w:szCs w:val="24"/>
        </w:rPr>
        <w:t xml:space="preserve"> водити рачуна o особинама простирања електромагнетских таласа и </w:t>
      </w:r>
      <w:r w:rsidR="00191C30">
        <w:rPr>
          <w:rFonts w:ascii="Times New Roman" w:eastAsiaTheme="minorEastAsia" w:hAnsi="Times New Roman" w:cs="Times New Roman"/>
          <w:sz w:val="24"/>
          <w:szCs w:val="24"/>
          <w:lang w:val="sr-Cyrl-RS"/>
        </w:rPr>
        <w:t>примени прописа</w:t>
      </w:r>
      <w:r w:rsidRPr="004F6C73">
        <w:rPr>
          <w:rFonts w:ascii="Times New Roman" w:eastAsiaTheme="minorEastAsia" w:hAnsi="Times New Roman" w:cs="Times New Roman"/>
          <w:sz w:val="24"/>
          <w:szCs w:val="24"/>
        </w:rPr>
        <w:t xml:space="preserve"> о електронским комуникацијама.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Радио-комуникациони системи</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14.</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Радио-комуникациони системи се користе за саобраћајно оперативне и друге послове у вези са железничким саобраћајем, као и приликом одржавања железничке инфраструктуре.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Радио-комуникационе системе чине:</w:t>
      </w:r>
    </w:p>
    <w:p w:rsidR="004F6C73" w:rsidRPr="004F6C73" w:rsidRDefault="004F6C73" w:rsidP="00B162A3">
      <w:pPr>
        <w:numPr>
          <w:ilvl w:val="0"/>
          <w:numId w:val="12"/>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УКТ веза;</w:t>
      </w:r>
    </w:p>
    <w:p w:rsidR="004F6C73" w:rsidRPr="004F6C73" w:rsidRDefault="004F6C73" w:rsidP="00B162A3">
      <w:pPr>
        <w:numPr>
          <w:ilvl w:val="0"/>
          <w:numId w:val="12"/>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РДВ;</w:t>
      </w:r>
    </w:p>
    <w:p w:rsidR="004F6C73" w:rsidRPr="004F6C73" w:rsidRDefault="004F6C73" w:rsidP="00B162A3">
      <w:pPr>
        <w:numPr>
          <w:ilvl w:val="0"/>
          <w:numId w:val="12"/>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радио-комуникациони системи развијени за потребе железнице (GSM-R);</w:t>
      </w:r>
    </w:p>
    <w:p w:rsidR="004F6C73" w:rsidRPr="004F6C73" w:rsidRDefault="004F6C73" w:rsidP="00B162A3">
      <w:pPr>
        <w:numPr>
          <w:ilvl w:val="0"/>
          <w:numId w:val="12"/>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други радио-комуникациони системи.</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 GSM-R обезбеђује услуге преноса говора и података за потребе железнице. У ту сврху може се повезати са телекомуникационим мрежама других железница, јавним мобилним или фиксним мрежама, специјалним железничким системима (нпр. системима за управљање саобраћајем) и системима надзора.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 GSM-R је стандардизован систем и мора испуњавати функционалне и системске спецификације EIRENE (EIRENE FRS и EIRENE SRS).</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Уколико систем GSM-R на некој прузи не постоји или још није изграђен, у станицама на тој прузи за говорну комуникацију железничког особља користе се системи УКТ веза и РДВ.</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Аналогни системи РДВ омогућавају поуздан пренос кодираних порука, односно налога, између машиновође и возног диспечера за потребе безбедног и несметаног одвијања железничког саобраћаја.</w:t>
      </w:r>
    </w:p>
    <w:p w:rsidR="004F6C73" w:rsidRPr="004F6C73" w:rsidRDefault="00114E0B" w:rsidP="004F6C73">
      <w:pPr>
        <w:spacing w:after="0" w:line="240" w:lineRule="auto"/>
        <w:ind w:right="375" w:firstLine="720"/>
        <w:jc w:val="both"/>
        <w:rPr>
          <w:rFonts w:ascii="Times New Roman" w:eastAsiaTheme="minorEastAsia" w:hAnsi="Times New Roman" w:cs="Times New Roman"/>
          <w:sz w:val="24"/>
          <w:szCs w:val="24"/>
        </w:rPr>
      </w:pPr>
      <w:r w:rsidRPr="00114E0B">
        <w:rPr>
          <w:rFonts w:ascii="Times New Roman" w:eastAsiaTheme="minorEastAsia" w:hAnsi="Times New Roman" w:cs="Times New Roman"/>
          <w:sz w:val="24"/>
          <w:szCs w:val="24"/>
          <w:lang w:val="sr-Cyrl-RS"/>
        </w:rPr>
        <w:t>Неопходно је да</w:t>
      </w:r>
      <w:r w:rsidR="004A00B4" w:rsidRPr="00114E0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sr-Cyrl-RS"/>
        </w:rPr>
        <w:t>г</w:t>
      </w:r>
      <w:r w:rsidR="004F6C73" w:rsidRPr="004F6C73">
        <w:rPr>
          <w:rFonts w:ascii="Times New Roman" w:eastAsiaTheme="minorEastAsia" w:hAnsi="Times New Roman" w:cs="Times New Roman"/>
          <w:sz w:val="24"/>
          <w:szCs w:val="24"/>
        </w:rPr>
        <w:t xml:space="preserve">оворно споразумевање између запослених који учествују у маневрисању на подручју станице и при вожњи возова на отвореној прузи </w:t>
      </w:r>
      <w:r w:rsidRPr="00114E0B">
        <w:rPr>
          <w:rFonts w:ascii="Times New Roman" w:eastAsiaTheme="minorEastAsia" w:hAnsi="Times New Roman" w:cs="Times New Roman"/>
          <w:sz w:val="24"/>
          <w:szCs w:val="24"/>
          <w:lang w:val="sr-Cyrl-RS"/>
        </w:rPr>
        <w:t>буде</w:t>
      </w:r>
      <w:r w:rsidR="004A00B4" w:rsidRPr="00114E0B">
        <w:rPr>
          <w:rFonts w:ascii="Times New Roman" w:eastAsiaTheme="minorEastAsia" w:hAnsi="Times New Roman" w:cs="Times New Roman"/>
          <w:sz w:val="24"/>
          <w:szCs w:val="24"/>
        </w:rPr>
        <w:t xml:space="preserve"> </w:t>
      </w:r>
      <w:r w:rsidR="004F6C73" w:rsidRPr="004F6C73">
        <w:rPr>
          <w:rFonts w:ascii="Times New Roman" w:eastAsiaTheme="minorEastAsia" w:hAnsi="Times New Roman" w:cs="Times New Roman"/>
          <w:sz w:val="24"/>
          <w:szCs w:val="24"/>
        </w:rPr>
        <w:t>омогућено.</w:t>
      </w:r>
    </w:p>
    <w:p w:rsidR="004F6C73" w:rsidRPr="003B148C" w:rsidRDefault="004F6C73" w:rsidP="00FE78FA">
      <w:pPr>
        <w:spacing w:before="60" w:after="30" w:line="240" w:lineRule="auto"/>
        <w:ind w:right="225" w:firstLine="720"/>
        <w:jc w:val="both"/>
        <w:rPr>
          <w:rFonts w:ascii="Times New Roman" w:eastAsiaTheme="minorEastAsia" w:hAnsi="Times New Roman" w:cs="Times New Roman"/>
          <w:bCs/>
          <w:sz w:val="24"/>
          <w:szCs w:val="24"/>
        </w:rPr>
      </w:pPr>
      <w:r w:rsidRPr="004F6C73">
        <w:rPr>
          <w:rFonts w:ascii="Times New Roman" w:eastAsiaTheme="minorEastAsia" w:hAnsi="Times New Roman" w:cs="Times New Roman"/>
          <w:sz w:val="24"/>
          <w:szCs w:val="24"/>
        </w:rPr>
        <w:t xml:space="preserve">Детаљни технички услови за РДВ дати су у Прилогу </w:t>
      </w:r>
      <w:r w:rsidR="00191C30">
        <w:rPr>
          <w:rFonts w:ascii="Times New Roman" w:eastAsiaTheme="minorEastAsia" w:hAnsi="Times New Roman" w:cs="Times New Roman"/>
          <w:sz w:val="24"/>
          <w:szCs w:val="24"/>
          <w:lang w:val="sr-Cyrl-RS"/>
        </w:rPr>
        <w:t>2</w:t>
      </w:r>
      <w:r w:rsidR="00631921">
        <w:rPr>
          <w:rFonts w:ascii="Times New Roman" w:eastAsiaTheme="minorEastAsia" w:hAnsi="Times New Roman" w:cs="Times New Roman"/>
          <w:sz w:val="24"/>
          <w:szCs w:val="24"/>
          <w:lang w:val="sr-Cyrl-RS"/>
        </w:rPr>
        <w:t xml:space="preserve"> </w:t>
      </w:r>
      <w:r w:rsidR="00191C30">
        <w:rPr>
          <w:rFonts w:ascii="Times New Roman" w:eastAsiaTheme="minorEastAsia" w:hAnsi="Times New Roman" w:cs="Times New Roman"/>
          <w:sz w:val="24"/>
          <w:szCs w:val="24"/>
          <w:lang w:val="sr-Cyrl-RS"/>
        </w:rPr>
        <w:t xml:space="preserve">- </w:t>
      </w:r>
      <w:r w:rsidR="00570DB8">
        <w:rPr>
          <w:rFonts w:ascii="Times New Roman" w:eastAsiaTheme="minorEastAsia" w:hAnsi="Times New Roman" w:cs="Times New Roman"/>
          <w:bCs/>
          <w:sz w:val="24"/>
          <w:szCs w:val="24"/>
        </w:rPr>
        <w:t>Технички</w:t>
      </w:r>
      <w:r w:rsidR="00570DB8">
        <w:rPr>
          <w:rFonts w:ascii="Times New Roman" w:eastAsiaTheme="minorEastAsia" w:hAnsi="Times New Roman" w:cs="Times New Roman"/>
          <w:bCs/>
          <w:sz w:val="24"/>
          <w:szCs w:val="24"/>
          <w:lang w:val="sr-Cyrl-RS"/>
        </w:rPr>
        <w:t xml:space="preserve"> услови</w:t>
      </w:r>
      <w:r w:rsidR="00683EEF">
        <w:rPr>
          <w:rFonts w:ascii="Times New Roman" w:eastAsiaTheme="minorEastAsia" w:hAnsi="Times New Roman" w:cs="Times New Roman"/>
          <w:bCs/>
          <w:sz w:val="24"/>
          <w:szCs w:val="24"/>
        </w:rPr>
        <w:t xml:space="preserve"> </w:t>
      </w:r>
      <w:r w:rsidR="00570DB8">
        <w:rPr>
          <w:rFonts w:ascii="Times New Roman" w:eastAsiaTheme="minorEastAsia" w:hAnsi="Times New Roman" w:cs="Times New Roman"/>
          <w:bCs/>
          <w:sz w:val="24"/>
          <w:szCs w:val="24"/>
        </w:rPr>
        <w:t>за радио диспечерске везе</w:t>
      </w:r>
      <w:r w:rsidR="003B148C">
        <w:rPr>
          <w:rFonts w:ascii="Times New Roman" w:eastAsiaTheme="minorEastAsia" w:hAnsi="Times New Roman" w:cs="Times New Roman"/>
          <w:bCs/>
          <w:sz w:val="24"/>
          <w:szCs w:val="24"/>
          <w:lang w:val="sr-Cyrl-RS"/>
        </w:rPr>
        <w:t xml:space="preserve">, </w:t>
      </w:r>
      <w:r w:rsidRPr="004F6C73">
        <w:rPr>
          <w:rFonts w:ascii="Times New Roman" w:eastAsiaTheme="minorEastAsia" w:hAnsi="Times New Roman" w:cs="Times New Roman"/>
          <w:sz w:val="24"/>
          <w:szCs w:val="24"/>
        </w:rPr>
        <w:t>који је одштампан уз овај правилник и чини његов саставни део.</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 УКТ веза може се користити за говорну комуникацију железничког особља на подручју једне станице и за комуникацију особља за одржавање.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За покривање већих станичних подручја могу се користити УКТ репетиторске станице.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УКТ системи се пројектују тако да се онемогући утицај ометајућих сигнала из других јавних или приватних радио-комуникационих система.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При пројектовању радио-комуникационих система </w:t>
      </w:r>
      <w:r w:rsidR="003B148C">
        <w:rPr>
          <w:rFonts w:ascii="Times New Roman" w:eastAsiaTheme="minorEastAsia" w:hAnsi="Times New Roman" w:cs="Times New Roman"/>
          <w:sz w:val="24"/>
          <w:szCs w:val="24"/>
          <w:lang w:val="sr-Cyrl-RS"/>
        </w:rPr>
        <w:t>води се</w:t>
      </w:r>
      <w:r w:rsidRPr="004F6C73">
        <w:rPr>
          <w:rFonts w:ascii="Times New Roman" w:eastAsiaTheme="minorEastAsia" w:hAnsi="Times New Roman" w:cs="Times New Roman"/>
          <w:sz w:val="24"/>
          <w:szCs w:val="24"/>
        </w:rPr>
        <w:t xml:space="preserve"> рачуна о додељеним каналима унутар радио-фреквенцијских опсега за железнички саобраћај.</w:t>
      </w:r>
    </w:p>
    <w:p w:rsid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FE78FA" w:rsidRDefault="00FE78FA" w:rsidP="004F6C73">
      <w:pPr>
        <w:spacing w:after="0" w:line="240" w:lineRule="auto"/>
        <w:ind w:right="375" w:firstLine="720"/>
        <w:jc w:val="both"/>
        <w:rPr>
          <w:rFonts w:ascii="Times New Roman" w:eastAsiaTheme="minorEastAsia" w:hAnsi="Times New Roman" w:cs="Times New Roman"/>
          <w:sz w:val="24"/>
          <w:szCs w:val="24"/>
        </w:rPr>
      </w:pPr>
    </w:p>
    <w:p w:rsidR="00FE78FA" w:rsidRDefault="00FE78FA" w:rsidP="004F6C73">
      <w:pPr>
        <w:spacing w:after="0" w:line="240" w:lineRule="auto"/>
        <w:ind w:right="375" w:firstLine="720"/>
        <w:jc w:val="both"/>
        <w:rPr>
          <w:rFonts w:ascii="Times New Roman" w:eastAsiaTheme="minorEastAsia" w:hAnsi="Times New Roman" w:cs="Times New Roman"/>
          <w:sz w:val="24"/>
          <w:szCs w:val="24"/>
        </w:rPr>
      </w:pPr>
    </w:p>
    <w:p w:rsidR="00FE78FA" w:rsidRDefault="00FE78FA" w:rsidP="004F6C73">
      <w:pPr>
        <w:spacing w:after="0" w:line="240" w:lineRule="auto"/>
        <w:ind w:right="375" w:firstLine="720"/>
        <w:jc w:val="both"/>
        <w:rPr>
          <w:rFonts w:ascii="Times New Roman" w:eastAsiaTheme="minorEastAsia" w:hAnsi="Times New Roman" w:cs="Times New Roman"/>
          <w:sz w:val="24"/>
          <w:szCs w:val="24"/>
        </w:rPr>
      </w:pPr>
    </w:p>
    <w:p w:rsidR="00FE78FA" w:rsidRDefault="00FE78FA" w:rsidP="004F6C73">
      <w:pPr>
        <w:spacing w:after="0" w:line="240" w:lineRule="auto"/>
        <w:ind w:right="375" w:firstLine="720"/>
        <w:jc w:val="both"/>
        <w:rPr>
          <w:rFonts w:ascii="Times New Roman" w:eastAsiaTheme="minorEastAsia" w:hAnsi="Times New Roman" w:cs="Times New Roman"/>
          <w:sz w:val="24"/>
          <w:szCs w:val="24"/>
        </w:rPr>
      </w:pPr>
    </w:p>
    <w:p w:rsidR="00FE78FA" w:rsidRPr="004F6C73" w:rsidRDefault="00FE78FA"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lastRenderedPageBreak/>
        <w:t>Уређаји за регистровање пренетих саопштења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lang w:val="sr-Latn-RS"/>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15.</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Сва саопштења битна за безбедност железничког саобраћаја која се преносе железничком телекомуникационом мрежом се региструју.</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Уређаји за регистровање пренетих саопштења </w:t>
      </w:r>
      <w:r w:rsidR="003B148C">
        <w:rPr>
          <w:rFonts w:ascii="Times New Roman" w:eastAsiaTheme="minorEastAsia" w:hAnsi="Times New Roman" w:cs="Times New Roman"/>
          <w:sz w:val="24"/>
          <w:szCs w:val="24"/>
          <w:lang w:val="sr-Cyrl-RS"/>
        </w:rPr>
        <w:t>гарантују</w:t>
      </w:r>
      <w:r w:rsidRPr="004F6C73">
        <w:rPr>
          <w:rFonts w:ascii="Times New Roman" w:eastAsiaTheme="minorEastAsia" w:hAnsi="Times New Roman" w:cs="Times New Roman"/>
          <w:sz w:val="24"/>
          <w:szCs w:val="24"/>
        </w:rPr>
        <w:t xml:space="preserve"> њихово квалитетно и дуготрајно чување на одговарајућим медијима.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Регистрована саопштења чувају се најмање 48 сати.</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Уређаји за регистровање имају даљинску сигнализацију радног стања.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Уређај или софтвер са истом функционалношћу који приказује радно стање уређаја за регистровање пренетих саопштења налази се на радном месту </w:t>
      </w:r>
      <w:r w:rsidRPr="003B148C">
        <w:rPr>
          <w:rFonts w:ascii="Times New Roman" w:eastAsiaTheme="minorEastAsia" w:hAnsi="Times New Roman" w:cs="Times New Roman"/>
          <w:sz w:val="24"/>
          <w:szCs w:val="24"/>
        </w:rPr>
        <w:t>поседнутом</w:t>
      </w:r>
      <w:r w:rsidRPr="004F6C73">
        <w:rPr>
          <w:rFonts w:ascii="Times New Roman" w:eastAsiaTheme="minorEastAsia" w:hAnsi="Times New Roman" w:cs="Times New Roman"/>
          <w:sz w:val="24"/>
          <w:szCs w:val="24"/>
        </w:rPr>
        <w:t xml:space="preserve"> у режиму 24/7.</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Уређаји за пренос и показивање тачног времена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16.</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Уређаји за показивање тачног времена уграђују се на радним местима која непосредно учествују у управљању саобраћајем (отправника возова, возног диспечера, диспечера вуче и др.).</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Уређај за мерење тачног времена је службени сат који </w:t>
      </w:r>
      <w:r w:rsidR="003B148C">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приказ времена у секундама.</w:t>
      </w:r>
    </w:p>
    <w:p w:rsidR="004F6C73" w:rsidRPr="004F6C73" w:rsidRDefault="004F6C73" w:rsidP="00BB4DDB">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Уређаји за показивање тачног времена који се уграђују на станицама и стајалиштима имају аналогно приказивање времена.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Уређаји за мерење времена који се користе приликом контроле телекомуникационих уређаја, сигнално-сигурносних и електро-енергетских уређаја синхронизују се са извором тачног времена.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За извор тачног времена користи се матични сат. Матични сат је јединствени извор тачног времена који се може синхронизовати на више начина и представља извор тачног времена за све кориснике.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Системи видео надзора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17.</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видео надзора могу се уградити на перонима, у чекаоницама, техничким просторима и другим местима где постављање таквог система доприноси повећању пасивне безбедности (нпр. на укрштању пута и пруге, на местима где постоји повећана опасност од пожара и сл.).</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Видео камере се постављају тако да се потпуно покрије простор који </w:t>
      </w:r>
      <w:r w:rsidR="00BB4DDB" w:rsidRPr="00BB4DDB">
        <w:rPr>
          <w:rFonts w:ascii="Times New Roman" w:eastAsiaTheme="minorEastAsia" w:hAnsi="Times New Roman" w:cs="Times New Roman"/>
          <w:sz w:val="24"/>
          <w:szCs w:val="24"/>
          <w:lang w:val="sr-Cyrl-RS"/>
        </w:rPr>
        <w:t>се</w:t>
      </w:r>
      <w:r w:rsidR="004A00B4">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надзир</w:t>
      </w:r>
      <w:r w:rsidR="00BB4DDB">
        <w:rPr>
          <w:rFonts w:ascii="Times New Roman" w:eastAsiaTheme="minorEastAsia" w:hAnsi="Times New Roman" w:cs="Times New Roman"/>
          <w:sz w:val="24"/>
          <w:szCs w:val="24"/>
          <w:lang w:val="sr-Cyrl-RS"/>
        </w:rPr>
        <w:t>е</w:t>
      </w:r>
      <w:r w:rsidRPr="004F6C73">
        <w:rPr>
          <w:rFonts w:ascii="Times New Roman" w:eastAsiaTheme="minorEastAsia" w:hAnsi="Times New Roman" w:cs="Times New Roman"/>
          <w:sz w:val="24"/>
          <w:szCs w:val="24"/>
        </w:rPr>
        <w:t>. При уградњи спољашњих уређаја потребно је испунити захтеве у вези са температуром и отпорношћу на прашину.</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Уређај за снимање </w:t>
      </w:r>
      <w:r w:rsidR="003B148C">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капацитет потребан за прописано време чувања података и даљински приступ снимцима, као и даљинско управљање свим функцијама уређаја.</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Видео снимци чувају се најмање </w:t>
      </w:r>
      <w:r w:rsidRPr="004F6C73">
        <w:rPr>
          <w:rFonts w:ascii="Times New Roman" w:eastAsiaTheme="minorEastAsia" w:hAnsi="Times New Roman" w:cs="Times New Roman"/>
          <w:sz w:val="24"/>
          <w:szCs w:val="24"/>
          <w:lang w:val="sr-Cyrl-RS"/>
        </w:rPr>
        <w:t>30 дана</w:t>
      </w:r>
      <w:r w:rsidRPr="004F6C73">
        <w:rPr>
          <w:rFonts w:ascii="Times New Roman" w:eastAsiaTheme="minorEastAsia" w:hAnsi="Times New Roman" w:cs="Times New Roman"/>
          <w:sz w:val="24"/>
          <w:szCs w:val="24"/>
        </w:rPr>
        <w:t>.</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 видео надзора осигурава се од приступа неовлашћених особа.</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О извођењу видео надзора издаje се обавештење, које </w:t>
      </w:r>
      <w:r w:rsidR="003B148C">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lang w:val="sr-Cyrl-RS"/>
        </w:rPr>
        <w:t xml:space="preserve">на </w:t>
      </w:r>
      <w:r w:rsidRPr="004F6C73">
        <w:rPr>
          <w:rFonts w:ascii="Times New Roman" w:eastAsiaTheme="minorEastAsia" w:hAnsi="Times New Roman" w:cs="Times New Roman"/>
          <w:sz w:val="24"/>
          <w:szCs w:val="24"/>
        </w:rPr>
        <w:t>видљиво</w:t>
      </w:r>
      <w:r w:rsidRPr="004F6C73">
        <w:rPr>
          <w:rFonts w:ascii="Times New Roman" w:eastAsiaTheme="minorEastAsia" w:hAnsi="Times New Roman" w:cs="Times New Roman"/>
          <w:sz w:val="24"/>
          <w:szCs w:val="24"/>
          <w:lang w:val="sr-Cyrl-RS"/>
        </w:rPr>
        <w:t xml:space="preserve">м месту </w:t>
      </w:r>
      <w:r w:rsidRPr="004F6C73">
        <w:rPr>
          <w:rFonts w:ascii="Times New Roman" w:eastAsiaTheme="minorEastAsia" w:hAnsi="Times New Roman" w:cs="Times New Roman"/>
          <w:sz w:val="24"/>
          <w:szCs w:val="24"/>
        </w:rPr>
        <w:t>и разумљиво.</w:t>
      </w:r>
    </w:p>
    <w:p w:rsidR="00BA4096" w:rsidRPr="004F6C73" w:rsidRDefault="004F6C73" w:rsidP="00BB4DDB">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xml:space="preserve">При уградњи видео надзора </w:t>
      </w:r>
      <w:r w:rsidR="003B148C">
        <w:rPr>
          <w:rFonts w:ascii="Times New Roman" w:eastAsiaTheme="minorEastAsia" w:hAnsi="Times New Roman" w:cs="Times New Roman"/>
          <w:sz w:val="24"/>
          <w:szCs w:val="24"/>
        </w:rPr>
        <w:t>води се</w:t>
      </w:r>
      <w:r w:rsidRPr="004F6C73">
        <w:rPr>
          <w:rFonts w:ascii="Times New Roman" w:eastAsiaTheme="minorEastAsia" w:hAnsi="Times New Roman" w:cs="Times New Roman"/>
          <w:sz w:val="24"/>
          <w:szCs w:val="24"/>
        </w:rPr>
        <w:t xml:space="preserve"> рачуна о</w:t>
      </w:r>
      <w:r w:rsidR="00BB4DDB">
        <w:rPr>
          <w:rFonts w:ascii="Times New Roman" w:eastAsiaTheme="minorEastAsia" w:hAnsi="Times New Roman" w:cs="Times New Roman"/>
          <w:sz w:val="24"/>
          <w:szCs w:val="24"/>
          <w:lang w:val="sr-Cyrl-RS"/>
        </w:rPr>
        <w:t xml:space="preserve"> </w:t>
      </w:r>
      <w:r w:rsidR="00BB4DDB" w:rsidRPr="00BB4DDB">
        <w:rPr>
          <w:rFonts w:ascii="Times New Roman" w:eastAsiaTheme="minorEastAsia" w:hAnsi="Times New Roman" w:cs="Times New Roman"/>
          <w:sz w:val="24"/>
          <w:szCs w:val="24"/>
          <w:lang w:val="sr-Cyrl-RS"/>
        </w:rPr>
        <w:t>примени одредаба</w:t>
      </w:r>
      <w:r w:rsidRPr="00BB4DDB">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 xml:space="preserve">прописа </w:t>
      </w:r>
      <w:r w:rsidR="00BB4DDB" w:rsidRPr="00BB4DDB">
        <w:rPr>
          <w:rFonts w:ascii="Times New Roman" w:eastAsiaTheme="minorEastAsia" w:hAnsi="Times New Roman" w:cs="Times New Roman"/>
          <w:sz w:val="24"/>
          <w:szCs w:val="24"/>
          <w:lang w:val="sr-Cyrl-RS"/>
        </w:rPr>
        <w:t>којима се уређује</w:t>
      </w:r>
      <w:r w:rsidR="004A00B4" w:rsidRPr="00BB4DDB">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железничк</w:t>
      </w:r>
      <w:r w:rsidR="00BB4DDB">
        <w:rPr>
          <w:rFonts w:ascii="Times New Roman" w:eastAsiaTheme="minorEastAsia" w:hAnsi="Times New Roman" w:cs="Times New Roman"/>
          <w:sz w:val="24"/>
          <w:szCs w:val="24"/>
          <w:lang w:val="sr-Cyrl-RS"/>
        </w:rPr>
        <w:t>и</w:t>
      </w:r>
      <w:r w:rsidR="00BB4DDB">
        <w:rPr>
          <w:rFonts w:ascii="Times New Roman" w:eastAsiaTheme="minorEastAsia" w:hAnsi="Times New Roman" w:cs="Times New Roman"/>
          <w:sz w:val="24"/>
          <w:szCs w:val="24"/>
        </w:rPr>
        <w:t xml:space="preserve"> саобраћај</w:t>
      </w:r>
      <w:r w:rsidR="001E7D49">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 xml:space="preserve"> на основу којих се одређује место уградње.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Системи за визуелно обавештавање путника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18.</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за визуелно обавештавање путника у реалном времену уграђују се на станицама и стајалиштима и дају информације о доласцима и одласцима возова, њиховом кашњењу, долазном/одлазном колосеку, саставу воза и др.</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Контрола система из става 1. овог члана обавља се локално или даљински из једног центра.</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 локалној контроли подаци се уносе на лицу места.</w:t>
      </w:r>
    </w:p>
    <w:p w:rsidR="004F6C73" w:rsidRPr="004F6C73" w:rsidRDefault="004F6C73" w:rsidP="004F6C73">
      <w:pPr>
        <w:spacing w:after="0" w:line="240" w:lineRule="auto"/>
        <w:ind w:right="375" w:firstLine="426"/>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Даљинска контрола може бити ручна или аутоматска. При ручној даљинској контроли подаци се уносе у реалном времену или из унапред припремљених записа из базе података. При аутоматској централној контроли саобраћајни подаци о кретању возова аутоматски се преносе из система за управљање вожњом возова.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Систем за напајање</w:t>
      </w:r>
    </w:p>
    <w:p w:rsidR="004F6C73" w:rsidRPr="004F6C73" w:rsidRDefault="004F6C73" w:rsidP="004F6C73">
      <w:pPr>
        <w:spacing w:before="30" w:after="30" w:line="240" w:lineRule="auto"/>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19.</w:t>
      </w:r>
    </w:p>
    <w:p w:rsidR="004F6C73" w:rsidRPr="004F6C73" w:rsidRDefault="004F6C73" w:rsidP="004F6C73">
      <w:pPr>
        <w:spacing w:after="0" w:line="240" w:lineRule="auto"/>
        <w:ind w:firstLine="720"/>
        <w:jc w:val="both"/>
        <w:rPr>
          <w:rFonts w:ascii="Times New Roman" w:hAnsi="Times New Roman" w:cs="Times New Roman"/>
          <w:sz w:val="24"/>
          <w:szCs w:val="24"/>
          <w:lang w:val="sr-Cyrl-RS"/>
        </w:rPr>
      </w:pPr>
      <w:r w:rsidRPr="004F6C73">
        <w:rPr>
          <w:rFonts w:ascii="Times New Roman" w:hAnsi="Times New Roman" w:cs="Times New Roman"/>
          <w:sz w:val="24"/>
          <w:szCs w:val="24"/>
          <w:lang w:val="sr-Cyrl-RS"/>
        </w:rPr>
        <w:t>Систем за напајање ТК система и уређаја обухвата:</w:t>
      </w:r>
    </w:p>
    <w:p w:rsidR="004F6C73" w:rsidRPr="004F6C73" w:rsidRDefault="00BB4DDB" w:rsidP="004F6C7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ab/>
        <w:t xml:space="preserve">1) </w:t>
      </w:r>
      <w:r w:rsidR="004F6C73" w:rsidRPr="004F6C73">
        <w:rPr>
          <w:rFonts w:ascii="Times New Roman" w:hAnsi="Times New Roman" w:cs="Times New Roman"/>
          <w:sz w:val="24"/>
          <w:szCs w:val="24"/>
          <w:lang w:val="sr-Cyrl-RS"/>
        </w:rPr>
        <w:t>редовно напајање – прикључак на напа</w:t>
      </w:r>
      <w:r w:rsidR="00B162A3">
        <w:rPr>
          <w:rFonts w:ascii="Times New Roman" w:hAnsi="Times New Roman" w:cs="Times New Roman"/>
          <w:sz w:val="24"/>
          <w:szCs w:val="24"/>
          <w:lang w:val="sr-Cyrl-RS"/>
        </w:rPr>
        <w:t xml:space="preserve">јање из јавне електроенергетске </w:t>
      </w:r>
      <w:r w:rsidR="004F6C73" w:rsidRPr="004F6C73">
        <w:rPr>
          <w:rFonts w:ascii="Times New Roman" w:hAnsi="Times New Roman" w:cs="Times New Roman"/>
          <w:sz w:val="24"/>
          <w:szCs w:val="24"/>
          <w:lang w:val="sr-Cyrl-RS"/>
        </w:rPr>
        <w:t>мреже;</w:t>
      </w:r>
    </w:p>
    <w:p w:rsidR="004F6C73" w:rsidRPr="004F6C73" w:rsidRDefault="00BB4DDB" w:rsidP="004F6C73">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2) </w:t>
      </w:r>
      <w:r w:rsidR="004F6C73" w:rsidRPr="004F6C73">
        <w:rPr>
          <w:rFonts w:ascii="Times New Roman" w:hAnsi="Times New Roman" w:cs="Times New Roman"/>
          <w:sz w:val="24"/>
          <w:szCs w:val="24"/>
          <w:lang w:val="sr-Cyrl-RS"/>
        </w:rPr>
        <w:t>резервно напајање – контактну мрежу или дизел агрегат;</w:t>
      </w:r>
    </w:p>
    <w:p w:rsidR="004F6C73" w:rsidRPr="004F6C73" w:rsidRDefault="004F6C73" w:rsidP="004F6C73">
      <w:pPr>
        <w:spacing w:after="0" w:line="240" w:lineRule="auto"/>
        <w:jc w:val="both"/>
        <w:rPr>
          <w:rFonts w:ascii="Times New Roman" w:hAnsi="Times New Roman" w:cs="Times New Roman"/>
          <w:sz w:val="24"/>
          <w:szCs w:val="24"/>
          <w:lang w:val="sr-Cyrl-RS"/>
        </w:rPr>
      </w:pPr>
      <w:r w:rsidRPr="004F6C73">
        <w:rPr>
          <w:rFonts w:ascii="Times New Roman" w:hAnsi="Times New Roman" w:cs="Times New Roman"/>
          <w:sz w:val="24"/>
          <w:szCs w:val="24"/>
          <w:lang w:val="sr-Latn-RS"/>
        </w:rPr>
        <w:tab/>
        <w:t xml:space="preserve">3) </w:t>
      </w:r>
      <w:r w:rsidRPr="004F6C73">
        <w:rPr>
          <w:rFonts w:ascii="Times New Roman" w:hAnsi="Times New Roman" w:cs="Times New Roman"/>
          <w:sz w:val="24"/>
          <w:szCs w:val="24"/>
          <w:lang w:val="sr-Cyrl-RS"/>
        </w:rPr>
        <w:t>уређаје за напајање који претварају енергију из редовног или резервног извора напајања у облик погодан за телекомуникационе уређаје и системе;</w:t>
      </w:r>
    </w:p>
    <w:p w:rsidR="004F6C73" w:rsidRPr="004F6C73" w:rsidRDefault="00BB4DDB" w:rsidP="004F6C73">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4) </w:t>
      </w:r>
      <w:r>
        <w:rPr>
          <w:rFonts w:ascii="Times New Roman" w:hAnsi="Times New Roman" w:cs="Times New Roman"/>
          <w:sz w:val="24"/>
          <w:szCs w:val="24"/>
          <w:lang w:val="sr-Cyrl-RS"/>
        </w:rPr>
        <w:t xml:space="preserve">помоћно напајање - </w:t>
      </w:r>
      <w:r w:rsidR="004F6C73" w:rsidRPr="004F6C73">
        <w:rPr>
          <w:rFonts w:ascii="Times New Roman" w:hAnsi="Times New Roman" w:cs="Times New Roman"/>
          <w:sz w:val="24"/>
          <w:szCs w:val="24"/>
          <w:lang w:val="sr-Cyrl-RS"/>
        </w:rPr>
        <w:t>батерије.</w:t>
      </w:r>
    </w:p>
    <w:p w:rsidR="004F6C73" w:rsidRPr="004F6C73" w:rsidRDefault="004F6C73" w:rsidP="004F6C73">
      <w:pPr>
        <w:spacing w:after="0" w:line="240" w:lineRule="auto"/>
        <w:ind w:firstLine="720"/>
        <w:jc w:val="both"/>
        <w:rPr>
          <w:rFonts w:ascii="Times New Roman" w:hAnsi="Times New Roman" w:cs="Times New Roman"/>
          <w:sz w:val="24"/>
          <w:szCs w:val="24"/>
          <w:lang w:val="sr-Cyrl-RS"/>
        </w:rPr>
      </w:pPr>
      <w:r w:rsidRPr="004F6C73">
        <w:rPr>
          <w:rFonts w:ascii="Times New Roman" w:hAnsi="Times New Roman" w:cs="Times New Roman"/>
          <w:sz w:val="24"/>
          <w:szCs w:val="24"/>
          <w:lang w:val="sr-Cyrl-RS"/>
        </w:rPr>
        <w:t>Изузетно од става 1. овог члана</w:t>
      </w:r>
      <w:r w:rsidR="001E7D49">
        <w:rPr>
          <w:rFonts w:ascii="Times New Roman" w:hAnsi="Times New Roman" w:cs="Times New Roman"/>
          <w:sz w:val="24"/>
          <w:szCs w:val="24"/>
          <w:lang w:val="sr-Cyrl-RS"/>
        </w:rPr>
        <w:t>,</w:t>
      </w:r>
      <w:r w:rsidRPr="004F6C73">
        <w:rPr>
          <w:rFonts w:ascii="Times New Roman" w:hAnsi="Times New Roman" w:cs="Times New Roman"/>
          <w:sz w:val="24"/>
          <w:szCs w:val="24"/>
          <w:lang w:val="sr-Cyrl-RS"/>
        </w:rPr>
        <w:t xml:space="preserve"> на локалним пругама као резервно или помоћно напајање ТК уређаја може се користити систем соларног напајања</w:t>
      </w:r>
      <w:r w:rsidR="001E7D49">
        <w:rPr>
          <w:rFonts w:ascii="Times New Roman" w:hAnsi="Times New Roman" w:cs="Times New Roman"/>
          <w:sz w:val="24"/>
          <w:szCs w:val="24"/>
          <w:lang w:val="sr-Cyrl-RS"/>
        </w:rPr>
        <w:t>,</w:t>
      </w:r>
      <w:r w:rsidRPr="004F6C73">
        <w:rPr>
          <w:rFonts w:ascii="Times New Roman" w:hAnsi="Times New Roman" w:cs="Times New Roman"/>
          <w:sz w:val="24"/>
          <w:szCs w:val="24"/>
          <w:lang w:val="sr-Cyrl-RS"/>
        </w:rPr>
        <w:t xml:space="preserve"> уколико то локални услови дозвољавају.</w:t>
      </w:r>
    </w:p>
    <w:p w:rsidR="004F6C73" w:rsidRPr="004F6C73" w:rsidRDefault="004F6C73" w:rsidP="004F6C73">
      <w:pPr>
        <w:spacing w:after="0" w:line="240" w:lineRule="auto"/>
        <w:ind w:firstLine="720"/>
        <w:jc w:val="both"/>
        <w:rPr>
          <w:rFonts w:ascii="Times New Roman" w:eastAsiaTheme="minorEastAsia" w:hAnsi="Times New Roman" w:cs="Times New Roman"/>
          <w:sz w:val="24"/>
          <w:szCs w:val="24"/>
          <w:lang w:val="sr-Cyrl-RS"/>
        </w:rPr>
      </w:pPr>
      <w:r w:rsidRPr="004F6C73">
        <w:rPr>
          <w:rFonts w:ascii="Times New Roman" w:hAnsi="Times New Roman" w:cs="Times New Roman"/>
          <w:sz w:val="24"/>
          <w:szCs w:val="24"/>
          <w:lang w:val="sr-Cyrl-RS"/>
        </w:rPr>
        <w:t xml:space="preserve">Уређаји за напајање </w:t>
      </w:r>
      <w:r w:rsidRPr="004F6C73">
        <w:rPr>
          <w:rFonts w:ascii="Times New Roman" w:eastAsiaTheme="minorEastAsia" w:hAnsi="Times New Roman" w:cs="Times New Roman"/>
          <w:sz w:val="24"/>
          <w:szCs w:val="24"/>
          <w:lang w:val="sr-Cyrl-RS"/>
        </w:rPr>
        <w:t>железничких телекомуникационих система</w:t>
      </w:r>
      <w:r w:rsidRPr="004F6C73">
        <w:rPr>
          <w:rFonts w:ascii="Times New Roman" w:eastAsiaTheme="minorEastAsia" w:hAnsi="Times New Roman" w:cs="Times New Roman"/>
          <w:sz w:val="24"/>
          <w:szCs w:val="24"/>
        </w:rPr>
        <w:t xml:space="preserve"> и уређаја </w:t>
      </w:r>
      <w:r w:rsidRPr="004F6C73">
        <w:rPr>
          <w:rFonts w:ascii="Times New Roman" w:eastAsiaTheme="minorEastAsia" w:hAnsi="Times New Roman" w:cs="Times New Roman"/>
          <w:sz w:val="24"/>
          <w:szCs w:val="24"/>
          <w:lang w:val="sr-Cyrl-RS"/>
        </w:rPr>
        <w:t xml:space="preserve">обезбеђују </w:t>
      </w:r>
      <w:r w:rsidRPr="004F6C73">
        <w:rPr>
          <w:rFonts w:ascii="Times New Roman" w:eastAsiaTheme="minorEastAsia" w:hAnsi="Times New Roman" w:cs="Times New Roman"/>
          <w:sz w:val="24"/>
          <w:szCs w:val="24"/>
        </w:rPr>
        <w:t>нисконапонско једносмерно напајањ</w:t>
      </w:r>
      <w:r w:rsidRPr="004F6C73">
        <w:rPr>
          <w:rFonts w:ascii="Times New Roman" w:eastAsiaTheme="minorEastAsia" w:hAnsi="Times New Roman" w:cs="Times New Roman"/>
          <w:sz w:val="24"/>
          <w:szCs w:val="24"/>
          <w:lang w:val="sr-Cyrl-RS"/>
        </w:rPr>
        <w:t>е</w:t>
      </w:r>
      <w:r w:rsidRPr="004F6C73">
        <w:rPr>
          <w:rFonts w:ascii="Times New Roman" w:eastAsiaTheme="minorEastAsia" w:hAnsi="Times New Roman" w:cs="Times New Roman"/>
          <w:sz w:val="24"/>
          <w:szCs w:val="24"/>
        </w:rPr>
        <w:t xml:space="preserve"> (U &lt; 50V</w:t>
      </w:r>
      <w:r w:rsidRPr="004F6C73">
        <w:rPr>
          <w:rFonts w:ascii="Times New Roman" w:eastAsiaTheme="minorEastAsia" w:hAnsi="Times New Roman" w:cs="Times New Roman"/>
          <w:sz w:val="24"/>
          <w:szCs w:val="24"/>
          <w:lang w:val="sr-Cyrl-RS"/>
        </w:rPr>
        <w:t xml:space="preserve">, изузетно за уређаје који то захтевају </w:t>
      </w:r>
      <w:r w:rsidRPr="004F6C73">
        <w:rPr>
          <w:rFonts w:ascii="Times New Roman" w:eastAsiaTheme="minorEastAsia" w:hAnsi="Times New Roman" w:cs="Times New Roman"/>
          <w:sz w:val="24"/>
          <w:szCs w:val="24"/>
        </w:rPr>
        <w:t>U &lt; 60V)</w:t>
      </w:r>
      <w:r w:rsidRPr="004F6C73">
        <w:rPr>
          <w:rFonts w:ascii="Times New Roman" w:eastAsiaTheme="minorEastAsia" w:hAnsi="Times New Roman" w:cs="Times New Roman"/>
          <w:sz w:val="24"/>
          <w:szCs w:val="24"/>
          <w:lang w:val="sr-Cyrl-RS"/>
        </w:rPr>
        <w:t>.</w:t>
      </w:r>
    </w:p>
    <w:p w:rsidR="004F6C73" w:rsidRPr="004F6C73" w:rsidRDefault="004F6C73" w:rsidP="004F6C73">
      <w:pPr>
        <w:spacing w:after="0" w:line="240" w:lineRule="auto"/>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lang w:val="sr-Cyrl-RS"/>
        </w:rPr>
        <w:tab/>
        <w:t>При</w:t>
      </w:r>
      <w:r w:rsidRPr="003B148C">
        <w:rPr>
          <w:rFonts w:ascii="Times New Roman" w:eastAsiaTheme="minorEastAsia" w:hAnsi="Times New Roman" w:cs="Times New Roman"/>
          <w:sz w:val="24"/>
          <w:szCs w:val="24"/>
          <w:lang w:val="sr-Cyrl-RS"/>
        </w:rPr>
        <w:t xml:space="preserve"> квару </w:t>
      </w:r>
      <w:r w:rsidRPr="004F6C73">
        <w:rPr>
          <w:rFonts w:ascii="Times New Roman" w:eastAsiaTheme="minorEastAsia" w:hAnsi="Times New Roman" w:cs="Times New Roman"/>
          <w:sz w:val="24"/>
          <w:szCs w:val="24"/>
          <w:lang w:val="sr-Cyrl-RS"/>
        </w:rPr>
        <w:t>редовног извора напајања аутоматски се прелази на помоћно напајање, а затим на резервни извор напајања</w:t>
      </w:r>
      <w:r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lang w:val="sr-Cyrl-RS"/>
        </w:rPr>
        <w:t>у временском периоду од највише 60 секунди.</w:t>
      </w:r>
    </w:p>
    <w:p w:rsidR="004F6C73" w:rsidRPr="004F6C73" w:rsidRDefault="004F6C73" w:rsidP="004F6C73">
      <w:pPr>
        <w:spacing w:after="0" w:line="240" w:lineRule="auto"/>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lang w:val="sr-Cyrl-RS"/>
        </w:rPr>
        <w:tab/>
        <w:t>Уколико се за напајање ТК уређаја користе претварачи, сваки претварач има и свој резервни претварач или хаваријско пребацивање</w:t>
      </w:r>
      <w:r w:rsidRPr="004F6C73">
        <w:rPr>
          <w:rFonts w:ascii="Times New Roman" w:eastAsiaTheme="minorEastAsia" w:hAnsi="Times New Roman" w:cs="Times New Roman"/>
          <w:sz w:val="24"/>
          <w:szCs w:val="24"/>
          <w:lang w:val="sr-Latn-RS"/>
        </w:rPr>
        <w:t xml:space="preserve"> </w:t>
      </w:r>
      <w:r w:rsidRPr="004F6C73">
        <w:rPr>
          <w:rFonts w:ascii="Times New Roman" w:eastAsiaTheme="minorEastAsia" w:hAnsi="Times New Roman" w:cs="Times New Roman"/>
          <w:sz w:val="24"/>
          <w:szCs w:val="24"/>
          <w:lang w:val="sr-Cyrl-RS"/>
        </w:rPr>
        <w:t>на један од доступних извора редовног и резервног напајања, који се укључује у случају квара на основном претварачу.</w:t>
      </w:r>
    </w:p>
    <w:p w:rsidR="004F6C73" w:rsidRPr="004F6C73" w:rsidRDefault="004F6C73" w:rsidP="004F6C73">
      <w:pPr>
        <w:spacing w:after="0" w:line="240" w:lineRule="auto"/>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lang w:val="sr-Cyrl-RS"/>
        </w:rPr>
        <w:tab/>
        <w:t xml:space="preserve">За независно помоћно напајање користе се врсте батерија које не захтевају посебно уређење простора, при чему се </w:t>
      </w:r>
      <w:r w:rsidR="003B148C">
        <w:rPr>
          <w:rFonts w:ascii="Times New Roman" w:eastAsiaTheme="minorEastAsia" w:hAnsi="Times New Roman" w:cs="Times New Roman"/>
          <w:sz w:val="24"/>
          <w:szCs w:val="24"/>
          <w:lang w:val="sr-Cyrl-RS"/>
        </w:rPr>
        <w:t>испуњавају</w:t>
      </w:r>
      <w:r w:rsidRPr="004F6C73">
        <w:rPr>
          <w:rFonts w:ascii="Times New Roman" w:eastAsiaTheme="minorEastAsia" w:hAnsi="Times New Roman" w:cs="Times New Roman"/>
          <w:sz w:val="24"/>
          <w:szCs w:val="24"/>
          <w:lang w:val="sr-Cyrl-RS"/>
        </w:rPr>
        <w:t xml:space="preserve"> сви безбедносни услови који важе за рад са опасним материјама штетним за здравље.</w:t>
      </w:r>
    </w:p>
    <w:p w:rsidR="004F6C73" w:rsidRPr="004F6C73" w:rsidRDefault="004F6C73" w:rsidP="004F6C73">
      <w:pPr>
        <w:spacing w:after="0" w:line="240" w:lineRule="auto"/>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lang w:val="sr-Cyrl-RS"/>
        </w:rPr>
        <w:tab/>
        <w:t>Аутономија помоћног (ба</w:t>
      </w:r>
      <w:r w:rsidR="00BB4DDB">
        <w:rPr>
          <w:rFonts w:ascii="Times New Roman" w:eastAsiaTheme="minorEastAsia" w:hAnsi="Times New Roman" w:cs="Times New Roman"/>
          <w:sz w:val="24"/>
          <w:szCs w:val="24"/>
          <w:lang w:val="sr-Cyrl-RS"/>
        </w:rPr>
        <w:t xml:space="preserve">теријског) напајања ТК уређаја </w:t>
      </w:r>
      <w:r w:rsidRPr="004F6C73">
        <w:rPr>
          <w:rFonts w:ascii="Times New Roman" w:eastAsiaTheme="minorEastAsia" w:hAnsi="Times New Roman" w:cs="Times New Roman"/>
          <w:sz w:val="24"/>
          <w:szCs w:val="24"/>
          <w:lang w:val="sr-Cyrl-RS"/>
        </w:rPr>
        <w:t>је најмање један сат.</w:t>
      </w:r>
    </w:p>
    <w:p w:rsidR="004F6C73" w:rsidRPr="004F6C73" w:rsidRDefault="004F6C73" w:rsidP="004F6C73">
      <w:pPr>
        <w:spacing w:after="0" w:line="240" w:lineRule="auto"/>
        <w:jc w:val="both"/>
        <w:rPr>
          <w:rFonts w:ascii="Times New Roman" w:eastAsiaTheme="minorEastAsia" w:hAnsi="Times New Roman" w:cs="Times New Roman"/>
          <w:sz w:val="24"/>
          <w:szCs w:val="24"/>
          <w:lang w:val="sr-Latn-RS"/>
        </w:rPr>
      </w:pPr>
      <w:r w:rsidRPr="004F6C73">
        <w:rPr>
          <w:rFonts w:ascii="Times New Roman" w:eastAsiaTheme="minorEastAsia" w:hAnsi="Times New Roman" w:cs="Times New Roman"/>
          <w:sz w:val="24"/>
          <w:szCs w:val="24"/>
          <w:lang w:val="sr-Cyrl-RS"/>
        </w:rPr>
        <w:tab/>
        <w:t xml:space="preserve">При планирању капацитета помоћног батеријског напајања врши се прорачун инсталисане и једновремене потрошње уређаја уз поштовање захтева за енергетску ефикасност у складу са </w:t>
      </w:r>
      <w:r w:rsidR="003B148C">
        <w:rPr>
          <w:rFonts w:ascii="Times New Roman" w:eastAsiaTheme="minorEastAsia" w:hAnsi="Times New Roman" w:cs="Times New Roman"/>
          <w:sz w:val="24"/>
          <w:szCs w:val="24"/>
          <w:lang w:val="sr-Cyrl-RS"/>
        </w:rPr>
        <w:t xml:space="preserve">стандардима </w:t>
      </w:r>
      <w:r w:rsidRPr="004F6C73">
        <w:rPr>
          <w:rFonts w:ascii="Times New Roman" w:eastAsiaTheme="minorEastAsia" w:hAnsi="Times New Roman" w:cs="Times New Roman"/>
          <w:sz w:val="24"/>
          <w:szCs w:val="24"/>
          <w:lang w:val="sr-Latn-RS"/>
        </w:rPr>
        <w:t>SRPS EN 15232, SRPS EN 15500.</w:t>
      </w:r>
      <w:r w:rsidRPr="004F6C73">
        <w:rPr>
          <w:rFonts w:ascii="Times New Roman" w:eastAsiaTheme="minorEastAsia" w:hAnsi="Times New Roman" w:cs="Times New Roman"/>
          <w:color w:val="8496B0" w:themeColor="text2" w:themeTint="99"/>
          <w:sz w:val="24"/>
          <w:szCs w:val="24"/>
          <w:lang w:val="sr-Cyrl-RS"/>
        </w:rPr>
        <w:t xml:space="preserve"> </w:t>
      </w:r>
      <w:r w:rsidRPr="004F6C73">
        <w:rPr>
          <w:rFonts w:ascii="Times New Roman" w:eastAsiaTheme="minorEastAsia" w:hAnsi="Times New Roman" w:cs="Times New Roman"/>
          <w:sz w:val="24"/>
          <w:szCs w:val="24"/>
          <w:lang w:val="sr-Cyrl-RS"/>
        </w:rPr>
        <w:t xml:space="preserve">Процедуре и </w:t>
      </w:r>
      <w:r w:rsidRPr="004F6C73">
        <w:rPr>
          <w:rFonts w:ascii="Times New Roman" w:eastAsiaTheme="minorEastAsia" w:hAnsi="Times New Roman" w:cs="Times New Roman"/>
          <w:sz w:val="24"/>
          <w:szCs w:val="24"/>
          <w:lang w:val="sr-Cyrl-RS"/>
        </w:rPr>
        <w:lastRenderedPageBreak/>
        <w:t xml:space="preserve">технички детаљи спроводе се према </w:t>
      </w:r>
      <w:r w:rsidR="003B148C">
        <w:rPr>
          <w:rFonts w:ascii="Times New Roman" w:eastAsiaTheme="minorEastAsia" w:hAnsi="Times New Roman" w:cs="Times New Roman"/>
          <w:sz w:val="24"/>
          <w:szCs w:val="24"/>
          <w:lang w:val="sr-Cyrl-RS"/>
        </w:rPr>
        <w:t>стандардима</w:t>
      </w:r>
      <w:r w:rsidR="003B148C" w:rsidRPr="004F6C73">
        <w:rPr>
          <w:rFonts w:ascii="Times New Roman" w:eastAsiaTheme="minorEastAsia" w:hAnsi="Times New Roman" w:cs="Times New Roman"/>
          <w:sz w:val="24"/>
          <w:szCs w:val="24"/>
          <w:lang w:val="sr-Latn-RS"/>
        </w:rPr>
        <w:t xml:space="preserve"> </w:t>
      </w:r>
      <w:r w:rsidRPr="004F6C73">
        <w:rPr>
          <w:rFonts w:ascii="Times New Roman" w:eastAsiaTheme="minorEastAsia" w:hAnsi="Times New Roman" w:cs="Times New Roman"/>
          <w:sz w:val="24"/>
          <w:szCs w:val="24"/>
          <w:lang w:val="sr-Latn-RS"/>
        </w:rPr>
        <w:t xml:space="preserve">SRPS EN 50126, SRPS 50128, SRPS EN 50129 </w:t>
      </w:r>
      <w:r w:rsidRPr="004F6C73">
        <w:rPr>
          <w:rFonts w:ascii="Times New Roman" w:eastAsiaTheme="minorEastAsia" w:hAnsi="Times New Roman" w:cs="Times New Roman"/>
          <w:sz w:val="24"/>
          <w:szCs w:val="24"/>
          <w:lang w:val="sr-Cyrl-RS"/>
        </w:rPr>
        <w:t>и</w:t>
      </w:r>
      <w:r w:rsidRPr="004F6C73">
        <w:rPr>
          <w:rFonts w:ascii="Times New Roman" w:eastAsiaTheme="minorEastAsia" w:hAnsi="Times New Roman" w:cs="Times New Roman"/>
          <w:sz w:val="24"/>
          <w:szCs w:val="24"/>
          <w:lang w:val="sr-Latn-RS"/>
        </w:rPr>
        <w:t xml:space="preserve"> SRPS EN 50159.</w:t>
      </w:r>
    </w:p>
    <w:p w:rsidR="004F6C73" w:rsidRPr="004F6C73" w:rsidRDefault="004F6C73" w:rsidP="004F6C73">
      <w:pPr>
        <w:spacing w:after="0" w:line="240" w:lineRule="auto"/>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lang w:val="sr-Cyrl-RS"/>
        </w:rPr>
        <w:tab/>
        <w:t>Системи за напајање омогућавају надоградњу, модуларност и даљинско управљање и надзор свих саставних делова, укључујући и могућност даљинског укључивања и искључивања уређаја за напајање и, опционо, резервног извора напајања.</w:t>
      </w:r>
    </w:p>
    <w:p w:rsidR="003B148C" w:rsidRPr="004F6C73" w:rsidRDefault="003B148C" w:rsidP="004F6C73">
      <w:pPr>
        <w:spacing w:after="0" w:line="240" w:lineRule="auto"/>
        <w:jc w:val="both"/>
        <w:rPr>
          <w:rFonts w:ascii="Times New Roman" w:eastAsiaTheme="minorEastAsia" w:hAnsi="Times New Roman" w:cs="Times New Roman"/>
          <w:sz w:val="24"/>
          <w:szCs w:val="24"/>
          <w:lang w:val="sr-Latn-RS"/>
        </w:rPr>
      </w:pPr>
    </w:p>
    <w:p w:rsidR="004F6C73" w:rsidRDefault="004F6C73" w:rsidP="00BB4DDB">
      <w:pPr>
        <w:spacing w:before="60" w:after="30" w:line="240" w:lineRule="auto"/>
        <w:ind w:right="225"/>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 xml:space="preserve">III. НАЧИН И РОКОВИ ОДРЖАВАЊА </w:t>
      </w:r>
      <w:r w:rsidRPr="003B148C">
        <w:rPr>
          <w:rFonts w:ascii="Times New Roman" w:eastAsiaTheme="minorEastAsia" w:hAnsi="Times New Roman" w:cs="Times New Roman"/>
          <w:bCs/>
          <w:sz w:val="24"/>
          <w:szCs w:val="24"/>
          <w:lang w:val="sr-Cyrl-RS"/>
        </w:rPr>
        <w:t xml:space="preserve">ЖТК </w:t>
      </w:r>
      <w:r w:rsidR="00BB4DDB">
        <w:rPr>
          <w:rFonts w:ascii="Times New Roman" w:eastAsiaTheme="minorEastAsia" w:hAnsi="Times New Roman" w:cs="Times New Roman"/>
          <w:bCs/>
          <w:sz w:val="24"/>
          <w:szCs w:val="24"/>
        </w:rPr>
        <w:t>МРЕЖЕ</w:t>
      </w:r>
    </w:p>
    <w:p w:rsidR="00BB4DDB" w:rsidRPr="004F6C73" w:rsidRDefault="00BB4DDB" w:rsidP="00BB4DDB">
      <w:pPr>
        <w:spacing w:before="60" w:after="30" w:line="240" w:lineRule="auto"/>
        <w:ind w:right="225"/>
        <w:jc w:val="center"/>
        <w:rPr>
          <w:rFonts w:ascii="Times New Roman" w:eastAsiaTheme="minorEastAsia" w:hAnsi="Times New Roman" w:cs="Times New Roman"/>
          <w:bCs/>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Захтеви одржавања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20.</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Одржавањем</w:t>
      </w:r>
      <w:r w:rsidRPr="004F6C73">
        <w:rPr>
          <w:rFonts w:ascii="Times New Roman" w:eastAsiaTheme="minorEastAsia" w:hAnsi="Times New Roman" w:cs="Times New Roman"/>
          <w:sz w:val="24"/>
          <w:szCs w:val="24"/>
          <w:lang w:val="sr-Cyrl-RS"/>
        </w:rPr>
        <w:t xml:space="preserve"> </w:t>
      </w:r>
      <w:r w:rsidRPr="003B148C">
        <w:rPr>
          <w:rFonts w:ascii="Times New Roman" w:eastAsiaTheme="minorEastAsia" w:hAnsi="Times New Roman" w:cs="Times New Roman"/>
          <w:sz w:val="24"/>
          <w:szCs w:val="24"/>
          <w:lang w:val="sr-Cyrl-RS"/>
        </w:rPr>
        <w:t>ЖТК</w:t>
      </w:r>
      <w:r w:rsidRPr="004F6C73">
        <w:rPr>
          <w:rFonts w:ascii="Times New Roman" w:eastAsiaTheme="minorEastAsia" w:hAnsi="Times New Roman" w:cs="Times New Roman"/>
          <w:sz w:val="24"/>
          <w:szCs w:val="24"/>
        </w:rPr>
        <w:t xml:space="preserve"> мреже и њених делова обезбеђује се:</w:t>
      </w:r>
    </w:p>
    <w:p w:rsidR="004F6C73" w:rsidRPr="004F6C73" w:rsidRDefault="004F6C73" w:rsidP="00B162A3">
      <w:pPr>
        <w:numPr>
          <w:ilvl w:val="0"/>
          <w:numId w:val="15"/>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поуздан и квалитетан рад у целом животном циклусу;</w:t>
      </w:r>
    </w:p>
    <w:p w:rsidR="004F6C73" w:rsidRPr="004F6C73" w:rsidRDefault="004F6C73" w:rsidP="00B162A3">
      <w:pPr>
        <w:numPr>
          <w:ilvl w:val="0"/>
          <w:numId w:val="15"/>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смањивање броја </w:t>
      </w:r>
      <w:r w:rsidRPr="003B148C">
        <w:rPr>
          <w:rFonts w:ascii="Times New Roman" w:eastAsiaTheme="minorEastAsia" w:hAnsi="Times New Roman" w:cs="Times New Roman"/>
          <w:sz w:val="24"/>
          <w:szCs w:val="24"/>
          <w:lang w:val="sr-Cyrl-RS"/>
        </w:rPr>
        <w:t>кварова и сметњи</w:t>
      </w:r>
      <w:r w:rsidRPr="004F6C73">
        <w:rPr>
          <w:rFonts w:ascii="Times New Roman" w:eastAsiaTheme="minorEastAsia" w:hAnsi="Times New Roman" w:cs="Times New Roman"/>
          <w:sz w:val="24"/>
          <w:szCs w:val="24"/>
        </w:rPr>
        <w:t xml:space="preserve">, односно највећа могућа расположивост </w:t>
      </w:r>
      <w:r w:rsidRPr="003B148C">
        <w:rPr>
          <w:rFonts w:ascii="Times New Roman" w:eastAsiaTheme="minorEastAsia" w:hAnsi="Times New Roman" w:cs="Times New Roman"/>
          <w:sz w:val="24"/>
          <w:szCs w:val="24"/>
          <w:lang w:val="sr-Cyrl-RS"/>
        </w:rPr>
        <w:t>ЖТК</w:t>
      </w:r>
      <w:r w:rsidRPr="00BB4DDB">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rPr>
        <w:t>мреже;</w:t>
      </w:r>
    </w:p>
    <w:p w:rsidR="004F6C73" w:rsidRPr="004F6C73" w:rsidRDefault="004F6C73" w:rsidP="00B162A3">
      <w:pPr>
        <w:numPr>
          <w:ilvl w:val="0"/>
          <w:numId w:val="15"/>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отклањање </w:t>
      </w:r>
      <w:r w:rsidRPr="003B148C">
        <w:rPr>
          <w:rFonts w:ascii="Times New Roman" w:eastAsiaTheme="minorEastAsia" w:hAnsi="Times New Roman" w:cs="Times New Roman"/>
          <w:sz w:val="24"/>
          <w:szCs w:val="24"/>
          <w:lang w:val="sr-Cyrl-RS"/>
        </w:rPr>
        <w:t>кварова и сметњи</w:t>
      </w:r>
      <w:r w:rsidRPr="003B148C">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у прописаним роковима;</w:t>
      </w:r>
    </w:p>
    <w:p w:rsidR="004F6C73" w:rsidRPr="004F6C73" w:rsidRDefault="004F6C73" w:rsidP="00B162A3">
      <w:pPr>
        <w:numPr>
          <w:ilvl w:val="0"/>
          <w:numId w:val="15"/>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продужавање века трајања телекомуникационих система и уређаја.</w:t>
      </w:r>
    </w:p>
    <w:p w:rsidR="004F6C73" w:rsidRPr="004F6C73" w:rsidRDefault="004F6C73" w:rsidP="004F6C73">
      <w:pPr>
        <w:spacing w:after="0" w:line="240" w:lineRule="auto"/>
        <w:ind w:left="375" w:right="375" w:firstLine="24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 xml:space="preserve">Врсте одржавања </w:t>
      </w:r>
      <w:r w:rsidRPr="003B148C">
        <w:rPr>
          <w:rFonts w:ascii="Times New Roman" w:eastAsiaTheme="minorEastAsia" w:hAnsi="Times New Roman" w:cs="Times New Roman"/>
          <w:bCs/>
          <w:sz w:val="24"/>
          <w:szCs w:val="24"/>
          <w:lang w:val="sr-Cyrl-RS"/>
        </w:rPr>
        <w:t xml:space="preserve">ЖТК </w:t>
      </w:r>
      <w:r w:rsidRPr="004F6C73">
        <w:rPr>
          <w:rFonts w:ascii="Times New Roman" w:eastAsiaTheme="minorEastAsia" w:hAnsi="Times New Roman" w:cs="Times New Roman"/>
          <w:bCs/>
          <w:sz w:val="24"/>
          <w:szCs w:val="24"/>
        </w:rPr>
        <w:t>мреже</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21.</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Врсте одржавања </w:t>
      </w:r>
      <w:r w:rsidRPr="003B148C">
        <w:rPr>
          <w:rFonts w:ascii="Times New Roman" w:eastAsiaTheme="minorEastAsia" w:hAnsi="Times New Roman" w:cs="Times New Roman"/>
          <w:bCs/>
          <w:sz w:val="24"/>
          <w:szCs w:val="24"/>
          <w:lang w:val="sr-Cyrl-RS"/>
        </w:rPr>
        <w:t xml:space="preserve">ЖТК </w:t>
      </w:r>
      <w:r w:rsidRPr="004F6C73">
        <w:rPr>
          <w:rFonts w:ascii="Times New Roman" w:eastAsiaTheme="minorEastAsia" w:hAnsi="Times New Roman" w:cs="Times New Roman"/>
          <w:sz w:val="24"/>
          <w:szCs w:val="24"/>
        </w:rPr>
        <w:t>мреже су:</w:t>
      </w:r>
    </w:p>
    <w:p w:rsidR="004F6C73" w:rsidRPr="004F6C73" w:rsidRDefault="004F6C73" w:rsidP="00B162A3">
      <w:pPr>
        <w:numPr>
          <w:ilvl w:val="0"/>
          <w:numId w:val="16"/>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редовно одржавање, које обухвата све радње којима се обезбеђује несметан, поуздан, непрекидан и квалитетан рад телекомуникационих уређаја, система и мреже у целини;</w:t>
      </w:r>
    </w:p>
    <w:p w:rsidR="004F6C73" w:rsidRPr="004F6C73" w:rsidRDefault="004F6C73" w:rsidP="00B162A3">
      <w:pPr>
        <w:numPr>
          <w:ilvl w:val="0"/>
          <w:numId w:val="16"/>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ванредно одржавање, које се врши ради правовременог отклањања кварова и сметњи.</w:t>
      </w:r>
    </w:p>
    <w:p w:rsidR="004F6C73" w:rsidRPr="004F6C73" w:rsidRDefault="004F6C73" w:rsidP="004F6C73">
      <w:pPr>
        <w:spacing w:after="0" w:line="240" w:lineRule="auto"/>
        <w:ind w:left="720" w:right="375"/>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Документација за одржавање</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22.</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Одржавање </w:t>
      </w:r>
      <w:r w:rsidRPr="00FB18FC">
        <w:rPr>
          <w:rFonts w:ascii="Times New Roman" w:eastAsiaTheme="minorEastAsia" w:hAnsi="Times New Roman" w:cs="Times New Roman"/>
          <w:bCs/>
          <w:sz w:val="24"/>
          <w:szCs w:val="24"/>
          <w:lang w:val="sr-Cyrl-RS"/>
        </w:rPr>
        <w:t>ЖТК</w:t>
      </w:r>
      <w:r w:rsidRPr="00BB4DDB">
        <w:rPr>
          <w:rFonts w:ascii="Times New Roman" w:eastAsiaTheme="minorEastAsia" w:hAnsi="Times New Roman" w:cs="Times New Roman"/>
          <w:bCs/>
          <w:sz w:val="24"/>
          <w:szCs w:val="24"/>
          <w:lang w:val="sr-Cyrl-RS"/>
        </w:rPr>
        <w:t xml:space="preserve"> </w:t>
      </w:r>
      <w:r w:rsidRPr="004F6C73">
        <w:rPr>
          <w:rFonts w:ascii="Times New Roman" w:eastAsiaTheme="minorEastAsia" w:hAnsi="Times New Roman" w:cs="Times New Roman"/>
          <w:sz w:val="24"/>
          <w:szCs w:val="24"/>
        </w:rPr>
        <w:t>мреже обавља се према документацији за одржавање, која садржи:</w:t>
      </w:r>
    </w:p>
    <w:p w:rsidR="004F6C73" w:rsidRPr="004F6C73" w:rsidRDefault="004F6C73" w:rsidP="00B162A3">
      <w:pPr>
        <w:numPr>
          <w:ilvl w:val="0"/>
          <w:numId w:val="17"/>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упутства за одржавање;</w:t>
      </w:r>
    </w:p>
    <w:p w:rsidR="004F6C73" w:rsidRPr="004F6C73" w:rsidRDefault="004F6C73" w:rsidP="00B162A3">
      <w:pPr>
        <w:numPr>
          <w:ilvl w:val="0"/>
          <w:numId w:val="17"/>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техничку документацију за поједине уређаје и систем</w:t>
      </w:r>
      <w:r w:rsidRPr="004F6C73">
        <w:rPr>
          <w:rFonts w:ascii="Times New Roman" w:eastAsiaTheme="minorEastAsia" w:hAnsi="Times New Roman" w:cs="Times New Roman"/>
          <w:sz w:val="24"/>
          <w:szCs w:val="24"/>
          <w:lang w:val="sr-Cyrl-RS"/>
        </w:rPr>
        <w:t>е</w:t>
      </w:r>
      <w:r w:rsidRPr="004F6C73">
        <w:rPr>
          <w:rFonts w:ascii="Times New Roman" w:eastAsiaTheme="minorEastAsia" w:hAnsi="Times New Roman" w:cs="Times New Roman"/>
          <w:sz w:val="24"/>
          <w:szCs w:val="24"/>
        </w:rPr>
        <w:t>.</w:t>
      </w:r>
    </w:p>
    <w:p w:rsidR="004F6C73" w:rsidRPr="004F6C73" w:rsidRDefault="004F6C73" w:rsidP="00B162A3">
      <w:pPr>
        <w:tabs>
          <w:tab w:val="left" w:pos="993"/>
        </w:tabs>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Упутством за одржавање се одређују:</w:t>
      </w:r>
    </w:p>
    <w:p w:rsidR="004F6C73" w:rsidRPr="004F6C73" w:rsidRDefault="004F6C73" w:rsidP="00B162A3">
      <w:pPr>
        <w:numPr>
          <w:ilvl w:val="0"/>
          <w:numId w:val="18"/>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број извршилаца и посебна оспособљеност особља за одређен тип железничких уређаја или система;</w:t>
      </w:r>
    </w:p>
    <w:p w:rsidR="004F6C73" w:rsidRPr="004F6C73" w:rsidRDefault="004F6C73" w:rsidP="00B162A3">
      <w:pPr>
        <w:numPr>
          <w:ilvl w:val="0"/>
          <w:numId w:val="18"/>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потребан алат;</w:t>
      </w:r>
    </w:p>
    <w:p w:rsidR="004F6C73" w:rsidRPr="004F6C73" w:rsidRDefault="004F6C73" w:rsidP="00B162A3">
      <w:pPr>
        <w:numPr>
          <w:ilvl w:val="0"/>
          <w:numId w:val="18"/>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потребна мерна и испитна опрема;</w:t>
      </w:r>
    </w:p>
    <w:p w:rsidR="004F6C73" w:rsidRPr="004F6C73" w:rsidRDefault="004F6C73" w:rsidP="00B162A3">
      <w:pPr>
        <w:numPr>
          <w:ilvl w:val="0"/>
          <w:numId w:val="18"/>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минималан број резервних делова по принципу: </w:t>
      </w:r>
      <w:r w:rsidRPr="004F6C73">
        <w:rPr>
          <w:rFonts w:ascii="Times New Roman" w:eastAsiaTheme="minorEastAsia" w:hAnsi="Times New Roman" w:cs="Times New Roman"/>
          <w:sz w:val="24"/>
          <w:szCs w:val="24"/>
          <w:lang w:val="sr-Cyrl-RS"/>
        </w:rPr>
        <w:t>један</w:t>
      </w:r>
      <w:r w:rsidRPr="004F6C73">
        <w:rPr>
          <w:rFonts w:ascii="Times New Roman" w:eastAsiaTheme="minorEastAsia" w:hAnsi="Times New Roman" w:cs="Times New Roman"/>
          <w:sz w:val="24"/>
          <w:szCs w:val="24"/>
        </w:rPr>
        <w:t xml:space="preserve"> резервни део на x уређаја;</w:t>
      </w:r>
    </w:p>
    <w:p w:rsidR="004F6C73" w:rsidRPr="004F6C73" w:rsidRDefault="004F6C73" w:rsidP="00B162A3">
      <w:pPr>
        <w:numPr>
          <w:ilvl w:val="0"/>
          <w:numId w:val="18"/>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потребна радна заштитна средства;</w:t>
      </w:r>
    </w:p>
    <w:p w:rsidR="004F6C73" w:rsidRPr="004F6C73" w:rsidRDefault="004F6C73" w:rsidP="00B162A3">
      <w:pPr>
        <w:numPr>
          <w:ilvl w:val="0"/>
          <w:numId w:val="18"/>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поступци рада при редовном одржавању (начин надзора, садржај прегледа);</w:t>
      </w:r>
    </w:p>
    <w:p w:rsidR="004F6C73" w:rsidRPr="004F6C73" w:rsidRDefault="00BB4DDB" w:rsidP="00B162A3">
      <w:pPr>
        <w:numPr>
          <w:ilvl w:val="0"/>
          <w:numId w:val="18"/>
        </w:numPr>
        <w:tabs>
          <w:tab w:val="left" w:pos="993"/>
        </w:tabs>
        <w:spacing w:after="0" w:line="240" w:lineRule="auto"/>
        <w:ind w:left="0" w:right="375"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 xml:space="preserve">учесталост </w:t>
      </w:r>
      <w:r w:rsidR="004F6C73" w:rsidRPr="004F6C73">
        <w:rPr>
          <w:rFonts w:ascii="Times New Roman" w:eastAsiaTheme="minorEastAsia" w:hAnsi="Times New Roman" w:cs="Times New Roman"/>
          <w:sz w:val="24"/>
          <w:szCs w:val="24"/>
        </w:rPr>
        <w:t>редовног одржавања (прегледа);</w:t>
      </w:r>
    </w:p>
    <w:p w:rsidR="004F6C73" w:rsidRPr="004F6C73" w:rsidRDefault="004F6C73" w:rsidP="00B162A3">
      <w:pPr>
        <w:numPr>
          <w:ilvl w:val="0"/>
          <w:numId w:val="18"/>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мерења са навођењем референтних вредности и дозвољена одступања;</w:t>
      </w:r>
    </w:p>
    <w:p w:rsidR="004F6C73" w:rsidRPr="004F6C73" w:rsidRDefault="004F6C73" w:rsidP="00B162A3">
      <w:pPr>
        <w:numPr>
          <w:ilvl w:val="0"/>
          <w:numId w:val="18"/>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начин рада и осигурања саобраћаја и запослених, ако се радови изводе под саобраћајем, за уређаје 1. и 2. категорије;</w:t>
      </w:r>
    </w:p>
    <w:p w:rsidR="004F6C73" w:rsidRPr="004F6C73" w:rsidRDefault="004F6C73" w:rsidP="00B162A3">
      <w:pPr>
        <w:numPr>
          <w:ilvl w:val="0"/>
          <w:numId w:val="18"/>
        </w:numPr>
        <w:tabs>
          <w:tab w:val="left" w:pos="993"/>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услови складиштења резервног материјала;</w:t>
      </w:r>
    </w:p>
    <w:p w:rsidR="004F6C73" w:rsidRPr="004F6C73" w:rsidRDefault="004F6C73" w:rsidP="00B162A3">
      <w:pPr>
        <w:numPr>
          <w:ilvl w:val="0"/>
          <w:numId w:val="18"/>
        </w:numPr>
        <w:tabs>
          <w:tab w:val="left" w:pos="993"/>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начин и обим вођења евиденције о уређају (уређајима) (књига извођења радова, измена, прегледа, отказа и сметњи);</w:t>
      </w:r>
    </w:p>
    <w:p w:rsidR="004F6C73" w:rsidRPr="004F6C73" w:rsidRDefault="004F6C73" w:rsidP="00B162A3">
      <w:pPr>
        <w:numPr>
          <w:ilvl w:val="0"/>
          <w:numId w:val="18"/>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обезбеђење одвијања безбедног саобраћаја код искључивања уређаја из рада током одржавања;</w:t>
      </w:r>
    </w:p>
    <w:p w:rsidR="004F6C73" w:rsidRPr="004F6C73" w:rsidRDefault="004F6C73" w:rsidP="00B162A3">
      <w:pPr>
        <w:numPr>
          <w:ilvl w:val="0"/>
          <w:numId w:val="18"/>
        </w:numPr>
        <w:tabs>
          <w:tab w:val="left" w:pos="1134"/>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поступци поправке отказа и сметњи.</w:t>
      </w:r>
    </w:p>
    <w:p w:rsidR="004F6C73" w:rsidRPr="004F6C73" w:rsidRDefault="004F6C73" w:rsidP="00B162A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Техничка документација из става 1. тачка 2) овог члана садржи нарочито:</w:t>
      </w:r>
    </w:p>
    <w:p w:rsidR="004F6C73" w:rsidRPr="004F6C73" w:rsidRDefault="004F6C73" w:rsidP="00B162A3">
      <w:pPr>
        <w:numPr>
          <w:ilvl w:val="0"/>
          <w:numId w:val="19"/>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опис рада уређаја или система;</w:t>
      </w:r>
    </w:p>
    <w:p w:rsidR="004F6C73" w:rsidRPr="004F6C73" w:rsidRDefault="004F6C73" w:rsidP="00B162A3">
      <w:pPr>
        <w:numPr>
          <w:ilvl w:val="0"/>
          <w:numId w:val="19"/>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пројекат изведених радова;</w:t>
      </w:r>
    </w:p>
    <w:p w:rsidR="004F6C73" w:rsidRPr="004F6C73" w:rsidRDefault="004F6C73" w:rsidP="00B162A3">
      <w:pPr>
        <w:numPr>
          <w:ilvl w:val="0"/>
          <w:numId w:val="19"/>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документацију о изведеним променама и реконструкцијама;</w:t>
      </w:r>
    </w:p>
    <w:p w:rsidR="004F6C73" w:rsidRPr="004F6C73" w:rsidRDefault="004F6C73" w:rsidP="00B162A3">
      <w:pPr>
        <w:numPr>
          <w:ilvl w:val="0"/>
          <w:numId w:val="19"/>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sr-Cyrl-RS"/>
        </w:rPr>
        <w:t>п</w:t>
      </w:r>
      <w:r w:rsidRPr="004F6C73">
        <w:rPr>
          <w:rFonts w:ascii="Times New Roman" w:eastAsiaTheme="minorEastAsia" w:hAnsi="Times New Roman" w:cs="Times New Roman"/>
          <w:sz w:val="24"/>
          <w:szCs w:val="24"/>
        </w:rPr>
        <w:t>рограмску опрему за уређаје и систем</w:t>
      </w:r>
      <w:r w:rsidRPr="004F6C73">
        <w:rPr>
          <w:rFonts w:ascii="Times New Roman" w:eastAsiaTheme="minorEastAsia" w:hAnsi="Times New Roman" w:cs="Times New Roman"/>
          <w:sz w:val="24"/>
          <w:szCs w:val="24"/>
          <w:lang w:val="sr-Cyrl-RS"/>
        </w:rPr>
        <w:t>е</w:t>
      </w:r>
      <w:r w:rsidRPr="004F6C73">
        <w:rPr>
          <w:rFonts w:ascii="Times New Roman" w:eastAsiaTheme="minorEastAsia" w:hAnsi="Times New Roman" w:cs="Times New Roman"/>
          <w:sz w:val="24"/>
          <w:szCs w:val="24"/>
        </w:rPr>
        <w:t>;</w:t>
      </w:r>
    </w:p>
    <w:p w:rsidR="004F6C73" w:rsidRPr="004F6C73" w:rsidRDefault="004F6C73" w:rsidP="00B162A3">
      <w:pPr>
        <w:numPr>
          <w:ilvl w:val="0"/>
          <w:numId w:val="19"/>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sr-Cyrl-RS"/>
        </w:rPr>
        <w:t>у</w:t>
      </w:r>
      <w:r w:rsidRPr="004F6C73">
        <w:rPr>
          <w:rFonts w:ascii="Times New Roman" w:eastAsiaTheme="minorEastAsia" w:hAnsi="Times New Roman" w:cs="Times New Roman"/>
          <w:sz w:val="24"/>
          <w:szCs w:val="24"/>
        </w:rPr>
        <w:t>путства произвођача за уградњу и коришћење;</w:t>
      </w:r>
    </w:p>
    <w:p w:rsidR="004F6C73" w:rsidRPr="004F6C73" w:rsidRDefault="004F6C73" w:rsidP="00B162A3">
      <w:pPr>
        <w:numPr>
          <w:ilvl w:val="0"/>
          <w:numId w:val="19"/>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техничке податке и шеме.</w:t>
      </w:r>
    </w:p>
    <w:p w:rsidR="004F6C73" w:rsidRPr="004F6C73" w:rsidRDefault="004F6C73" w:rsidP="004F6C73">
      <w:pPr>
        <w:spacing w:after="0" w:line="240" w:lineRule="auto"/>
        <w:ind w:left="375" w:right="375" w:firstLine="24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Редовно одржавање</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23.</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Редовно одржавање за уређаје у радном веку који је предвидео произвођач обухвата редовни надзор и периодичне прегледе.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Периодични прегледи обухватају све </w:t>
      </w:r>
      <w:r w:rsidR="00FB18FC">
        <w:rPr>
          <w:rFonts w:ascii="Times New Roman" w:eastAsiaTheme="minorEastAsia" w:hAnsi="Times New Roman" w:cs="Times New Roman"/>
          <w:sz w:val="24"/>
          <w:szCs w:val="24"/>
          <w:lang w:val="sr-Cyrl-RS"/>
        </w:rPr>
        <w:t>предвиђене поступке одржавања</w:t>
      </w:r>
      <w:r w:rsidRPr="004F6C73">
        <w:rPr>
          <w:rFonts w:ascii="Times New Roman" w:eastAsiaTheme="minorEastAsia" w:hAnsi="Times New Roman" w:cs="Times New Roman"/>
          <w:sz w:val="24"/>
          <w:szCs w:val="24"/>
        </w:rPr>
        <w:t xml:space="preserve"> за поједине врсте железничких телекому</w:t>
      </w:r>
      <w:r w:rsidR="00FB18FC">
        <w:rPr>
          <w:rFonts w:ascii="Times New Roman" w:eastAsiaTheme="minorEastAsia" w:hAnsi="Times New Roman" w:cs="Times New Roman"/>
          <w:sz w:val="24"/>
          <w:szCs w:val="24"/>
        </w:rPr>
        <w:t>никационих система или уређаја.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 обзиром на техничке могућности појединих система или уређаја, они се могу надзирати системом даљинског надзора и</w:t>
      </w:r>
      <w:r w:rsidRPr="004F6C73">
        <w:rPr>
          <w:rFonts w:ascii="Times New Roman" w:eastAsiaTheme="minorEastAsia" w:hAnsi="Times New Roman" w:cs="Times New Roman"/>
          <w:sz w:val="24"/>
          <w:szCs w:val="24"/>
          <w:lang w:val="sr-Cyrl-RS"/>
        </w:rPr>
        <w:t>ли</w:t>
      </w:r>
      <w:r w:rsidRPr="004F6C73">
        <w:rPr>
          <w:rFonts w:ascii="Times New Roman" w:eastAsiaTheme="minorEastAsia" w:hAnsi="Times New Roman" w:cs="Times New Roman"/>
          <w:sz w:val="24"/>
          <w:szCs w:val="24"/>
        </w:rPr>
        <w:t xml:space="preserve"> редовним надзором самог уређаја на лицу места.</w:t>
      </w:r>
    </w:p>
    <w:p w:rsidR="004F6C73" w:rsidRPr="00FB18FC" w:rsidRDefault="004F6C73" w:rsidP="00FB18FC">
      <w:pPr>
        <w:spacing w:before="60" w:after="30" w:line="240" w:lineRule="auto"/>
        <w:ind w:right="225" w:firstLine="720"/>
        <w:jc w:val="both"/>
        <w:rPr>
          <w:rFonts w:ascii="Times New Roman" w:eastAsiaTheme="minorEastAsia" w:hAnsi="Times New Roman" w:cs="Times New Roman"/>
          <w:bCs/>
          <w:sz w:val="24"/>
          <w:szCs w:val="24"/>
        </w:rPr>
      </w:pPr>
      <w:r w:rsidRPr="004F6C73">
        <w:rPr>
          <w:rFonts w:ascii="Times New Roman" w:eastAsiaTheme="minorEastAsia" w:hAnsi="Times New Roman" w:cs="Times New Roman"/>
          <w:sz w:val="24"/>
          <w:szCs w:val="24"/>
        </w:rPr>
        <w:t xml:space="preserve">Телекомуникациони системи и уређаји прегледају се у редовним временским периодима датим у Прилогу </w:t>
      </w:r>
      <w:r w:rsidR="00FB18FC">
        <w:rPr>
          <w:rFonts w:ascii="Times New Roman" w:eastAsiaTheme="minorEastAsia" w:hAnsi="Times New Roman" w:cs="Times New Roman"/>
          <w:sz w:val="24"/>
          <w:szCs w:val="24"/>
          <w:lang w:val="sr-Cyrl-RS"/>
        </w:rPr>
        <w:t>3</w:t>
      </w:r>
      <w:r w:rsidRPr="004F6C73">
        <w:rPr>
          <w:rFonts w:ascii="Times New Roman" w:eastAsiaTheme="minorEastAsia" w:hAnsi="Times New Roman" w:cs="Times New Roman"/>
          <w:sz w:val="24"/>
          <w:szCs w:val="24"/>
        </w:rPr>
        <w:t xml:space="preserve"> </w:t>
      </w:r>
      <w:r w:rsidR="00FB18FC">
        <w:rPr>
          <w:rFonts w:ascii="Times New Roman" w:eastAsiaTheme="minorEastAsia" w:hAnsi="Times New Roman" w:cs="Times New Roman"/>
          <w:sz w:val="24"/>
          <w:szCs w:val="24"/>
          <w:lang w:val="sr-Cyrl-RS"/>
        </w:rPr>
        <w:t xml:space="preserve">- </w:t>
      </w:r>
      <w:r w:rsidR="00B02E33">
        <w:rPr>
          <w:rFonts w:ascii="Times New Roman" w:eastAsiaTheme="minorEastAsia" w:hAnsi="Times New Roman" w:cs="Times New Roman"/>
          <w:bCs/>
          <w:sz w:val="24"/>
          <w:szCs w:val="24"/>
          <w:lang w:val="sr-Cyrl-RS"/>
        </w:rPr>
        <w:t>Редовни</w:t>
      </w:r>
      <w:r w:rsidR="00FB18FC" w:rsidRPr="009778EC">
        <w:rPr>
          <w:rFonts w:ascii="Times New Roman" w:eastAsiaTheme="minorEastAsia" w:hAnsi="Times New Roman" w:cs="Times New Roman"/>
          <w:bCs/>
          <w:sz w:val="24"/>
          <w:szCs w:val="24"/>
        </w:rPr>
        <w:t xml:space="preserve"> </w:t>
      </w:r>
      <w:r w:rsidR="00B02E33">
        <w:rPr>
          <w:rFonts w:ascii="Times New Roman" w:eastAsiaTheme="minorEastAsia" w:hAnsi="Times New Roman" w:cs="Times New Roman"/>
          <w:bCs/>
          <w:sz w:val="24"/>
          <w:szCs w:val="24"/>
          <w:lang w:val="sr-Cyrl-RS"/>
        </w:rPr>
        <w:t>временски периоди</w:t>
      </w:r>
      <w:r w:rsidR="00FB18FC" w:rsidRPr="009778EC">
        <w:rPr>
          <w:rFonts w:ascii="Times New Roman" w:eastAsiaTheme="minorEastAsia" w:hAnsi="Times New Roman" w:cs="Times New Roman"/>
          <w:bCs/>
          <w:sz w:val="24"/>
          <w:szCs w:val="24"/>
        </w:rPr>
        <w:t xml:space="preserve"> </w:t>
      </w:r>
      <w:r w:rsidR="00B02E33">
        <w:rPr>
          <w:rFonts w:ascii="Times New Roman" w:eastAsiaTheme="minorEastAsia" w:hAnsi="Times New Roman" w:cs="Times New Roman"/>
          <w:bCs/>
          <w:sz w:val="24"/>
          <w:szCs w:val="24"/>
          <w:lang w:val="sr-Cyrl-RS"/>
        </w:rPr>
        <w:t>између прегледа</w:t>
      </w:r>
      <w:r w:rsidR="00FB18FC" w:rsidRPr="009778EC">
        <w:rPr>
          <w:rFonts w:ascii="Times New Roman" w:eastAsiaTheme="minorEastAsia" w:hAnsi="Times New Roman" w:cs="Times New Roman"/>
          <w:bCs/>
          <w:sz w:val="24"/>
          <w:szCs w:val="24"/>
        </w:rPr>
        <w:t xml:space="preserve"> </w:t>
      </w:r>
      <w:r w:rsidR="00B02E33">
        <w:rPr>
          <w:rFonts w:ascii="Times New Roman" w:eastAsiaTheme="minorEastAsia" w:hAnsi="Times New Roman" w:cs="Times New Roman"/>
          <w:bCs/>
          <w:sz w:val="24"/>
          <w:szCs w:val="24"/>
          <w:lang w:val="sr-Cyrl-RS"/>
        </w:rPr>
        <w:t>железничких</w:t>
      </w:r>
      <w:r w:rsidR="00FB18FC" w:rsidRPr="009778EC">
        <w:rPr>
          <w:rFonts w:ascii="Times New Roman" w:eastAsiaTheme="minorEastAsia" w:hAnsi="Times New Roman" w:cs="Times New Roman"/>
          <w:bCs/>
          <w:sz w:val="24"/>
          <w:szCs w:val="24"/>
        </w:rPr>
        <w:t xml:space="preserve"> </w:t>
      </w:r>
      <w:r w:rsidR="00B02E33">
        <w:rPr>
          <w:rFonts w:ascii="Times New Roman" w:eastAsiaTheme="minorEastAsia" w:hAnsi="Times New Roman" w:cs="Times New Roman"/>
          <w:bCs/>
          <w:sz w:val="24"/>
          <w:szCs w:val="24"/>
          <w:lang w:val="sr-Cyrl-RS"/>
        </w:rPr>
        <w:t>телекомуникационих</w:t>
      </w:r>
      <w:r w:rsidR="00FB18FC">
        <w:rPr>
          <w:rFonts w:ascii="Times New Roman" w:eastAsiaTheme="minorEastAsia" w:hAnsi="Times New Roman" w:cs="Times New Roman"/>
          <w:bCs/>
          <w:sz w:val="24"/>
          <w:szCs w:val="24"/>
        </w:rPr>
        <w:t xml:space="preserve"> </w:t>
      </w:r>
      <w:r w:rsidR="00B02E33">
        <w:rPr>
          <w:rFonts w:ascii="Times New Roman" w:eastAsiaTheme="minorEastAsia" w:hAnsi="Times New Roman" w:cs="Times New Roman"/>
          <w:bCs/>
          <w:sz w:val="24"/>
          <w:szCs w:val="24"/>
          <w:lang w:val="sr-Cyrl-RS"/>
        </w:rPr>
        <w:t>система и уређаја</w:t>
      </w:r>
      <w:r w:rsidR="00FB18FC">
        <w:rPr>
          <w:rFonts w:ascii="Times New Roman" w:eastAsiaTheme="minorEastAsia" w:hAnsi="Times New Roman" w:cs="Times New Roman"/>
          <w:bCs/>
          <w:sz w:val="24"/>
          <w:szCs w:val="24"/>
          <w:lang w:val="sr-Cyrl-RS"/>
        </w:rPr>
        <w:t xml:space="preserve"> (у даљем тексту: Прилог 3.)</w:t>
      </w:r>
      <w:r w:rsidR="00B02E33">
        <w:rPr>
          <w:rFonts w:ascii="Times New Roman" w:eastAsiaTheme="minorEastAsia" w:hAnsi="Times New Roman" w:cs="Times New Roman"/>
          <w:bCs/>
          <w:sz w:val="24"/>
          <w:szCs w:val="24"/>
          <w:lang w:val="sr-Cyrl-RS"/>
        </w:rPr>
        <w:t>,</w:t>
      </w:r>
      <w:r w:rsidR="00FB18FC">
        <w:rPr>
          <w:rFonts w:ascii="Times New Roman" w:eastAsiaTheme="minorEastAsia" w:hAnsi="Times New Roman" w:cs="Times New Roman"/>
          <w:bCs/>
          <w:sz w:val="24"/>
          <w:szCs w:val="24"/>
          <w:lang w:val="sr-Cyrl-RS"/>
        </w:rPr>
        <w:t xml:space="preserve"> </w:t>
      </w:r>
      <w:r w:rsidRPr="004F6C73">
        <w:rPr>
          <w:rFonts w:ascii="Times New Roman" w:eastAsiaTheme="minorEastAsia" w:hAnsi="Times New Roman" w:cs="Times New Roman"/>
          <w:sz w:val="24"/>
          <w:szCs w:val="24"/>
        </w:rPr>
        <w:t xml:space="preserve">који је одштампан уз овај правилник и чини његов саставни део. </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Ако је произвођач у упутству за одржавање конкретне врсте </w:t>
      </w:r>
      <w:r w:rsidRPr="00FB18FC">
        <w:rPr>
          <w:rFonts w:ascii="Times New Roman" w:eastAsiaTheme="minorEastAsia" w:hAnsi="Times New Roman" w:cs="Times New Roman"/>
          <w:sz w:val="24"/>
          <w:szCs w:val="24"/>
          <w:lang w:val="sr-Cyrl-RS"/>
        </w:rPr>
        <w:t>ТК</w:t>
      </w:r>
      <w:r w:rsidRPr="00A072B7">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rPr>
        <w:t xml:space="preserve">система и уређаја прописао краћи временски период од прописаног Прилогом </w:t>
      </w:r>
      <w:r w:rsidRPr="00FB18FC">
        <w:rPr>
          <w:rFonts w:ascii="Times New Roman" w:eastAsiaTheme="minorEastAsia" w:hAnsi="Times New Roman" w:cs="Times New Roman"/>
          <w:sz w:val="24"/>
          <w:szCs w:val="24"/>
          <w:lang w:val="sr-Cyrl-RS"/>
        </w:rPr>
        <w:t>3</w:t>
      </w:r>
      <w:r w:rsidR="001E7D49">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 xml:space="preserve"> примениће се краћи временски периоди.</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Телекомуникациони системи и уређаји који нису обухваћени Прилогом </w:t>
      </w:r>
      <w:r w:rsidRPr="00FB18FC">
        <w:rPr>
          <w:rFonts w:ascii="Times New Roman" w:eastAsiaTheme="minorEastAsia" w:hAnsi="Times New Roman" w:cs="Times New Roman"/>
          <w:sz w:val="24"/>
          <w:szCs w:val="24"/>
          <w:lang w:val="sr-Cyrl-RS"/>
        </w:rPr>
        <w:t>3</w:t>
      </w:r>
      <w:r w:rsidRPr="004F6C73">
        <w:rPr>
          <w:rFonts w:ascii="Times New Roman" w:eastAsiaTheme="minorEastAsia" w:hAnsi="Times New Roman" w:cs="Times New Roman"/>
          <w:sz w:val="24"/>
          <w:szCs w:val="24"/>
        </w:rPr>
        <w:t>. прегледају се у периодима одређеним упутством о одржавању.</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 књизи праћења радова и прегледа, која се налази код самог уређаја, уписују се сви извршени прегледи, радови и кварови.</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Код уређаја који нису надгледани даљински, надзор се обавља истовремено са прегледом, уколико организацијом и распоредом радова на одржавању није другачије предвиђено.</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Редовно одржавање по истеку радног века уређаја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24.</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 истеку радног века уређаја који је предвидео произвођач, редовно одржавање се обавља:</w:t>
      </w:r>
    </w:p>
    <w:p w:rsidR="004F6C73" w:rsidRPr="004F6C73" w:rsidRDefault="004F6C73" w:rsidP="00B162A3">
      <w:pPr>
        <w:numPr>
          <w:ilvl w:val="0"/>
          <w:numId w:val="20"/>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чешћим прегледима;</w:t>
      </w:r>
    </w:p>
    <w:p w:rsidR="004F6C73" w:rsidRPr="004F6C73" w:rsidRDefault="004F6C73" w:rsidP="00B162A3">
      <w:pPr>
        <w:numPr>
          <w:ilvl w:val="0"/>
          <w:numId w:val="20"/>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превентивном заменом критичних делова уређаја.</w:t>
      </w:r>
    </w:p>
    <w:p w:rsidR="004F6C73" w:rsidRPr="00A072B7" w:rsidRDefault="004F6C73" w:rsidP="004A00B4">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xml:space="preserve">О стању уређаја и њиховој истрошености даје се обавештење најмање шест месеци пре истека њиховог радног века. </w:t>
      </w:r>
      <w:r w:rsidRPr="00BB4DDB">
        <w:rPr>
          <w:rFonts w:ascii="Times New Roman" w:eastAsiaTheme="minorEastAsia" w:hAnsi="Times New Roman" w:cs="Times New Roman"/>
          <w:sz w:val="24"/>
          <w:szCs w:val="24"/>
        </w:rPr>
        <w:t>Обавештење садржи:</w:t>
      </w:r>
    </w:p>
    <w:p w:rsidR="004F6C73" w:rsidRPr="00BB4DDB" w:rsidRDefault="004F6C73" w:rsidP="00B162A3">
      <w:pPr>
        <w:numPr>
          <w:ilvl w:val="0"/>
          <w:numId w:val="21"/>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BB4DDB">
        <w:rPr>
          <w:rFonts w:ascii="Times New Roman" w:eastAsiaTheme="minorEastAsia" w:hAnsi="Times New Roman" w:cs="Times New Roman"/>
          <w:sz w:val="24"/>
          <w:szCs w:val="24"/>
        </w:rPr>
        <w:t>предлог мера за обављање нормалног рада уређаја;</w:t>
      </w:r>
    </w:p>
    <w:p w:rsidR="004F6C73" w:rsidRPr="004F6C73" w:rsidRDefault="004F6C73" w:rsidP="00B162A3">
      <w:pPr>
        <w:numPr>
          <w:ilvl w:val="0"/>
          <w:numId w:val="21"/>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процену предвиђеног повећања трошкова одржавања.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Уколико предложене мере нису уведене, а уређај без њих не би омогућио безбедно и несметано одвијање железничког саобраћаја, уређај се искључује из употребе.</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Приступ простору</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25.</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Запослени на одржавању </w:t>
      </w:r>
      <w:r w:rsidR="00FB18FC">
        <w:rPr>
          <w:rFonts w:ascii="Times New Roman" w:eastAsiaTheme="minorEastAsia" w:hAnsi="Times New Roman" w:cs="Times New Roman"/>
          <w:sz w:val="24"/>
          <w:szCs w:val="24"/>
          <w:lang w:val="sr-Cyrl-RS"/>
        </w:rPr>
        <w:t>имају</w:t>
      </w:r>
      <w:r w:rsidRPr="004F6C73">
        <w:rPr>
          <w:rFonts w:ascii="Times New Roman" w:eastAsiaTheme="minorEastAsia" w:hAnsi="Times New Roman" w:cs="Times New Roman"/>
          <w:sz w:val="24"/>
          <w:szCs w:val="24"/>
        </w:rPr>
        <w:t xml:space="preserve"> обезбеђен самосталан приступ до свих техничких простора у којима се налазе уређаји који се одржавају.</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Уређаји који нису предмет одржавања, ако су смештени у технич</w:t>
      </w:r>
      <w:r w:rsidR="00FB18FC">
        <w:rPr>
          <w:rFonts w:ascii="Times New Roman" w:eastAsiaTheme="minorEastAsia" w:hAnsi="Times New Roman" w:cs="Times New Roman"/>
          <w:sz w:val="24"/>
          <w:szCs w:val="24"/>
        </w:rPr>
        <w:t>ком простору, не дирају се</w:t>
      </w:r>
      <w:r w:rsidRPr="004F6C73">
        <w:rPr>
          <w:rFonts w:ascii="Times New Roman" w:eastAsiaTheme="minorEastAsia" w:hAnsi="Times New Roman" w:cs="Times New Roman"/>
          <w:sz w:val="24"/>
          <w:szCs w:val="24"/>
        </w:rPr>
        <w:t>.</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Отклањање кварова и сметњи</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26.</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 случају установљеног или пријављеног квара или сметње одмах се почиње са активностима за њихово отклањање.</w:t>
      </w:r>
    </w:p>
    <w:p w:rsidR="004F6C73" w:rsidRPr="00FB18FC" w:rsidRDefault="004F6C73" w:rsidP="004F6C73">
      <w:pPr>
        <w:spacing w:after="0" w:line="240" w:lineRule="auto"/>
        <w:ind w:right="375" w:firstLine="720"/>
        <w:jc w:val="both"/>
        <w:rPr>
          <w:rFonts w:ascii="Times New Roman" w:eastAsiaTheme="minorEastAsia" w:hAnsi="Times New Roman" w:cs="Times New Roman"/>
          <w:sz w:val="24"/>
          <w:szCs w:val="24"/>
        </w:rPr>
      </w:pPr>
      <w:r w:rsidRPr="00FB18FC">
        <w:rPr>
          <w:rFonts w:ascii="Times New Roman" w:eastAsiaTheme="minorEastAsia" w:hAnsi="Times New Roman" w:cs="Times New Roman"/>
          <w:sz w:val="24"/>
          <w:szCs w:val="24"/>
        </w:rPr>
        <w:t>При отклањању кварови имају предност над сметњама.</w:t>
      </w:r>
    </w:p>
    <w:p w:rsidR="004F6C73" w:rsidRPr="00FB18FC" w:rsidRDefault="004F6C73" w:rsidP="004F6C73">
      <w:pPr>
        <w:spacing w:after="0" w:line="240" w:lineRule="auto"/>
        <w:ind w:right="375" w:firstLine="720"/>
        <w:jc w:val="both"/>
        <w:rPr>
          <w:rFonts w:ascii="Times New Roman" w:eastAsiaTheme="minorEastAsia" w:hAnsi="Times New Roman" w:cs="Times New Roman"/>
          <w:strike/>
          <w:sz w:val="24"/>
          <w:szCs w:val="24"/>
        </w:rPr>
      </w:pPr>
      <w:r w:rsidRPr="00FB18FC">
        <w:rPr>
          <w:rFonts w:ascii="Times New Roman" w:eastAsiaTheme="minorEastAsia" w:hAnsi="Times New Roman" w:cs="Times New Roman"/>
          <w:sz w:val="24"/>
          <w:szCs w:val="24"/>
        </w:rPr>
        <w:t xml:space="preserve">При отклањању квара предност имају </w:t>
      </w:r>
      <w:r w:rsidRPr="00FB18FC">
        <w:rPr>
          <w:rFonts w:ascii="Times New Roman" w:eastAsiaTheme="minorEastAsia" w:hAnsi="Times New Roman" w:cs="Times New Roman"/>
          <w:sz w:val="24"/>
          <w:szCs w:val="24"/>
          <w:lang w:val="sr-Cyrl-RS"/>
        </w:rPr>
        <w:t xml:space="preserve">кварови </w:t>
      </w:r>
      <w:r w:rsidRPr="00FB18FC">
        <w:rPr>
          <w:rFonts w:ascii="Times New Roman" w:eastAsiaTheme="minorEastAsia" w:hAnsi="Times New Roman" w:cs="Times New Roman"/>
          <w:sz w:val="24"/>
          <w:szCs w:val="24"/>
        </w:rPr>
        <w:t xml:space="preserve">система и уређаја 1. категорије над </w:t>
      </w:r>
      <w:r w:rsidRPr="00FB18FC">
        <w:rPr>
          <w:rFonts w:ascii="Times New Roman" w:eastAsiaTheme="minorEastAsia" w:hAnsi="Times New Roman" w:cs="Times New Roman"/>
          <w:sz w:val="24"/>
          <w:szCs w:val="24"/>
          <w:lang w:val="sr-Cyrl-RS"/>
        </w:rPr>
        <w:t xml:space="preserve">кваровима </w:t>
      </w:r>
      <w:r w:rsidRPr="00FB18FC">
        <w:rPr>
          <w:rFonts w:ascii="Times New Roman" w:eastAsiaTheme="minorEastAsia" w:hAnsi="Times New Roman" w:cs="Times New Roman"/>
          <w:sz w:val="24"/>
          <w:szCs w:val="24"/>
        </w:rPr>
        <w:t xml:space="preserve">система и уређаја 2. категорије. </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sr-Cyrl-RS"/>
        </w:rPr>
        <w:t>Кварови</w:t>
      </w:r>
      <w:r w:rsidRPr="004F6C73">
        <w:rPr>
          <w:rFonts w:ascii="Times New Roman" w:eastAsiaTheme="minorEastAsia" w:hAnsi="Times New Roman" w:cs="Times New Roman"/>
          <w:sz w:val="24"/>
          <w:szCs w:val="24"/>
        </w:rPr>
        <w:t xml:space="preserve"> система и уређаја 1. или 2. категорије имају предност над кваровима система и уређаја 3. категорије.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Корисници </w:t>
      </w:r>
      <w:r w:rsidRPr="00FB18FC">
        <w:rPr>
          <w:rFonts w:ascii="Times New Roman" w:eastAsiaTheme="minorEastAsia" w:hAnsi="Times New Roman" w:cs="Times New Roman"/>
          <w:sz w:val="24"/>
          <w:szCs w:val="24"/>
          <w:lang w:val="sr-Cyrl-RS"/>
        </w:rPr>
        <w:t>ТК</w:t>
      </w:r>
      <w:r w:rsidRPr="00A072B7">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rPr>
        <w:t xml:space="preserve">система и уређаја пријављују кварове и сметње извођачу радова на одржавању на унапред познати телефонски број, факс или електронску адресу, који </w:t>
      </w:r>
      <w:r w:rsidR="00FB18FC">
        <w:rPr>
          <w:rFonts w:ascii="Times New Roman" w:eastAsiaTheme="minorEastAsia" w:hAnsi="Times New Roman" w:cs="Times New Roman"/>
          <w:sz w:val="24"/>
          <w:szCs w:val="24"/>
          <w:lang w:val="sr-Cyrl-RS"/>
        </w:rPr>
        <w:t>су</w:t>
      </w:r>
      <w:r w:rsidRPr="004F6C73">
        <w:rPr>
          <w:rFonts w:ascii="Times New Roman" w:eastAsiaTheme="minorEastAsia" w:hAnsi="Times New Roman" w:cs="Times New Roman"/>
          <w:sz w:val="24"/>
          <w:szCs w:val="24"/>
        </w:rPr>
        <w:t xml:space="preserve"> доступни 24 сата на дан, 365 дана у години.</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Уколико се кварови и сметње пријављују на телефонски број, обезбеђује се одговарајући начин регистровања разговора, што се сматра доказаним пријављивањем.</w:t>
      </w:r>
    </w:p>
    <w:p w:rsidR="004F6C73" w:rsidRPr="00A072B7" w:rsidRDefault="004F6C73" w:rsidP="004F6C73">
      <w:pPr>
        <w:spacing w:after="0" w:line="240" w:lineRule="auto"/>
        <w:ind w:right="375" w:firstLine="720"/>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lang w:val="sr-Cyrl-RS"/>
        </w:rPr>
        <w:t>Кварови</w:t>
      </w:r>
      <w:r w:rsidRPr="004F6C73">
        <w:rPr>
          <w:rFonts w:ascii="Times New Roman" w:eastAsiaTheme="minorEastAsia" w:hAnsi="Times New Roman" w:cs="Times New Roman"/>
          <w:sz w:val="24"/>
          <w:szCs w:val="24"/>
        </w:rPr>
        <w:t xml:space="preserve"> и сметње који се пријављују на електронску адресу сматрају се доказано пријављеним</w:t>
      </w:r>
      <w:r w:rsidR="00A072B7">
        <w:rPr>
          <w:rFonts w:ascii="Times New Roman" w:eastAsiaTheme="minorEastAsia" w:hAnsi="Times New Roman" w:cs="Times New Roman"/>
          <w:sz w:val="24"/>
          <w:szCs w:val="24"/>
          <w:lang w:val="sr-Cyrl-RS"/>
        </w:rPr>
        <w:t>.</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sr-Cyrl-RS"/>
        </w:rPr>
        <w:t>П</w:t>
      </w:r>
      <w:r w:rsidRPr="004F6C73">
        <w:rPr>
          <w:rFonts w:ascii="Times New Roman" w:eastAsiaTheme="minorEastAsia" w:hAnsi="Times New Roman" w:cs="Times New Roman"/>
          <w:sz w:val="24"/>
          <w:szCs w:val="24"/>
        </w:rPr>
        <w:t xml:space="preserve">оред документа којим обавештава </w:t>
      </w:r>
      <w:r w:rsidRPr="00FB18FC">
        <w:rPr>
          <w:rFonts w:ascii="Times New Roman" w:eastAsiaTheme="minorEastAsia" w:hAnsi="Times New Roman" w:cs="Times New Roman"/>
          <w:sz w:val="24"/>
          <w:szCs w:val="24"/>
        </w:rPr>
        <w:t xml:space="preserve">о </w:t>
      </w:r>
      <w:r w:rsidRPr="00FB18FC">
        <w:rPr>
          <w:rFonts w:ascii="Times New Roman" w:eastAsiaTheme="minorEastAsia" w:hAnsi="Times New Roman" w:cs="Times New Roman"/>
          <w:sz w:val="24"/>
          <w:szCs w:val="24"/>
          <w:lang w:val="sr-Cyrl-RS"/>
        </w:rPr>
        <w:t>квару</w:t>
      </w:r>
      <w:r w:rsidRPr="00FB18FC">
        <w:rPr>
          <w:rFonts w:ascii="Times New Roman" w:eastAsiaTheme="minorEastAsia" w:hAnsi="Times New Roman" w:cs="Times New Roman"/>
          <w:sz w:val="24"/>
          <w:szCs w:val="24"/>
        </w:rPr>
        <w:t>/сметњи</w:t>
      </w:r>
      <w:r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lang w:val="sr-Cyrl-RS"/>
        </w:rPr>
        <w:t xml:space="preserve">пошиљалац </w:t>
      </w:r>
      <w:r w:rsidRPr="004F6C73">
        <w:rPr>
          <w:rFonts w:ascii="Times New Roman" w:eastAsiaTheme="minorEastAsia" w:hAnsi="Times New Roman" w:cs="Times New Roman"/>
          <w:sz w:val="24"/>
          <w:szCs w:val="24"/>
        </w:rPr>
        <w:t>чува и документ којим потврђује успешну предају саопштења, који садржи час предаје, податке о примаоцу и потврду правилног преноса саопштења.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Рок за отклањање квара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27.</w:t>
      </w:r>
    </w:p>
    <w:p w:rsidR="00FB18FC" w:rsidRPr="004A00B4" w:rsidRDefault="004F6C73" w:rsidP="00FB18FC">
      <w:pPr>
        <w:spacing w:after="0" w:line="240" w:lineRule="auto"/>
        <w:ind w:right="375" w:firstLine="720"/>
        <w:jc w:val="both"/>
        <w:rPr>
          <w:rFonts w:ascii="Times New Roman" w:eastAsiaTheme="minorEastAsia" w:hAnsi="Times New Roman" w:cs="Times New Roman"/>
          <w:sz w:val="24"/>
          <w:szCs w:val="24"/>
          <w:lang w:val="sr-Latn-RS"/>
        </w:rPr>
      </w:pPr>
      <w:r w:rsidRPr="004F6C73">
        <w:rPr>
          <w:rFonts w:ascii="Times New Roman" w:eastAsiaTheme="minorEastAsia" w:hAnsi="Times New Roman" w:cs="Times New Roman"/>
          <w:sz w:val="24"/>
          <w:szCs w:val="24"/>
        </w:rPr>
        <w:t xml:space="preserve">Од тренутка када је извођач радова на одржавању обавештен о квару, </w:t>
      </w:r>
      <w:r w:rsidR="00FB18FC">
        <w:rPr>
          <w:rFonts w:ascii="Times New Roman" w:eastAsiaTheme="minorEastAsia" w:hAnsi="Times New Roman" w:cs="Times New Roman"/>
          <w:sz w:val="24"/>
          <w:szCs w:val="24"/>
          <w:lang w:val="sr-Cyrl-RS"/>
        </w:rPr>
        <w:t>квар се отклања у року од</w:t>
      </w:r>
      <w:r w:rsidR="004A00B4">
        <w:rPr>
          <w:rFonts w:ascii="Times New Roman" w:eastAsiaTheme="minorEastAsia" w:hAnsi="Times New Roman" w:cs="Times New Roman"/>
          <w:sz w:val="24"/>
          <w:szCs w:val="24"/>
          <w:lang w:val="sr-Latn-RS"/>
        </w:rPr>
        <w:t>:</w:t>
      </w:r>
    </w:p>
    <w:p w:rsidR="004F6C73" w:rsidRPr="00FB18FC" w:rsidRDefault="004F6C73" w:rsidP="00FB18FC">
      <w:pPr>
        <w:pStyle w:val="ListParagraph"/>
        <w:numPr>
          <w:ilvl w:val="0"/>
          <w:numId w:val="22"/>
        </w:numPr>
        <w:spacing w:after="0" w:line="240" w:lineRule="auto"/>
        <w:ind w:right="375"/>
        <w:jc w:val="both"/>
        <w:rPr>
          <w:rFonts w:ascii="Times New Roman" w:eastAsiaTheme="minorEastAsia" w:hAnsi="Times New Roman"/>
          <w:sz w:val="24"/>
          <w:szCs w:val="24"/>
        </w:rPr>
      </w:pPr>
      <w:r w:rsidRPr="00FB18FC">
        <w:rPr>
          <w:rFonts w:ascii="Times New Roman" w:eastAsiaTheme="minorEastAsia" w:hAnsi="Times New Roman"/>
          <w:sz w:val="24"/>
          <w:szCs w:val="24"/>
        </w:rPr>
        <w:t>три сата – на магистралним пругама;</w:t>
      </w:r>
    </w:p>
    <w:p w:rsidR="004F6C73" w:rsidRPr="004F6C73" w:rsidRDefault="004F6C73" w:rsidP="004F6C73">
      <w:pPr>
        <w:numPr>
          <w:ilvl w:val="0"/>
          <w:numId w:val="22"/>
        </w:num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шест сати – на регионалним и локалним пругама.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Код већих кварова, који су последица природних катастрофа, несрећа и незгода, атмосферских пражњења или других ванредних ситуација, рокови за отклањање квара продужују се с обзиром на величину квара.</w:t>
      </w:r>
    </w:p>
    <w:p w:rsidR="00FB18FC" w:rsidRPr="004F6C73" w:rsidRDefault="004F6C73" w:rsidP="00BA4096">
      <w:pPr>
        <w:spacing w:after="180" w:line="240" w:lineRule="auto"/>
        <w:ind w:right="374"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sr-Cyrl-RS"/>
        </w:rPr>
        <w:lastRenderedPageBreak/>
        <w:t>Квар</w:t>
      </w:r>
      <w:r w:rsidRPr="004F6C73">
        <w:rPr>
          <w:rFonts w:ascii="Times New Roman" w:eastAsiaTheme="minorEastAsia" w:hAnsi="Times New Roman" w:cs="Times New Roman"/>
          <w:sz w:val="24"/>
          <w:szCs w:val="24"/>
        </w:rPr>
        <w:t xml:space="preserve"> се отклања у најкраћем могућем року, без обзира на временска ограничења из става 1. овог члана.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Рок за отклањање сметњи</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28.</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Рок започињања отклањања сметње од њеног установљења или пријаве износи највише 72 сата.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Обавештење о отклањању квара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29.</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Сматра се да је квар отклоњен кад уређај проради и о томе се обавести корисник.</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Обавештење о отклањању квара шаље се кориснику на један од начина прописаних чланом 26. став 5. овог правилника.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Обавештење о отклањању квара може кориснику послати радник одржавања лично.</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Корисник и извођач одржавања детаљно дефинишу начин саопштавања о насталим и отклоњеним кваровима, као и све с тим повезане податке и поступке.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Радови на одржавању</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30.</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Сви радови на одржавању планирају се и изводе тако да се не угрожава безбедност и да се не омета технолошки процес одвијања железничког саобраћаја и других пословних функција.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Уколико радове на одржавању није могуће организовати у складу са одредбом става 1. овог члана, одржавање</w:t>
      </w:r>
      <w:r w:rsidRPr="00FB18FC">
        <w:rPr>
          <w:rFonts w:ascii="Times New Roman" w:eastAsiaTheme="minorEastAsia" w:hAnsi="Times New Roman" w:cs="Times New Roman"/>
          <w:sz w:val="24"/>
          <w:szCs w:val="24"/>
        </w:rPr>
        <w:t xml:space="preserve"> </w:t>
      </w:r>
      <w:r w:rsidRPr="00FB18FC">
        <w:rPr>
          <w:rFonts w:ascii="Times New Roman" w:eastAsiaTheme="minorEastAsia" w:hAnsi="Times New Roman" w:cs="Times New Roman"/>
          <w:sz w:val="24"/>
          <w:szCs w:val="24"/>
          <w:lang w:val="sr-Cyrl-RS"/>
        </w:rPr>
        <w:t xml:space="preserve">ТК </w:t>
      </w:r>
      <w:r w:rsidRPr="004F6C73">
        <w:rPr>
          <w:rFonts w:ascii="Times New Roman" w:eastAsiaTheme="minorEastAsia" w:hAnsi="Times New Roman" w:cs="Times New Roman"/>
          <w:sz w:val="24"/>
          <w:szCs w:val="24"/>
        </w:rPr>
        <w:t>система и уређаја усклађује се са надлежним службама за вођење саобраћаја.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Радови на одржавању планирају се и изводе, по правилу, у времену:</w:t>
      </w:r>
    </w:p>
    <w:p w:rsidR="004F6C73" w:rsidRPr="004F6C73" w:rsidRDefault="004F6C73" w:rsidP="00B162A3">
      <w:pPr>
        <w:numPr>
          <w:ilvl w:val="0"/>
          <w:numId w:val="23"/>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затвора пруге због радова на другим објектима или уређајима;</w:t>
      </w:r>
    </w:p>
    <w:p w:rsidR="004F6C73" w:rsidRPr="004F6C73" w:rsidRDefault="004F6C73" w:rsidP="00B162A3">
      <w:pPr>
        <w:numPr>
          <w:ilvl w:val="0"/>
          <w:numId w:val="23"/>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мањег оптерећења саобраћаја или</w:t>
      </w:r>
    </w:p>
    <w:p w:rsidR="004F6C73" w:rsidRPr="004F6C73" w:rsidRDefault="004F6C73" w:rsidP="00B162A3">
      <w:pPr>
        <w:numPr>
          <w:ilvl w:val="0"/>
          <w:numId w:val="23"/>
        </w:numPr>
        <w:tabs>
          <w:tab w:val="left" w:pos="993"/>
        </w:tabs>
        <w:spacing w:after="0" w:line="240" w:lineRule="auto"/>
        <w:ind w:left="0"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размака између вожње возова.</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Ако радове на одржавању није могуће извести на начин прописан ст. 2 и 3. овог члана, </w:t>
      </w:r>
      <w:r w:rsidRPr="00C37896">
        <w:rPr>
          <w:rFonts w:ascii="Times New Roman" w:eastAsiaTheme="minorEastAsia" w:hAnsi="Times New Roman" w:cs="Times New Roman"/>
          <w:sz w:val="24"/>
          <w:szCs w:val="24"/>
          <w:lang w:val="sr-Cyrl-RS"/>
        </w:rPr>
        <w:t xml:space="preserve">ТК </w:t>
      </w:r>
      <w:r w:rsidRPr="004F6C73">
        <w:rPr>
          <w:rFonts w:ascii="Times New Roman" w:eastAsiaTheme="minorEastAsia" w:hAnsi="Times New Roman" w:cs="Times New Roman"/>
          <w:sz w:val="24"/>
          <w:szCs w:val="24"/>
        </w:rPr>
        <w:t xml:space="preserve">систем или уређај искључује се из рада у тренутку одржавања. При томе извођач радова на одржавању, у оквиру својих могућности, предузима мере за безбедно одвијање саобраћаја, а нарочито при извођењу радова на </w:t>
      </w:r>
      <w:r w:rsidRPr="00C37896">
        <w:rPr>
          <w:rFonts w:ascii="Times New Roman" w:eastAsiaTheme="minorEastAsia" w:hAnsi="Times New Roman" w:cs="Times New Roman"/>
          <w:sz w:val="24"/>
          <w:szCs w:val="24"/>
          <w:lang w:val="sr-Cyrl-RS"/>
        </w:rPr>
        <w:t>ТК</w:t>
      </w:r>
      <w:r w:rsidRPr="00A072B7">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rPr>
        <w:t>системима и уређајима који су сврстани у 1. или 2. категорију.</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Безбедно одвијање саобраћаја обезбеђује се техничким средствима и одговарајућим начином вођења саобраћаја.</w:t>
      </w:r>
    </w:p>
    <w:p w:rsid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Обавештење о планираним искључењима </w:t>
      </w:r>
      <w:r w:rsidRPr="00C37896">
        <w:rPr>
          <w:rFonts w:ascii="Times New Roman" w:eastAsiaTheme="minorEastAsia" w:hAnsi="Times New Roman" w:cs="Times New Roman"/>
          <w:sz w:val="24"/>
          <w:szCs w:val="24"/>
          <w:lang w:val="sr-Cyrl-RS"/>
        </w:rPr>
        <w:t>ТК</w:t>
      </w:r>
      <w:r w:rsidRPr="004F6C73">
        <w:rPr>
          <w:rFonts w:ascii="Times New Roman" w:eastAsiaTheme="minorEastAsia" w:hAnsi="Times New Roman" w:cs="Times New Roman"/>
          <w:sz w:val="24"/>
          <w:szCs w:val="24"/>
        </w:rPr>
        <w:t xml:space="preserve"> система или уређаја из рада доставља се надлежној саобраћајној служби најмање седам дана раније.</w:t>
      </w:r>
    </w:p>
    <w:p w:rsidR="00C37896" w:rsidRDefault="00C37896" w:rsidP="004F6C73">
      <w:pPr>
        <w:spacing w:after="0" w:line="240" w:lineRule="auto"/>
        <w:ind w:right="375" w:firstLine="720"/>
        <w:jc w:val="both"/>
        <w:rPr>
          <w:rFonts w:ascii="Times New Roman" w:eastAsiaTheme="minorEastAsia" w:hAnsi="Times New Roman" w:cs="Times New Roman"/>
          <w:sz w:val="24"/>
          <w:szCs w:val="24"/>
        </w:rPr>
      </w:pPr>
    </w:p>
    <w:p w:rsidR="00FE78FA" w:rsidRDefault="00FE78FA" w:rsidP="004F6C73">
      <w:pPr>
        <w:spacing w:after="0" w:line="240" w:lineRule="auto"/>
        <w:ind w:right="375" w:firstLine="720"/>
        <w:jc w:val="both"/>
        <w:rPr>
          <w:rFonts w:ascii="Times New Roman" w:eastAsiaTheme="minorEastAsia" w:hAnsi="Times New Roman" w:cs="Times New Roman"/>
          <w:sz w:val="24"/>
          <w:szCs w:val="24"/>
        </w:rPr>
      </w:pPr>
    </w:p>
    <w:p w:rsidR="00FE78FA" w:rsidRDefault="00FE78FA" w:rsidP="004F6C73">
      <w:pPr>
        <w:spacing w:after="0" w:line="240" w:lineRule="auto"/>
        <w:ind w:right="375" w:firstLine="720"/>
        <w:jc w:val="both"/>
        <w:rPr>
          <w:rFonts w:ascii="Times New Roman" w:eastAsiaTheme="minorEastAsia" w:hAnsi="Times New Roman" w:cs="Times New Roman"/>
          <w:sz w:val="24"/>
          <w:szCs w:val="24"/>
        </w:rPr>
      </w:pPr>
    </w:p>
    <w:p w:rsidR="00FE78FA" w:rsidRDefault="00FE78FA" w:rsidP="004F6C73">
      <w:pPr>
        <w:spacing w:after="0" w:line="240" w:lineRule="auto"/>
        <w:ind w:right="375" w:firstLine="720"/>
        <w:jc w:val="both"/>
        <w:rPr>
          <w:rFonts w:ascii="Times New Roman" w:eastAsiaTheme="minorEastAsia" w:hAnsi="Times New Roman" w:cs="Times New Roman"/>
          <w:sz w:val="24"/>
          <w:szCs w:val="24"/>
        </w:rPr>
      </w:pPr>
    </w:p>
    <w:p w:rsidR="00FE78FA" w:rsidRPr="004F6C73" w:rsidRDefault="00FE78FA"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lastRenderedPageBreak/>
        <w:t>Старање о документацији</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31.</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Даном преузимања документације о одржавању, извођач преузима бригу </w:t>
      </w:r>
      <w:r w:rsidR="00C37896">
        <w:rPr>
          <w:rFonts w:ascii="Times New Roman" w:eastAsiaTheme="minorEastAsia" w:hAnsi="Times New Roman" w:cs="Times New Roman"/>
          <w:sz w:val="24"/>
          <w:szCs w:val="24"/>
          <w:lang w:val="sr-Cyrl-RS"/>
        </w:rPr>
        <w:t xml:space="preserve">о њој </w:t>
      </w:r>
      <w:r w:rsidRPr="004F6C73">
        <w:rPr>
          <w:rFonts w:ascii="Times New Roman" w:eastAsiaTheme="minorEastAsia" w:hAnsi="Times New Roman" w:cs="Times New Roman"/>
          <w:sz w:val="24"/>
          <w:szCs w:val="24"/>
        </w:rPr>
        <w:t>и одговоран је за њену потпуност и ажурност.</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Сви радови на уређајима уписују се у документацију </w:t>
      </w:r>
      <w:r w:rsidR="00C37896">
        <w:rPr>
          <w:rFonts w:ascii="Times New Roman" w:eastAsiaTheme="minorEastAsia" w:hAnsi="Times New Roman" w:cs="Times New Roman"/>
          <w:sz w:val="24"/>
          <w:szCs w:val="24"/>
          <w:lang w:val="sr-Cyrl-RS"/>
        </w:rPr>
        <w:t>о одржавању</w:t>
      </w:r>
      <w:r w:rsidRPr="004F6C73">
        <w:rPr>
          <w:rFonts w:ascii="Times New Roman" w:eastAsiaTheme="minorEastAsia" w:hAnsi="Times New Roman" w:cs="Times New Roman"/>
          <w:sz w:val="24"/>
          <w:szCs w:val="24"/>
        </w:rPr>
        <w:t>.</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Мере безбедности</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32.</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Радови на одржавању организују се уз примену свих потребних мера безбедности људи и имовине.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pacing w:before="60" w:after="30" w:line="240" w:lineRule="auto"/>
        <w:ind w:right="225"/>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IV. ЗАВРШНЕ ОДРЕДБЕ</w:t>
      </w:r>
    </w:p>
    <w:p w:rsidR="004F6C73" w:rsidRPr="004F6C73" w:rsidRDefault="004F6C73" w:rsidP="004F6C73">
      <w:pPr>
        <w:spacing w:before="60" w:after="30" w:line="240" w:lineRule="auto"/>
        <w:ind w:right="225"/>
        <w:jc w:val="center"/>
        <w:rPr>
          <w:rFonts w:ascii="Times New Roman" w:eastAsiaTheme="minorEastAsia" w:hAnsi="Times New Roman" w:cs="Times New Roman"/>
          <w:bCs/>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Престанак важења прописа</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33.</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Даном ступања на снагу овог правилника престај</w:t>
      </w:r>
      <w:r w:rsidRPr="004F6C73">
        <w:rPr>
          <w:rFonts w:ascii="Times New Roman" w:eastAsiaTheme="minorEastAsia" w:hAnsi="Times New Roman" w:cs="Times New Roman"/>
          <w:sz w:val="24"/>
          <w:szCs w:val="24"/>
          <w:lang w:val="sr-Cyrl-RS"/>
        </w:rPr>
        <w:t>е</w:t>
      </w:r>
      <w:r w:rsidRPr="004F6C73">
        <w:rPr>
          <w:rFonts w:ascii="Times New Roman" w:eastAsiaTheme="minorEastAsia" w:hAnsi="Times New Roman" w:cs="Times New Roman"/>
          <w:sz w:val="24"/>
          <w:szCs w:val="24"/>
        </w:rPr>
        <w:t xml:space="preserve"> да важи</w:t>
      </w:r>
      <w:r w:rsidRPr="004F6C73">
        <w:rPr>
          <w:rFonts w:ascii="Times New Roman" w:eastAsiaTheme="minorEastAsia" w:hAnsi="Times New Roman" w:cs="Times New Roman"/>
          <w:sz w:val="24"/>
          <w:szCs w:val="24"/>
          <w:lang w:val="sr-Cyrl-RS"/>
        </w:rPr>
        <w:t xml:space="preserve"> Правилник о техничким условима и одржавању железничке телекомуникационе мреже (</w:t>
      </w:r>
      <w:r w:rsidRPr="004F6C73">
        <w:rPr>
          <w:rFonts w:ascii="Times New Roman" w:eastAsiaTheme="minorEastAsia" w:hAnsi="Times New Roman" w:cs="Times New Roman"/>
          <w:sz w:val="24"/>
          <w:szCs w:val="24"/>
        </w:rPr>
        <w:t>„</w:t>
      </w:r>
      <w:r w:rsidR="00C37896">
        <w:rPr>
          <w:rFonts w:ascii="Times New Roman" w:eastAsiaTheme="minorEastAsia" w:hAnsi="Times New Roman" w:cs="Times New Roman"/>
          <w:sz w:val="24"/>
          <w:szCs w:val="24"/>
          <w:lang w:val="sr-Cyrl-RS"/>
        </w:rPr>
        <w:t>Службени</w:t>
      </w:r>
      <w:r w:rsidRPr="004F6C73">
        <w:rPr>
          <w:rFonts w:ascii="Times New Roman" w:eastAsiaTheme="minorEastAsia" w:hAnsi="Times New Roman" w:cs="Times New Roman"/>
          <w:sz w:val="24"/>
          <w:szCs w:val="24"/>
          <w:lang w:val="sr-Cyrl-RS"/>
        </w:rPr>
        <w:t xml:space="preserve"> гласник РС</w:t>
      </w:r>
      <w:r w:rsidRPr="004F6C73">
        <w:rPr>
          <w:rFonts w:ascii="Times New Roman" w:eastAsiaTheme="minorEastAsia" w:hAnsi="Times New Roman" w:cs="Times New Roman"/>
          <w:sz w:val="24"/>
          <w:szCs w:val="24"/>
        </w:rPr>
        <w:t>”</w:t>
      </w:r>
      <w:r w:rsidRPr="004F6C73">
        <w:rPr>
          <w:rFonts w:ascii="Times New Roman" w:eastAsiaTheme="minorEastAsia" w:hAnsi="Times New Roman" w:cs="Times New Roman"/>
          <w:sz w:val="24"/>
          <w:szCs w:val="24"/>
          <w:lang w:val="sr-Cyrl-RS"/>
        </w:rPr>
        <w:t>, број 38/17).</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Ступање на снагу</w:t>
      </w:r>
    </w:p>
    <w:p w:rsidR="004F6C73" w:rsidRPr="004F6C73" w:rsidRDefault="004F6C73" w:rsidP="004F6C73">
      <w:pPr>
        <w:spacing w:before="30" w:after="3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Члан 34.</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Овај правилник ступа на снагу осмог дана од дана објављивања у „Службеном гласнику Републике Србије”.</w:t>
      </w:r>
    </w:p>
    <w:p w:rsidR="004F6C73" w:rsidRPr="004F6C73" w:rsidRDefault="004F6C73" w:rsidP="004F6C73">
      <w:pPr>
        <w:spacing w:after="0" w:line="240" w:lineRule="auto"/>
        <w:ind w:right="375" w:firstLine="720"/>
        <w:jc w:val="both"/>
        <w:rPr>
          <w:rFonts w:ascii="Times New Roman" w:eastAsiaTheme="minorEastAsia" w:hAnsi="Times New Roman" w:cs="Times New Roman"/>
          <w:sz w:val="24"/>
          <w:szCs w:val="24"/>
        </w:rPr>
      </w:pPr>
    </w:p>
    <w:p w:rsidR="004F6C73" w:rsidRPr="004F6C73" w:rsidRDefault="004F6C73" w:rsidP="004F6C73">
      <w:pPr>
        <w:spacing w:after="0" w:line="240" w:lineRule="auto"/>
        <w:ind w:right="375"/>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rPr>
        <w:t>Број 34</w:t>
      </w:r>
      <w:r w:rsidR="001A5380">
        <w:rPr>
          <w:rFonts w:ascii="Times New Roman" w:eastAsiaTheme="minorEastAsia" w:hAnsi="Times New Roman" w:cs="Times New Roman"/>
          <w:sz w:val="24"/>
          <w:szCs w:val="24"/>
        </w:rPr>
        <w:t>0-713</w:t>
      </w:r>
      <w:r w:rsidRPr="004F6C73">
        <w:rPr>
          <w:rFonts w:ascii="Times New Roman" w:eastAsiaTheme="minorEastAsia" w:hAnsi="Times New Roman" w:cs="Times New Roman"/>
          <w:sz w:val="24"/>
          <w:szCs w:val="24"/>
        </w:rPr>
        <w:t>/202</w:t>
      </w:r>
      <w:r w:rsidRPr="004F6C73">
        <w:rPr>
          <w:rFonts w:ascii="Times New Roman" w:eastAsiaTheme="minorEastAsia" w:hAnsi="Times New Roman" w:cs="Times New Roman"/>
          <w:sz w:val="24"/>
          <w:szCs w:val="24"/>
          <w:lang w:val="sr-Cyrl-RS"/>
        </w:rPr>
        <w:t>1</w:t>
      </w:r>
    </w:p>
    <w:p w:rsidR="004F6C73" w:rsidRPr="004F6C73" w:rsidRDefault="001A5380" w:rsidP="004F6C73">
      <w:pPr>
        <w:spacing w:after="0" w:line="240" w:lineRule="auto"/>
        <w:ind w:right="37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У Београду, 1. </w:t>
      </w:r>
      <w:r>
        <w:rPr>
          <w:rFonts w:ascii="Times New Roman" w:eastAsiaTheme="minorEastAsia" w:hAnsi="Times New Roman" w:cs="Times New Roman"/>
          <w:sz w:val="24"/>
          <w:szCs w:val="24"/>
          <w:lang w:val="sr-Cyrl-RS"/>
        </w:rPr>
        <w:t>јула</w:t>
      </w:r>
      <w:r w:rsidR="004F6C73" w:rsidRPr="004F6C73">
        <w:rPr>
          <w:rFonts w:ascii="Times New Roman" w:eastAsiaTheme="minorEastAsia" w:hAnsi="Times New Roman" w:cs="Times New Roman"/>
          <w:sz w:val="24"/>
          <w:szCs w:val="24"/>
        </w:rPr>
        <w:t xml:space="preserve"> 202</w:t>
      </w:r>
      <w:r w:rsidR="004F6C73" w:rsidRPr="004F6C73">
        <w:rPr>
          <w:rFonts w:ascii="Times New Roman" w:eastAsiaTheme="minorEastAsia" w:hAnsi="Times New Roman" w:cs="Times New Roman"/>
          <w:sz w:val="24"/>
          <w:szCs w:val="24"/>
          <w:lang w:val="sr-Cyrl-RS"/>
        </w:rPr>
        <w:t>1</w:t>
      </w:r>
      <w:r w:rsidR="004F6C73" w:rsidRPr="004F6C73">
        <w:rPr>
          <w:rFonts w:ascii="Times New Roman" w:eastAsiaTheme="minorEastAsia" w:hAnsi="Times New Roman" w:cs="Times New Roman"/>
          <w:sz w:val="24"/>
          <w:szCs w:val="24"/>
        </w:rPr>
        <w:t>. године</w:t>
      </w:r>
    </w:p>
    <w:p w:rsidR="004F6C73" w:rsidRPr="004F6C73" w:rsidRDefault="004F6C73" w:rsidP="004F6C73">
      <w:pPr>
        <w:spacing w:after="0" w:line="240" w:lineRule="auto"/>
        <w:ind w:right="375"/>
        <w:jc w:val="center"/>
        <w:rPr>
          <w:rFonts w:ascii="Times New Roman" w:eastAsiaTheme="minorEastAsia" w:hAnsi="Times New Roman" w:cs="Times New Roman"/>
          <w:sz w:val="24"/>
          <w:szCs w:val="24"/>
          <w:lang w:val="sr-Cyrl-RS"/>
        </w:rPr>
      </w:pPr>
    </w:p>
    <w:p w:rsidR="004F6C73" w:rsidRPr="004F6C73" w:rsidRDefault="004F6C73" w:rsidP="004F6C73">
      <w:pPr>
        <w:spacing w:after="0" w:line="240" w:lineRule="auto"/>
        <w:ind w:right="375"/>
        <w:jc w:val="center"/>
        <w:rPr>
          <w:rFonts w:ascii="Times New Roman" w:eastAsiaTheme="minorEastAsia" w:hAnsi="Times New Roman" w:cs="Times New Roman"/>
          <w:sz w:val="24"/>
          <w:szCs w:val="24"/>
          <w:lang w:val="sr-Cyrl-RS"/>
        </w:rPr>
      </w:pPr>
    </w:p>
    <w:p w:rsidR="004F6C73" w:rsidRPr="004F6C73" w:rsidRDefault="004F6C73" w:rsidP="004F6C73">
      <w:pPr>
        <w:spacing w:after="0" w:line="240" w:lineRule="auto"/>
        <w:ind w:right="375"/>
        <w:jc w:val="center"/>
        <w:rPr>
          <w:rFonts w:ascii="Times New Roman" w:eastAsiaTheme="minorEastAsia" w:hAnsi="Times New Roman" w:cs="Times New Roman"/>
          <w:sz w:val="24"/>
          <w:szCs w:val="24"/>
          <w:lang w:val="sr-Cyrl-RS"/>
        </w:rPr>
      </w:pPr>
    </w:p>
    <w:p w:rsidR="004F6C73" w:rsidRPr="004F6C73" w:rsidRDefault="004F6C73" w:rsidP="004F6C73">
      <w:pPr>
        <w:spacing w:after="0" w:line="240" w:lineRule="auto"/>
        <w:ind w:right="375"/>
        <w:jc w:val="center"/>
        <w:rPr>
          <w:rFonts w:ascii="Times New Roman" w:eastAsiaTheme="minorEastAsia" w:hAnsi="Times New Roman" w:cs="Times New Roman"/>
          <w:sz w:val="24"/>
          <w:szCs w:val="24"/>
          <w:lang w:val="sr-Cyrl-RS"/>
        </w:rPr>
      </w:pPr>
    </w:p>
    <w:p w:rsidR="00A072B7" w:rsidRPr="00A072B7" w:rsidRDefault="004F6C73" w:rsidP="00A072B7">
      <w:pPr>
        <w:spacing w:after="0" w:line="240" w:lineRule="auto"/>
        <w:ind w:right="375"/>
        <w:jc w:val="right"/>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lang w:val="sr-Cyrl-RS"/>
        </w:rPr>
        <w:t xml:space="preserve">вршилац дужности </w:t>
      </w:r>
      <w:r w:rsidR="00AE0E77">
        <w:rPr>
          <w:rFonts w:ascii="Times New Roman" w:eastAsiaTheme="minorEastAsia" w:hAnsi="Times New Roman" w:cs="Times New Roman"/>
          <w:sz w:val="24"/>
          <w:szCs w:val="24"/>
          <w:lang w:val="sr-Cyrl-RS"/>
        </w:rPr>
        <w:t>д</w:t>
      </w:r>
      <w:r w:rsidRPr="004F6C73">
        <w:rPr>
          <w:rFonts w:ascii="Times New Roman" w:eastAsiaTheme="minorEastAsia" w:hAnsi="Times New Roman" w:cs="Times New Roman"/>
          <w:sz w:val="24"/>
          <w:szCs w:val="24"/>
        </w:rPr>
        <w:t>иректор</w:t>
      </w:r>
      <w:r w:rsidR="00AE0E77">
        <w:rPr>
          <w:rFonts w:ascii="Times New Roman" w:eastAsiaTheme="minorEastAsia" w:hAnsi="Times New Roman" w:cs="Times New Roman"/>
          <w:sz w:val="24"/>
          <w:szCs w:val="24"/>
          <w:lang w:val="sr-Cyrl-RS"/>
        </w:rPr>
        <w:t>а</w:t>
      </w:r>
    </w:p>
    <w:p w:rsidR="00A072B7" w:rsidRDefault="00A072B7" w:rsidP="00A072B7">
      <w:pPr>
        <w:spacing w:after="0" w:line="240" w:lineRule="auto"/>
        <w:ind w:right="375"/>
        <w:jc w:val="right"/>
        <w:rPr>
          <w:rFonts w:ascii="Times New Roman" w:eastAsiaTheme="minorEastAsia" w:hAnsi="Times New Roman" w:cs="Times New Roman"/>
          <w:sz w:val="24"/>
          <w:szCs w:val="24"/>
          <w:lang w:val="sr-Cyrl-RS"/>
        </w:rPr>
      </w:pPr>
    </w:p>
    <w:p w:rsidR="00A072B7" w:rsidRDefault="00C37896" w:rsidP="00A072B7">
      <w:pPr>
        <w:spacing w:after="0" w:line="240" w:lineRule="auto"/>
        <w:ind w:left="5040" w:right="375" w:firstLine="720"/>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Лазар Мосуровић</w:t>
      </w:r>
    </w:p>
    <w:p w:rsidR="00A072B7" w:rsidRDefault="00A072B7" w:rsidP="00A072B7">
      <w:pPr>
        <w:spacing w:after="0" w:line="240" w:lineRule="auto"/>
        <w:ind w:right="375"/>
        <w:jc w:val="center"/>
        <w:rPr>
          <w:rFonts w:ascii="Times New Roman" w:eastAsiaTheme="minorEastAsia" w:hAnsi="Times New Roman" w:cs="Times New Roman"/>
          <w:sz w:val="24"/>
          <w:szCs w:val="24"/>
          <w:lang w:val="sr-Cyrl-RS"/>
        </w:rPr>
      </w:pPr>
    </w:p>
    <w:p w:rsidR="00863AA3" w:rsidRDefault="00863AA3" w:rsidP="00A072B7">
      <w:pPr>
        <w:spacing w:after="0" w:line="240" w:lineRule="auto"/>
        <w:ind w:right="375"/>
        <w:jc w:val="center"/>
        <w:rPr>
          <w:rFonts w:ascii="Times New Roman" w:eastAsiaTheme="minorEastAsia" w:hAnsi="Times New Roman" w:cs="Times New Roman"/>
          <w:sz w:val="24"/>
          <w:szCs w:val="24"/>
          <w:lang w:val="sr-Cyrl-RS"/>
        </w:rPr>
        <w:sectPr w:rsidR="00863AA3" w:rsidSect="00B162A3">
          <w:footerReference w:type="default" r:id="rId8"/>
          <w:pgSz w:w="11907" w:h="16839" w:code="9"/>
          <w:pgMar w:top="1440" w:right="1701" w:bottom="1440" w:left="1440" w:header="708" w:footer="708" w:gutter="0"/>
          <w:pgNumType w:start="1"/>
          <w:cols w:space="708"/>
          <w:titlePg/>
          <w:docGrid w:linePitch="360"/>
        </w:sectPr>
      </w:pPr>
    </w:p>
    <w:p w:rsidR="004F6C73" w:rsidRPr="004F6C73" w:rsidRDefault="004F6C73" w:rsidP="00A072B7">
      <w:pPr>
        <w:spacing w:after="0" w:line="240" w:lineRule="auto"/>
        <w:ind w:right="375"/>
        <w:jc w:val="right"/>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sr-Cyrl-RS"/>
        </w:rPr>
        <w:lastRenderedPageBreak/>
        <w:t>П</w:t>
      </w:r>
      <w:r w:rsidRPr="004F6C73">
        <w:rPr>
          <w:rFonts w:ascii="Times New Roman" w:eastAsiaTheme="minorEastAsia" w:hAnsi="Times New Roman" w:cs="Times New Roman"/>
          <w:sz w:val="24"/>
          <w:szCs w:val="24"/>
        </w:rPr>
        <w:t>ри</w:t>
      </w:r>
      <w:r w:rsidR="00C37896">
        <w:rPr>
          <w:rFonts w:ascii="Times New Roman" w:eastAsiaTheme="minorEastAsia" w:hAnsi="Times New Roman" w:cs="Times New Roman"/>
          <w:sz w:val="24"/>
          <w:szCs w:val="24"/>
        </w:rPr>
        <w:t>лог 1</w:t>
      </w:r>
      <w:r w:rsidRPr="004F6C73">
        <w:rPr>
          <w:rFonts w:ascii="Times New Roman" w:eastAsiaTheme="minorEastAsia" w:hAnsi="Times New Roman" w:cs="Times New Roman"/>
          <w:sz w:val="24"/>
          <w:szCs w:val="24"/>
        </w:rPr>
        <w:t>.</w:t>
      </w:r>
    </w:p>
    <w:p w:rsidR="004F6C73" w:rsidRPr="004F6C73" w:rsidRDefault="004F6C73" w:rsidP="004F6C73">
      <w:pPr>
        <w:spacing w:after="0" w:line="240" w:lineRule="auto"/>
        <w:ind w:right="375"/>
        <w:jc w:val="right"/>
        <w:rPr>
          <w:rFonts w:ascii="Times New Roman" w:eastAsiaTheme="minorEastAsia" w:hAnsi="Times New Roman" w:cs="Times New Roman"/>
          <w:sz w:val="24"/>
          <w:szCs w:val="24"/>
        </w:rPr>
      </w:pPr>
    </w:p>
    <w:p w:rsidR="004F6C73" w:rsidRDefault="004F6C73" w:rsidP="004F6C73">
      <w:pPr>
        <w:spacing w:before="60" w:after="30" w:line="240" w:lineRule="auto"/>
        <w:ind w:right="225"/>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ТЕХНИЧКИ УСЛОВИ ЗА СИСТЕМ ДИСПЕЧЕРСКИХ ТЕЛЕФОНСКИХ ВЕЗА И ПРУЖНИХ ТЕЛЕФОНСКИХ ВЕЗА</w:t>
      </w:r>
    </w:p>
    <w:p w:rsidR="003210EC" w:rsidRPr="004F6C73" w:rsidRDefault="003210EC" w:rsidP="004F6C73">
      <w:pPr>
        <w:spacing w:before="60" w:after="30" w:line="240" w:lineRule="auto"/>
        <w:ind w:right="225"/>
        <w:jc w:val="center"/>
        <w:rPr>
          <w:rFonts w:ascii="Times New Roman" w:eastAsiaTheme="minorEastAsia" w:hAnsi="Times New Roman" w:cs="Times New Roman"/>
          <w:bCs/>
          <w:sz w:val="24"/>
          <w:szCs w:val="24"/>
        </w:rPr>
      </w:pPr>
    </w:p>
    <w:p w:rsidR="003210EC" w:rsidRPr="003210EC" w:rsidRDefault="004F6C73" w:rsidP="003210EC">
      <w:pPr>
        <w:pStyle w:val="ListParagraph"/>
        <w:numPr>
          <w:ilvl w:val="0"/>
          <w:numId w:val="27"/>
        </w:numPr>
        <w:shd w:val="clear" w:color="auto" w:fill="FFFFFF"/>
        <w:spacing w:before="60" w:after="0" w:line="240" w:lineRule="auto"/>
        <w:jc w:val="center"/>
        <w:rPr>
          <w:rFonts w:ascii="Times New Roman" w:eastAsiaTheme="minorEastAsia" w:hAnsi="Times New Roman"/>
          <w:bCs/>
          <w:sz w:val="24"/>
          <w:szCs w:val="24"/>
        </w:rPr>
      </w:pPr>
      <w:r w:rsidRPr="003210EC">
        <w:rPr>
          <w:rFonts w:ascii="Times New Roman" w:eastAsiaTheme="minorEastAsia" w:hAnsi="Times New Roman"/>
          <w:bCs/>
          <w:sz w:val="24"/>
          <w:szCs w:val="24"/>
        </w:rPr>
        <w:t>Селективни диспечерски телефонски систем за пруге на којима се предвиђа телекоманда саобраћаја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Селективни диспечерски телефонски системи служе за споразумевање диспечера саобраћаја са возним, саобраћајним и осталим особљем у свим станицама, код излазних сигнала, улазних сигнала, предсигнала и просторних сигнала.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Селективни диспечерски телефонски систем омогућава: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 селективно позивање (аутоматско) сваког прикључка на прузи, односно станици, и то у смеру диспечер – пруга и обратно, без могућности међусобног позивања између места на прузи;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код позивања са пруге према диспечеру, диспечер има могућност идентификације места одакле је упућен позив, а код позивања из правца диспечер – пруга, диспечер има оптичку контролу остварене везе са одговарајућим пружним, односно станичним прикључком;</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 број прикључака одређује се у техничкој документацији;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г) диспечер има могућност разрешења сваке успостављене везе и блокирања сваког прикључка, с тим да цео систем, изузев тог прикључка, и даље може нормално да ради;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 уређаји система су тако конструисани и изведени да су одржавање и замена неисправних елемената једноставни. За виталне елементе система потребно је обезбедити резервне елементе способне да преузму функцију неисправних елемената без застоја у раду система;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ђ) систем треба да омогући да се простом манипулацијом обезбеђују везе диспечера са свим станицама и обратно, без могућности веза диспечера до сигнала. Поред тога, систем треба да омогући позивање станице са пруге, без могућности везе до диспечера;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е) за рад ових веза предвиђене су једна нискофреквентна четворка пречника водова 1,2 mm и једна нискофреквентна четворка пречника водова 0,9 mm</w:t>
      </w:r>
      <w:r w:rsidRPr="004F6C73">
        <w:rPr>
          <w:rFonts w:ascii="Times New Roman" w:eastAsiaTheme="minorEastAsia" w:hAnsi="Times New Roman" w:cs="Times New Roman"/>
          <w:sz w:val="24"/>
          <w:szCs w:val="24"/>
          <w:lang w:val="sr-Cyrl-RS"/>
        </w:rPr>
        <w:t xml:space="preserve"> или одговарајући број оптичких влакана</w:t>
      </w:r>
      <w:r w:rsidRPr="004F6C73">
        <w:rPr>
          <w:rFonts w:ascii="Times New Roman" w:eastAsiaTheme="minorEastAsia" w:hAnsi="Times New Roman" w:cs="Times New Roman"/>
          <w:sz w:val="24"/>
          <w:szCs w:val="24"/>
        </w:rPr>
        <w:t>.</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Број водова треба сматрати максималним и у техничком решењу треба тежити смањењу потребног броја водова које се </w:t>
      </w:r>
      <w:r w:rsidR="00313A29">
        <w:rPr>
          <w:rFonts w:ascii="Times New Roman" w:eastAsiaTheme="minorEastAsia" w:hAnsi="Times New Roman" w:cs="Times New Roman"/>
          <w:sz w:val="24"/>
          <w:szCs w:val="24"/>
          <w:lang w:val="sr-Cyrl-RS"/>
        </w:rPr>
        <w:t>не одражава</w:t>
      </w:r>
      <w:r w:rsidRPr="004F6C73">
        <w:rPr>
          <w:rFonts w:ascii="Times New Roman" w:eastAsiaTheme="minorEastAsia" w:hAnsi="Times New Roman" w:cs="Times New Roman"/>
          <w:sz w:val="24"/>
          <w:szCs w:val="24"/>
        </w:rPr>
        <w:t xml:space="preserve"> на квалитет и сигурност везе.</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Пожељно је да се код пружних сигнала употребе телефони са локалном батеријом (ЛБ телефони).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Ако је објекат АПБ удаљен мање од 50 m од пружних сигнала, телефон се може сместити у објекат АПБ. У супротном случају, потребно је на растојању 20–30 m испред сигнала наместити посебан телефонски орман. Склопови за селективни прикључак треба да су смештени у објектима АПБ. Позив треба да буде акустичан, помоћу сирене. Прикључци на прузи су везани за суседну станицу а код пруга са телекомандом саобраћаја постоји могућност преспајања до диспечера. Селективни телефонски прикључци код улазних и излазних сигнала и на телекомуникационом пулту у устаници имају склопове смештене у ТТ просторији или у релејној просторији сигналних система у станици.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Код улазних сигнала пожељно је користити телефон са локалном батеријом. Код излазних сигнала </w:t>
      </w:r>
      <w:r w:rsidR="003210EC">
        <w:rPr>
          <w:rFonts w:ascii="Times New Roman" w:eastAsiaTheme="minorEastAsia" w:hAnsi="Times New Roman" w:cs="Times New Roman"/>
          <w:sz w:val="24"/>
          <w:szCs w:val="24"/>
          <w:lang w:val="sr-Cyrl-RS"/>
        </w:rPr>
        <w:t>потребно је</w:t>
      </w:r>
      <w:r w:rsidRPr="004F6C73">
        <w:rPr>
          <w:rFonts w:ascii="Times New Roman" w:eastAsiaTheme="minorEastAsia" w:hAnsi="Times New Roman" w:cs="Times New Roman"/>
          <w:sz w:val="24"/>
          <w:szCs w:val="24"/>
        </w:rPr>
        <w:t xml:space="preserve"> наместити телефонске ормане са ЦБ телефонима.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Ако на прузи нема телекоманде, сви прикључци се завршавају на телекомуникационом пулту у станици, а у случају телекоманде омогућава се преспајање на диспечера телекоманде.</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У случају непоседања појединих станица за извесно време, </w:t>
      </w:r>
      <w:r w:rsidR="003210EC">
        <w:rPr>
          <w:rFonts w:ascii="Times New Roman" w:eastAsiaTheme="minorEastAsia" w:hAnsi="Times New Roman" w:cs="Times New Roman"/>
          <w:sz w:val="24"/>
          <w:szCs w:val="24"/>
          <w:lang w:val="sr-Cyrl-RS"/>
        </w:rPr>
        <w:t>потео је</w:t>
      </w:r>
      <w:r w:rsidRPr="004F6C73">
        <w:rPr>
          <w:rFonts w:ascii="Times New Roman" w:eastAsiaTheme="minorEastAsia" w:hAnsi="Times New Roman" w:cs="Times New Roman"/>
          <w:sz w:val="24"/>
          <w:szCs w:val="24"/>
        </w:rPr>
        <w:t xml:space="preserve"> обезбедити могућност да се прикључци вежу на суседну станицу.</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Сви уређаји ове телефоније напајају се у станицама из заједничке батерије која напаја све телекомуникационе уређаје станице.</w:t>
      </w:r>
    </w:p>
    <w:p w:rsid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Отправник возова у станици има могућност позивања и идентификације прикључака на прузи и станици.</w:t>
      </w:r>
    </w:p>
    <w:p w:rsidR="003210EC" w:rsidRPr="004F6C73" w:rsidRDefault="003210EC" w:rsidP="00863AA3">
      <w:pPr>
        <w:spacing w:after="0" w:line="240" w:lineRule="auto"/>
        <w:ind w:right="-23"/>
        <w:jc w:val="both"/>
        <w:rPr>
          <w:rFonts w:ascii="Times New Roman" w:eastAsiaTheme="minorEastAsia" w:hAnsi="Times New Roman" w:cs="Times New Roman"/>
          <w:sz w:val="24"/>
          <w:szCs w:val="24"/>
        </w:rPr>
      </w:pPr>
    </w:p>
    <w:p w:rsidR="003210EC" w:rsidRPr="004F6C73" w:rsidRDefault="004F6C73" w:rsidP="00863AA3">
      <w:pPr>
        <w:shd w:val="clear" w:color="auto" w:fill="FFFFFF"/>
        <w:spacing w:before="60" w:after="0" w:line="240" w:lineRule="auto"/>
        <w:ind w:right="-23"/>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2. Централни диспечерски телефонски уређај код телекоманде саобраћаја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Код селективног диспечерског телефонског система на пругама са телекомандом саобраћаја, диспечер има телекомуникациони пулт на који су повезани следећи прикључци: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 ЖАТ прикључци;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ПТТ прикључци;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 индукторски прикључци;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г) интерфонски прикључци;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 прикључци селективне диспечерске телефоније.</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Телекомуникациони пулт има могућност повезивања регистрофона.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Телекомуникациони пулт израђује се тако да постоји могућност повезивања паралелног пулта.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Релејни </w:t>
      </w:r>
      <w:r w:rsidRPr="004F6C73">
        <w:rPr>
          <w:rFonts w:ascii="Times New Roman" w:eastAsiaTheme="minorEastAsia" w:hAnsi="Times New Roman" w:cs="Times New Roman"/>
          <w:sz w:val="24"/>
          <w:szCs w:val="24"/>
          <w:lang w:val="sr-Cyrl-RS"/>
        </w:rPr>
        <w:t>или електронски склопови</w:t>
      </w:r>
      <w:r w:rsidRPr="004F6C73">
        <w:rPr>
          <w:rFonts w:ascii="Times New Roman" w:eastAsiaTheme="minorEastAsia" w:hAnsi="Times New Roman" w:cs="Times New Roman"/>
          <w:sz w:val="24"/>
          <w:szCs w:val="24"/>
        </w:rPr>
        <w:t xml:space="preserve"> смештају се у сталке у посебној просторији.</w:t>
      </w:r>
    </w:p>
    <w:p w:rsid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Централни диспечерски уређај, поред микротелефонске комбинације, има још и звучник и микрофон који се могу наизменично повезивати.</w:t>
      </w:r>
    </w:p>
    <w:p w:rsidR="003210EC" w:rsidRPr="004F6C73" w:rsidRDefault="003210EC" w:rsidP="00863AA3">
      <w:pPr>
        <w:spacing w:after="0" w:line="240" w:lineRule="auto"/>
        <w:ind w:right="-23"/>
        <w:jc w:val="both"/>
        <w:rPr>
          <w:rFonts w:ascii="Times New Roman" w:eastAsiaTheme="minorEastAsia" w:hAnsi="Times New Roman" w:cs="Times New Roman"/>
          <w:sz w:val="24"/>
          <w:szCs w:val="24"/>
        </w:rPr>
      </w:pPr>
    </w:p>
    <w:p w:rsidR="003210EC" w:rsidRPr="003210EC" w:rsidRDefault="003210EC" w:rsidP="00863AA3">
      <w:pPr>
        <w:pStyle w:val="ListParagraph"/>
        <w:shd w:val="clear" w:color="auto" w:fill="FFFFFF"/>
        <w:spacing w:before="60" w:after="0" w:line="240" w:lineRule="auto"/>
        <w:ind w:right="-23"/>
        <w:jc w:val="center"/>
        <w:rPr>
          <w:rFonts w:ascii="Times New Roman" w:eastAsiaTheme="minorEastAsia" w:hAnsi="Times New Roman"/>
          <w:bCs/>
          <w:sz w:val="24"/>
          <w:szCs w:val="24"/>
        </w:rPr>
      </w:pPr>
      <w:r>
        <w:rPr>
          <w:rFonts w:ascii="Times New Roman" w:eastAsiaTheme="minorEastAsia" w:hAnsi="Times New Roman"/>
          <w:bCs/>
          <w:sz w:val="24"/>
          <w:szCs w:val="24"/>
          <w:lang w:val="sr-Cyrl-RS"/>
        </w:rPr>
        <w:t>3.</w:t>
      </w:r>
      <w:r w:rsidR="004F6C73" w:rsidRPr="003210EC">
        <w:rPr>
          <w:rFonts w:ascii="Times New Roman" w:eastAsiaTheme="minorEastAsia" w:hAnsi="Times New Roman"/>
          <w:bCs/>
          <w:sz w:val="24"/>
          <w:szCs w:val="24"/>
        </w:rPr>
        <w:t>Диспечерски уређај за управљање саобраћајем на пругама на којима се не предвиђа увођење телекоманде</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 пругама без телекоманде, где саобраћај регулишу диспечери и отправници возова, у станицама се уграђују уређаји који омогућавају селективно позивање диспечера ка станицама, без идентификације.</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Диспечер има пулт за позивање станица. Диспечер има могућност позивања станица појединачно, у произвољно састављеним групама или свих станица одједном.</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Пулт, поред микротелефонске комбинације, има и звучник и микрофон, који се могу наизменично прикључивати. У случају да није прикључен звучник, уређај има могућност пријема позива од станица акустично или оптички.</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 станици се релејни склопови уграђују у сталке телекомуникационог пулта.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Напајање је из заједничке батерије која напаја све телекомуникационе уређаје станице. Прикључак за селективну телефонију у станици се уводи у телекомуникациони пулт.</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Позивање диспечера из станице се врши подизањем слушалице и повезивањем на вод, за шта се предвиђа једна пупинова парица.</w:t>
      </w:r>
    </w:p>
    <w:p w:rsidR="004F6C73" w:rsidRP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Позивање између станица није дозвољено.</w:t>
      </w:r>
    </w:p>
    <w:p w:rsidR="004F6C73" w:rsidRDefault="004F6C73" w:rsidP="00863AA3">
      <w:pPr>
        <w:spacing w:after="0" w:line="240" w:lineRule="auto"/>
        <w:ind w:right="-23"/>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Диспечер треба да има могућност разрешења сваке успостављене везе и блокирање сваког прикључка, с тим да цео систем, изузев тог прикључка, и даље може нормално да ради.</w:t>
      </w:r>
    </w:p>
    <w:p w:rsidR="003210EC" w:rsidRDefault="003210EC" w:rsidP="004F6C73">
      <w:pPr>
        <w:spacing w:after="0" w:line="240" w:lineRule="auto"/>
        <w:ind w:right="375"/>
        <w:jc w:val="both"/>
        <w:rPr>
          <w:rFonts w:ascii="Times New Roman" w:eastAsiaTheme="minorEastAsia" w:hAnsi="Times New Roman" w:cs="Times New Roman"/>
          <w:sz w:val="24"/>
          <w:szCs w:val="24"/>
        </w:rPr>
      </w:pPr>
    </w:p>
    <w:p w:rsidR="003210EC" w:rsidRDefault="003210EC" w:rsidP="004F6C73">
      <w:pPr>
        <w:spacing w:after="0" w:line="240" w:lineRule="auto"/>
        <w:ind w:right="375"/>
        <w:jc w:val="both"/>
        <w:rPr>
          <w:rFonts w:ascii="Times New Roman" w:eastAsiaTheme="minorEastAsia" w:hAnsi="Times New Roman" w:cs="Times New Roman"/>
          <w:sz w:val="24"/>
          <w:szCs w:val="24"/>
        </w:rPr>
      </w:pPr>
    </w:p>
    <w:p w:rsidR="003210EC" w:rsidRPr="004F6C73" w:rsidRDefault="003210EC" w:rsidP="004F6C73">
      <w:pPr>
        <w:spacing w:after="0" w:line="240" w:lineRule="auto"/>
        <w:ind w:right="375"/>
        <w:jc w:val="both"/>
        <w:rPr>
          <w:rFonts w:ascii="Times New Roman" w:eastAsiaTheme="minorEastAsia" w:hAnsi="Times New Roman" w:cs="Times New Roman"/>
          <w:sz w:val="24"/>
          <w:szCs w:val="24"/>
        </w:rPr>
      </w:pPr>
    </w:p>
    <w:p w:rsidR="003210EC" w:rsidRPr="003210EC" w:rsidRDefault="003210EC" w:rsidP="003210EC">
      <w:pPr>
        <w:shd w:val="clear" w:color="auto" w:fill="FFFFFF"/>
        <w:tabs>
          <w:tab w:val="left" w:pos="2835"/>
        </w:tabs>
        <w:spacing w:before="60" w:after="0" w:line="240" w:lineRule="auto"/>
        <w:ind w:left="360"/>
        <w:jc w:val="center"/>
        <w:rPr>
          <w:rFonts w:ascii="Times New Roman" w:eastAsiaTheme="minorEastAsia" w:hAnsi="Times New Roman"/>
          <w:bCs/>
          <w:sz w:val="24"/>
          <w:szCs w:val="24"/>
        </w:rPr>
      </w:pPr>
      <w:r>
        <w:rPr>
          <w:rFonts w:ascii="Times New Roman" w:eastAsiaTheme="minorEastAsia" w:hAnsi="Times New Roman"/>
          <w:bCs/>
          <w:sz w:val="24"/>
          <w:szCs w:val="24"/>
          <w:lang w:val="sr-Cyrl-RS"/>
        </w:rPr>
        <w:lastRenderedPageBreak/>
        <w:t xml:space="preserve">4. </w:t>
      </w:r>
      <w:r w:rsidR="004F6C73" w:rsidRPr="003210EC">
        <w:rPr>
          <w:rFonts w:ascii="Times New Roman" w:eastAsiaTheme="minorEastAsia" w:hAnsi="Times New Roman"/>
          <w:bCs/>
          <w:sz w:val="24"/>
          <w:szCs w:val="24"/>
        </w:rPr>
        <w:t>Телефонски сигнално звоновни вод</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Телефонски сигнално звоновни вод међусобно повезује две суседне станице.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 вод су прикључена следећа службена места: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 станице;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телефонски ормани код улазних и просторних сигнала;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 чувари путних прелаза;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г) стајалишта;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 остала службена места.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 станици је вод уведен на телекомуникациони пулт као индукторски прикључак.</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За давање сигнала обавештавања уграђује се уређај за аутоматско давање ових сигнала у два правца, а по потреби и за више праваца.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За пријем сигнала служи телефонско звоно.</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Фреквенција позивне струје је 25 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Уређај предаје сигнал обавештења </w:t>
      </w:r>
      <w:r w:rsidRPr="004F6C73">
        <w:rPr>
          <w:rFonts w:ascii="Times New Roman" w:eastAsiaTheme="minorEastAsia" w:hAnsi="Times New Roman" w:cs="Times New Roman"/>
          <w:sz w:val="24"/>
          <w:szCs w:val="24"/>
          <w:lang w:val="sr-Cyrl-RS"/>
        </w:rPr>
        <w:t xml:space="preserve">вожње воза </w:t>
      </w:r>
      <w:r w:rsidRPr="004F6C73">
        <w:rPr>
          <w:rFonts w:ascii="Times New Roman" w:eastAsiaTheme="minorEastAsia" w:hAnsi="Times New Roman" w:cs="Times New Roman"/>
          <w:sz w:val="24"/>
          <w:szCs w:val="24"/>
        </w:rPr>
        <w:t xml:space="preserve">од почетка ка крају пруге: </w:t>
      </w:r>
      <w:r w:rsidRPr="004F6C73">
        <w:rPr>
          <w:rFonts w:ascii="Times New Roman" w:eastAsiaTheme="minorEastAsia" w:hAnsi="Times New Roman" w:cs="Times New Roman"/>
          <w:sz w:val="24"/>
          <w:szCs w:val="24"/>
          <w:lang w:val="sr-Cyrl-RS"/>
        </w:rPr>
        <w:t>три пута по два кратка звоњења</w:t>
      </w:r>
      <w:r w:rsidRPr="004F6C73">
        <w:rPr>
          <w:rFonts w:ascii="Times New Roman" w:eastAsiaTheme="minorEastAsia" w:hAnsi="Times New Roman" w:cs="Times New Roman"/>
          <w:sz w:val="24"/>
          <w:szCs w:val="24"/>
        </w:rPr>
        <w:t xml:space="preserve"> и </w:t>
      </w:r>
      <w:r w:rsidRPr="004F6C73">
        <w:rPr>
          <w:rFonts w:ascii="Times New Roman" w:eastAsiaTheme="minorEastAsia" w:hAnsi="Times New Roman" w:cs="Times New Roman"/>
          <w:sz w:val="24"/>
          <w:szCs w:val="24"/>
          <w:lang w:val="sr-Cyrl-RS"/>
        </w:rPr>
        <w:t xml:space="preserve">вожње воза </w:t>
      </w:r>
      <w:r w:rsidRPr="004F6C73">
        <w:rPr>
          <w:rFonts w:ascii="Times New Roman" w:eastAsiaTheme="minorEastAsia" w:hAnsi="Times New Roman" w:cs="Times New Roman"/>
          <w:sz w:val="24"/>
          <w:szCs w:val="24"/>
        </w:rPr>
        <w:t xml:space="preserve">од краја ка почетку пруге: </w:t>
      </w:r>
      <w:r w:rsidRPr="004F6C73">
        <w:rPr>
          <w:rFonts w:ascii="Times New Roman" w:eastAsiaTheme="minorEastAsia" w:hAnsi="Times New Roman" w:cs="Times New Roman"/>
          <w:sz w:val="24"/>
          <w:szCs w:val="24"/>
          <w:lang w:val="sr-Cyrl-RS"/>
        </w:rPr>
        <w:t>три пута по три кратка звоњења</w:t>
      </w:r>
      <w:r w:rsidR="003210EC">
        <w:rPr>
          <w:rFonts w:ascii="Times New Roman" w:eastAsiaTheme="minorEastAsia" w:hAnsi="Times New Roman" w:cs="Times New Roman"/>
          <w:sz w:val="24"/>
          <w:szCs w:val="24"/>
          <w:lang w:val="sr-Cyrl-RS"/>
        </w:rPr>
        <w:t>.</w:t>
      </w:r>
    </w:p>
    <w:p w:rsid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 поседнутим објектима на прузи и у станицама на вод је стално прикључено телефонско звоно.</w:t>
      </w:r>
    </w:p>
    <w:p w:rsidR="003210EC" w:rsidRPr="004F6C73" w:rsidRDefault="003210EC" w:rsidP="004F6C73">
      <w:pPr>
        <w:spacing w:after="0" w:line="240" w:lineRule="auto"/>
        <w:ind w:right="375"/>
        <w:jc w:val="both"/>
        <w:rPr>
          <w:rFonts w:ascii="Times New Roman" w:eastAsiaTheme="minorEastAsia" w:hAnsi="Times New Roman" w:cs="Times New Roman"/>
          <w:sz w:val="24"/>
          <w:szCs w:val="24"/>
        </w:rPr>
      </w:pPr>
    </w:p>
    <w:p w:rsidR="003210EC" w:rsidRPr="003210EC" w:rsidRDefault="003210EC" w:rsidP="003210EC">
      <w:pPr>
        <w:shd w:val="clear" w:color="auto" w:fill="FFFFFF"/>
        <w:spacing w:before="60" w:after="0" w:line="240" w:lineRule="auto"/>
        <w:jc w:val="center"/>
        <w:rPr>
          <w:rFonts w:ascii="Times New Roman" w:eastAsiaTheme="minorEastAsia" w:hAnsi="Times New Roman"/>
          <w:bCs/>
          <w:sz w:val="24"/>
          <w:szCs w:val="24"/>
        </w:rPr>
      </w:pPr>
      <w:r>
        <w:rPr>
          <w:rFonts w:ascii="Times New Roman" w:eastAsiaTheme="minorEastAsia" w:hAnsi="Times New Roman"/>
          <w:bCs/>
          <w:sz w:val="24"/>
          <w:szCs w:val="24"/>
          <w:lang w:val="sr-Cyrl-RS"/>
        </w:rPr>
        <w:t xml:space="preserve">5. </w:t>
      </w:r>
      <w:r w:rsidR="004F6C73" w:rsidRPr="003210EC">
        <w:rPr>
          <w:rFonts w:ascii="Times New Roman" w:eastAsiaTheme="minorEastAsia" w:hAnsi="Times New Roman"/>
          <w:bCs/>
          <w:sz w:val="24"/>
          <w:szCs w:val="24"/>
        </w:rPr>
        <w:t>Међустанични вод</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Међустанични вод међусобно повезује две суседне станице.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 станици је вод прикључен на телекомуникациони пулт као индукторски прикључак.</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6. Пословни телефонски вод</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Пословни телефонски вод повезује распоредне односно реонске станице.</w:t>
      </w:r>
    </w:p>
    <w:p w:rsid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 сваку станицу између распоредних, односно реонских станица, вод је прикључен на телекомуникациони пулт као индукторски прикључак са излучивачем позива.</w:t>
      </w:r>
    </w:p>
    <w:p w:rsidR="003210EC" w:rsidRPr="004F6C73" w:rsidRDefault="003210EC" w:rsidP="004F6C73">
      <w:pPr>
        <w:spacing w:after="0" w:line="240" w:lineRule="auto"/>
        <w:ind w:right="375"/>
        <w:jc w:val="both"/>
        <w:rPr>
          <w:rFonts w:ascii="Times New Roman" w:eastAsiaTheme="minorEastAsia" w:hAnsi="Times New Roman" w:cs="Times New Roman"/>
          <w:sz w:val="24"/>
          <w:szCs w:val="24"/>
        </w:rPr>
      </w:pPr>
    </w:p>
    <w:p w:rsid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7. Телефонски водови за одржавање</w:t>
      </w:r>
    </w:p>
    <w:p w:rsidR="003210EC" w:rsidRPr="004F6C73" w:rsidRDefault="003210EC" w:rsidP="004F6C73">
      <w:pPr>
        <w:shd w:val="clear" w:color="auto" w:fill="FFFFFF"/>
        <w:spacing w:before="60" w:after="0" w:line="240" w:lineRule="auto"/>
        <w:jc w:val="center"/>
        <w:rPr>
          <w:rFonts w:ascii="Times New Roman" w:eastAsiaTheme="minorEastAsia" w:hAnsi="Times New Roman" w:cs="Times New Roman"/>
          <w:bCs/>
          <w:sz w:val="24"/>
          <w:szCs w:val="24"/>
        </w:rPr>
      </w:pPr>
    </w:p>
    <w:p w:rsidR="004F6C73" w:rsidRPr="004F6C73" w:rsidRDefault="004F6C73" w:rsidP="004F6C73">
      <w:pPr>
        <w:shd w:val="clear" w:color="auto" w:fill="FFFFFF"/>
        <w:spacing w:after="0" w:line="240" w:lineRule="auto"/>
        <w:jc w:val="center"/>
        <w:rPr>
          <w:rFonts w:ascii="Times New Roman" w:eastAsiaTheme="minorEastAsia" w:hAnsi="Times New Roman" w:cs="Times New Roman"/>
          <w:i/>
          <w:iCs/>
          <w:sz w:val="24"/>
          <w:szCs w:val="24"/>
        </w:rPr>
      </w:pPr>
      <w:r w:rsidRPr="004F6C73">
        <w:rPr>
          <w:rFonts w:ascii="Times New Roman" w:eastAsiaTheme="minorEastAsia" w:hAnsi="Times New Roman" w:cs="Times New Roman"/>
          <w:i/>
          <w:iCs/>
          <w:sz w:val="24"/>
          <w:szCs w:val="24"/>
        </w:rPr>
        <w:t>1</w:t>
      </w:r>
      <w:r w:rsidRPr="003210EC">
        <w:rPr>
          <w:rFonts w:ascii="Times New Roman" w:eastAsiaTheme="minorEastAsia" w:hAnsi="Times New Roman" w:cs="Times New Roman"/>
          <w:iCs/>
          <w:sz w:val="24"/>
          <w:szCs w:val="24"/>
        </w:rPr>
        <w:t>) Вод грађевинске службе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Вод грађевинске службе повезује надзорника грађевинске деонице са пружном деоницом свог реона.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Вод је индукторски.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 вод су прикључени: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 сва службена места грађевинске службе ове деонице;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све станице грађевинске деонице, као индукторски прикључак на телекомуникациони пулт са излучивачем позива;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 сви индукторски телефони на прузи, преко телефонског преклопника.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3210EC" w:rsidRDefault="004F6C73" w:rsidP="004F6C73">
      <w:pPr>
        <w:shd w:val="clear" w:color="auto" w:fill="FFFFFF"/>
        <w:spacing w:after="0" w:line="240" w:lineRule="auto"/>
        <w:jc w:val="center"/>
        <w:rPr>
          <w:rFonts w:ascii="Times New Roman" w:eastAsiaTheme="minorEastAsia" w:hAnsi="Times New Roman" w:cs="Times New Roman"/>
          <w:iCs/>
          <w:sz w:val="24"/>
          <w:szCs w:val="24"/>
        </w:rPr>
      </w:pPr>
      <w:r w:rsidRPr="003210EC">
        <w:rPr>
          <w:rFonts w:ascii="Times New Roman" w:eastAsiaTheme="minorEastAsia" w:hAnsi="Times New Roman" w:cs="Times New Roman"/>
          <w:iCs/>
          <w:sz w:val="24"/>
          <w:szCs w:val="24"/>
        </w:rPr>
        <w:t>2) Вод сигналне службе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Вод сигналне службе повезује надзорника сигналне деонице са пружном деоницом свог реона.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Вод је индукторски.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 вод су прикључени: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 све просторије за смештање релејних сигналних уређаја у станицама, са индукторским телефоном;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блоковни ормани за аутоматски пружни блок (АПБ), преко утикача;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в) уређаји за осигурање путних прелаза, преко утикача;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г) улазни сигнали, преко преклопника, на индукторски телефон.</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3210EC" w:rsidRDefault="004F6C73" w:rsidP="004F6C73">
      <w:pPr>
        <w:shd w:val="clear" w:color="auto" w:fill="FFFFFF"/>
        <w:spacing w:after="0" w:line="240" w:lineRule="auto"/>
        <w:jc w:val="center"/>
        <w:rPr>
          <w:rFonts w:ascii="Times New Roman" w:eastAsiaTheme="minorEastAsia" w:hAnsi="Times New Roman" w:cs="Times New Roman"/>
          <w:iCs/>
          <w:sz w:val="24"/>
          <w:szCs w:val="24"/>
        </w:rPr>
      </w:pPr>
      <w:r w:rsidRPr="003210EC">
        <w:rPr>
          <w:rFonts w:ascii="Times New Roman" w:eastAsiaTheme="minorEastAsia" w:hAnsi="Times New Roman" w:cs="Times New Roman"/>
          <w:iCs/>
          <w:sz w:val="24"/>
          <w:szCs w:val="24"/>
        </w:rPr>
        <w:t>3) Вод за одржавање контактне мреже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sr-Cyrl-RS"/>
        </w:rPr>
        <w:t>Вод за одржавање контактне мреже</w:t>
      </w:r>
      <w:r w:rsidRPr="004F6C73">
        <w:rPr>
          <w:rFonts w:ascii="Times New Roman" w:eastAsiaTheme="minorEastAsia" w:hAnsi="Times New Roman" w:cs="Times New Roman"/>
          <w:sz w:val="24"/>
          <w:szCs w:val="24"/>
        </w:rPr>
        <w:t xml:space="preserve"> повезује диспечера електровуче са свим железничким станицама, електровучним подстаницама (ЕВП) и постројења за секционисање (ПС), као и диспечера са пругом преко телефона монтираних дуж пруге у телефонским орманима. </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lang w:val="sr-Latn-RS"/>
        </w:rPr>
      </w:pPr>
      <w:r w:rsidRPr="004F6C73">
        <w:rPr>
          <w:rFonts w:ascii="Times New Roman" w:eastAsiaTheme="minorEastAsia" w:hAnsi="Times New Roman" w:cs="Times New Roman"/>
          <w:sz w:val="24"/>
          <w:szCs w:val="24"/>
          <w:lang w:val="sr-Cyrl-RS"/>
        </w:rPr>
        <w:t>Вод је индукторски</w:t>
      </w:r>
      <w:r w:rsidRPr="004F6C73">
        <w:rPr>
          <w:rFonts w:ascii="Times New Roman" w:eastAsiaTheme="minorEastAsia" w:hAnsi="Times New Roman" w:cs="Times New Roman"/>
          <w:sz w:val="24"/>
          <w:szCs w:val="24"/>
          <w:lang w:val="sr-Latn-RS"/>
        </w:rPr>
        <w:t>.</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8. Телефонски објекти у станици и на прузи</w:t>
      </w:r>
    </w:p>
    <w:p w:rsidR="004F6C73" w:rsidRPr="004F6C73" w:rsidRDefault="004F6C73" w:rsidP="004F6C73">
      <w:pPr>
        <w:shd w:val="clear" w:color="auto" w:fill="FFFFFF"/>
        <w:spacing w:after="0" w:line="240" w:lineRule="auto"/>
        <w:jc w:val="center"/>
        <w:rPr>
          <w:rFonts w:ascii="Times New Roman" w:eastAsiaTheme="minorEastAsia" w:hAnsi="Times New Roman" w:cs="Times New Roman"/>
          <w:bCs/>
          <w:sz w:val="24"/>
          <w:szCs w:val="24"/>
        </w:rPr>
      </w:pPr>
    </w:p>
    <w:p w:rsidR="004F6C73" w:rsidRPr="003210EC" w:rsidRDefault="004F6C73" w:rsidP="004F6C73">
      <w:pPr>
        <w:shd w:val="clear" w:color="auto" w:fill="FFFFFF"/>
        <w:spacing w:after="0" w:line="240" w:lineRule="auto"/>
        <w:jc w:val="center"/>
        <w:rPr>
          <w:rFonts w:ascii="Times New Roman" w:eastAsiaTheme="minorEastAsia" w:hAnsi="Times New Roman" w:cs="Times New Roman"/>
          <w:iCs/>
          <w:sz w:val="24"/>
          <w:szCs w:val="24"/>
        </w:rPr>
      </w:pPr>
      <w:r w:rsidRPr="003210EC">
        <w:rPr>
          <w:rFonts w:ascii="Times New Roman" w:eastAsiaTheme="minorEastAsia" w:hAnsi="Times New Roman" w:cs="Times New Roman"/>
          <w:iCs/>
          <w:sz w:val="24"/>
          <w:szCs w:val="24"/>
        </w:rPr>
        <w:t>1) Телефонски ормани на прузи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За повезивање саобраћајног и особља за одржавање, на одређеним местима предвиђеним у техничкој документацији, уграђују се ормани за смештај телефонских апарата и уређаја.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Ови ормани у зависности од распореда објеката датих у техничкој документацији инвеститора, могу бити у различитим изведбама, као:</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 орман аутоматског пружног блока;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типска кућица, (бетонска, пластична, алуминијумска и сл.) у коју су смештени и уређаји аутоматског пружног блока</w:t>
      </w:r>
      <w:r w:rsidRPr="004F6C73">
        <w:rPr>
          <w:rFonts w:ascii="Times New Roman" w:eastAsiaTheme="minorEastAsia" w:hAnsi="Times New Roman" w:cs="Times New Roman"/>
          <w:sz w:val="24"/>
          <w:szCs w:val="24"/>
          <w:lang w:val="sr-Cyrl-RS"/>
        </w:rPr>
        <w:t xml:space="preserve"> или аутоматског путног прелаза</w:t>
      </w:r>
      <w:r w:rsidRPr="004F6C73">
        <w:rPr>
          <w:rFonts w:ascii="Times New Roman" w:eastAsiaTheme="minorEastAsia" w:hAnsi="Times New Roman" w:cs="Times New Roman"/>
          <w:sz w:val="24"/>
          <w:szCs w:val="24"/>
        </w:rPr>
        <w:t>;</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 посебан телефонски орман.</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Уведени каблови треба да буду заштићени. Унутрашњи простор треба да је заштићен од могућности кондензовања влаге.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Кабловска глава, транслатори, осигурачи и други телефонски прибор, осим самог телефонског апарата, преклопника и утикача смештају се тако да су неприступачни за кориснике телефона.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Врата објекта треба да су добро заптивена и опремљена бравом јединственог типа, с тим да се кључ не може извадити из браве ако врата нису прописно затворена.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Унутрашња расвета простора за смештај телефона изводи се тако да се укључује отварањем врата.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Транслатори, утикачи и телефонски преклопници </w:t>
      </w:r>
      <w:r w:rsidR="00E82447">
        <w:rPr>
          <w:rFonts w:ascii="Times New Roman" w:eastAsiaTheme="minorEastAsia" w:hAnsi="Times New Roman" w:cs="Times New Roman"/>
          <w:sz w:val="24"/>
          <w:szCs w:val="24"/>
          <w:lang w:val="sr-Cyrl-RS"/>
        </w:rPr>
        <w:t>су</w:t>
      </w:r>
      <w:r w:rsidRPr="004F6C73">
        <w:rPr>
          <w:rFonts w:ascii="Times New Roman" w:eastAsiaTheme="minorEastAsia" w:hAnsi="Times New Roman" w:cs="Times New Roman"/>
          <w:sz w:val="24"/>
          <w:szCs w:val="24"/>
        </w:rPr>
        <w:t xml:space="preserve"> заштићени од атмосферских и електромагнетских утицаја.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Прикључци су такви да оптерећење телефонског вода настаје само у случају када је телефон спојен са водом помоћу преклопника или утикача.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 пругама са аутоматским пру</w:t>
      </w:r>
      <w:r w:rsidRPr="004F6C73">
        <w:rPr>
          <w:rFonts w:ascii="Times New Roman" w:eastAsiaTheme="minorEastAsia" w:hAnsi="Times New Roman" w:cs="Times New Roman"/>
          <w:sz w:val="24"/>
          <w:szCs w:val="24"/>
          <w:lang w:val="sr-Cyrl-RS"/>
        </w:rPr>
        <w:t>ж</w:t>
      </w:r>
      <w:r w:rsidRPr="004F6C73">
        <w:rPr>
          <w:rFonts w:ascii="Times New Roman" w:eastAsiaTheme="minorEastAsia" w:hAnsi="Times New Roman" w:cs="Times New Roman"/>
          <w:sz w:val="24"/>
          <w:szCs w:val="24"/>
        </w:rPr>
        <w:t>ним блоком, код излазних сигнала или у реону скретничких група као и код просторних сигнала где се у техничкој документацији инвеститора захтева посебан телефонски орман, потребно је предвидети уградњу посебних малих телефонских ормана.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Конструкција и заштита </w:t>
      </w:r>
      <w:r w:rsidR="00E82447">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иста као код великих ормана.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E82447" w:rsidRDefault="004F6C73" w:rsidP="004F6C73">
      <w:pPr>
        <w:shd w:val="clear" w:color="auto" w:fill="FFFFFF"/>
        <w:spacing w:after="0" w:line="240" w:lineRule="auto"/>
        <w:jc w:val="center"/>
        <w:rPr>
          <w:rFonts w:ascii="Times New Roman" w:eastAsiaTheme="minorEastAsia" w:hAnsi="Times New Roman" w:cs="Times New Roman"/>
          <w:iCs/>
          <w:sz w:val="24"/>
          <w:szCs w:val="24"/>
        </w:rPr>
      </w:pPr>
      <w:r w:rsidRPr="00E82447">
        <w:rPr>
          <w:rFonts w:ascii="Times New Roman" w:eastAsiaTheme="minorEastAsia" w:hAnsi="Times New Roman" w:cs="Times New Roman"/>
          <w:iCs/>
          <w:sz w:val="24"/>
          <w:szCs w:val="24"/>
        </w:rPr>
        <w:t>2) Телекомуникациони пулт</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За концентрацију свих телекомуникационих веза у железничким станицама уграђује се телекомуникациони пулт, који може бити и пaнeлне изведбе.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Релејни сталци смештају се у посебне просторије за телекомуникационе уређаје, а где ових нема, у просторије за сигналне уређаје.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Телекомуникациони пулт има следеће врсте прикључака: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 за аутоматску телефонију (ЖАТ и ПТТ);</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ЦБ прикључке;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в) индукторске, са уређајем за аутоматско давање сигнала обавештења;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г) диспечерске, за саобраћајне диспечере без телекоманде и диспечере електровуче;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 диспечерске прикључке за телефоне код пружних, улазних и излазних сигнала, са уређајем за бирање и идентификацију и уређајем за прикључивање на суседне станице или диспечера телекоманде;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ђ) интерфонске прикључке;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е) за уређаје за озвучавање, ради обавештавања путника или службених места.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Телекомуникациони пулт израђује се тако да омогућава постављање паралелног пулта.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Позиви су оптички и акустички, са могућношћу пригушења акустичног позива.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Телекомуникациони пулт израђује се тако да могу да се прикључе дуплекс појачавач и регистрофон.</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Напајање се врши из централне батерије.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Број и врсту прикључака дефинише инвеститор у техничкој документацији.</w:t>
      </w:r>
    </w:p>
    <w:p w:rsidR="004F6C73" w:rsidRPr="004F6C73" w:rsidRDefault="004F6C73" w:rsidP="00E82447">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Телекомуникациони пулт има сопствени уређај за позивање. У случају да у станици постоји ЖАТ централа, може се користити њен уређај за позивање.</w:t>
      </w:r>
    </w:p>
    <w:p w:rsidR="004F6C73" w:rsidRPr="004F6C73" w:rsidRDefault="00E82447" w:rsidP="004F6C73">
      <w:pPr>
        <w:spacing w:after="0" w:line="240" w:lineRule="auto"/>
        <w:ind w:right="37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Потребно је</w:t>
      </w:r>
      <w:r w:rsidR="004F6C73" w:rsidRPr="004F6C73">
        <w:rPr>
          <w:rFonts w:ascii="Times New Roman" w:eastAsiaTheme="minorEastAsia" w:hAnsi="Times New Roman" w:cs="Times New Roman"/>
          <w:sz w:val="24"/>
          <w:szCs w:val="24"/>
        </w:rPr>
        <w:t xml:space="preserve"> да постоји могућност истовременог рада са више прикључака исте врсте.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E82447" w:rsidRDefault="004F6C73" w:rsidP="004F6C73">
      <w:pPr>
        <w:shd w:val="clear" w:color="auto" w:fill="FFFFFF"/>
        <w:spacing w:after="0" w:line="240" w:lineRule="auto"/>
        <w:jc w:val="center"/>
        <w:rPr>
          <w:rFonts w:ascii="Times New Roman" w:eastAsiaTheme="minorEastAsia" w:hAnsi="Times New Roman" w:cs="Times New Roman"/>
          <w:iCs/>
          <w:sz w:val="24"/>
          <w:szCs w:val="24"/>
        </w:rPr>
      </w:pPr>
      <w:r w:rsidRPr="00E82447">
        <w:rPr>
          <w:rFonts w:ascii="Times New Roman" w:eastAsiaTheme="minorEastAsia" w:hAnsi="Times New Roman" w:cs="Times New Roman"/>
          <w:iCs/>
          <w:sz w:val="24"/>
          <w:szCs w:val="24"/>
        </w:rPr>
        <w:t>3) Помоћни телефон за отправника возова у станици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Помоћни телефон за отправника возова у станици је индукторски телефон са потребним телефонским преклопником, смештен на столу или зиду, за прикључивање на важније саобраћајне и водове за одржавање пружних система.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E82447" w:rsidRDefault="004F6C73" w:rsidP="004F6C73">
      <w:pPr>
        <w:shd w:val="clear" w:color="auto" w:fill="FFFFFF"/>
        <w:spacing w:after="0" w:line="240" w:lineRule="auto"/>
        <w:jc w:val="center"/>
        <w:rPr>
          <w:rFonts w:ascii="Times New Roman" w:eastAsiaTheme="minorEastAsia" w:hAnsi="Times New Roman" w:cs="Times New Roman"/>
          <w:iCs/>
          <w:sz w:val="24"/>
          <w:szCs w:val="24"/>
        </w:rPr>
      </w:pPr>
      <w:r w:rsidRPr="00E82447">
        <w:rPr>
          <w:rFonts w:ascii="Times New Roman" w:eastAsiaTheme="minorEastAsia" w:hAnsi="Times New Roman" w:cs="Times New Roman"/>
          <w:iCs/>
          <w:sz w:val="24"/>
          <w:szCs w:val="24"/>
        </w:rPr>
        <w:t>4) Напојни уређаји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Напајање свих телекомуникационих уређаја у станици треба да буде непрекидно, поуздано и квалитетно.</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Извор напајања </w:t>
      </w:r>
      <w:r w:rsidR="00E82447">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у потпуности аутоматизован.</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E82447" w:rsidRDefault="004F6C73" w:rsidP="004F6C73">
      <w:pPr>
        <w:shd w:val="clear" w:color="auto" w:fill="FFFFFF"/>
        <w:spacing w:after="0" w:line="240" w:lineRule="auto"/>
        <w:jc w:val="center"/>
        <w:rPr>
          <w:rFonts w:ascii="Times New Roman" w:eastAsiaTheme="minorEastAsia" w:hAnsi="Times New Roman" w:cs="Times New Roman"/>
          <w:iCs/>
          <w:sz w:val="24"/>
          <w:szCs w:val="24"/>
        </w:rPr>
      </w:pPr>
      <w:r w:rsidRPr="00E82447">
        <w:rPr>
          <w:rFonts w:ascii="Times New Roman" w:eastAsiaTheme="minorEastAsia" w:hAnsi="Times New Roman" w:cs="Times New Roman"/>
          <w:iCs/>
          <w:sz w:val="24"/>
          <w:szCs w:val="24"/>
        </w:rPr>
        <w:t>5) Смештај уређаја у станици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Понуђач опреме даје димензије опреме и предлаже минималне димензије просторија за смештај уређаја и начин њихове монтаже. Поред овога, треба навести и све потребне елементе за смештај уређаја, каблова и разделника са потребним прибором.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B6450A" w:rsidRDefault="004F6C73" w:rsidP="004F6C73">
      <w:pPr>
        <w:shd w:val="clear" w:color="auto" w:fill="FFFFFF"/>
        <w:spacing w:after="0" w:line="240" w:lineRule="auto"/>
        <w:jc w:val="center"/>
        <w:rPr>
          <w:rFonts w:ascii="Times New Roman" w:eastAsiaTheme="minorEastAsia" w:hAnsi="Times New Roman" w:cs="Times New Roman"/>
          <w:iCs/>
          <w:sz w:val="24"/>
          <w:szCs w:val="24"/>
        </w:rPr>
      </w:pPr>
      <w:r w:rsidRPr="00B6450A">
        <w:rPr>
          <w:rFonts w:ascii="Times New Roman" w:eastAsiaTheme="minorEastAsia" w:hAnsi="Times New Roman" w:cs="Times New Roman"/>
          <w:iCs/>
          <w:sz w:val="24"/>
          <w:szCs w:val="24"/>
        </w:rPr>
        <w:t>6) Локална кабловска мрежа, унутрашња инсталација и уземљење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За све уређаје који су предвиђени у техничкој документацији и овим прилогом, треба дефинисати потребну кабловску мрежу, унутрашње инсталације, потребна уземљења са осигурањем и неопходан прибор.</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B6450A" w:rsidRDefault="004F6C73" w:rsidP="004F6C73">
      <w:pPr>
        <w:shd w:val="clear" w:color="auto" w:fill="FFFFFF"/>
        <w:spacing w:after="0" w:line="240" w:lineRule="auto"/>
        <w:jc w:val="center"/>
        <w:rPr>
          <w:rFonts w:ascii="Times New Roman" w:eastAsiaTheme="minorEastAsia" w:hAnsi="Times New Roman" w:cs="Times New Roman"/>
          <w:iCs/>
          <w:sz w:val="24"/>
          <w:szCs w:val="24"/>
        </w:rPr>
      </w:pPr>
      <w:r w:rsidRPr="00B6450A">
        <w:rPr>
          <w:rFonts w:ascii="Times New Roman" w:eastAsiaTheme="minorEastAsia" w:hAnsi="Times New Roman" w:cs="Times New Roman"/>
          <w:iCs/>
          <w:sz w:val="24"/>
          <w:szCs w:val="24"/>
        </w:rPr>
        <w:t>7) Заштита особља и уређаја од електричних сметњи, опасности и утицаја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Заштита особља и уређаја од електричних сметњи, опасности и утицаја (електричне вуче, енергетских система и атмосферских пражњења) изводи се у складу са SRPS, препорукама UIC и прописима ITU.</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Сва испоручена и уграђена телекомуникациона опрема мора одговарати SRPS стандардима, препорукама UIC и прописима ITU.</w:t>
      </w:r>
    </w:p>
    <w:p w:rsidR="004F6C73" w:rsidRPr="004F6C73" w:rsidRDefault="004F6C73" w:rsidP="004F6C73">
      <w:pPr>
        <w:spacing w:after="0" w:line="240" w:lineRule="auto"/>
        <w:ind w:left="375" w:right="375" w:firstLine="240"/>
        <w:jc w:val="both"/>
        <w:rPr>
          <w:rFonts w:ascii="Times New Roman" w:eastAsiaTheme="minorEastAsia" w:hAnsi="Times New Roman" w:cs="Times New Roman"/>
          <w:sz w:val="20"/>
          <w:szCs w:val="20"/>
          <w:lang w:val="sr-Latn-RS"/>
        </w:rPr>
      </w:pPr>
    </w:p>
    <w:p w:rsidR="004F6C73" w:rsidRPr="004F6C73" w:rsidRDefault="004F6C73" w:rsidP="004F6C73">
      <w:pPr>
        <w:spacing w:before="100" w:beforeAutospacing="1" w:after="100" w:afterAutospacing="1" w:line="240" w:lineRule="auto"/>
        <w:jc w:val="right"/>
        <w:rPr>
          <w:rFonts w:ascii="Times New Roman" w:eastAsiaTheme="minorEastAsia" w:hAnsi="Times New Roman" w:cs="Times New Roman"/>
          <w:bCs/>
          <w:sz w:val="24"/>
          <w:szCs w:val="24"/>
        </w:rPr>
        <w:sectPr w:rsidR="004F6C73" w:rsidRPr="004F6C73" w:rsidSect="00B162A3">
          <w:pgSz w:w="11907" w:h="16839" w:code="9"/>
          <w:pgMar w:top="1440" w:right="1701" w:bottom="1440" w:left="1440" w:header="708" w:footer="708" w:gutter="0"/>
          <w:pgNumType w:start="1"/>
          <w:cols w:space="708"/>
          <w:titlePg/>
          <w:docGrid w:linePitch="360"/>
        </w:sectPr>
      </w:pPr>
    </w:p>
    <w:p w:rsidR="004F6C73" w:rsidRPr="004F6C73" w:rsidRDefault="004F6C73" w:rsidP="004F6C73">
      <w:pPr>
        <w:spacing w:before="100" w:beforeAutospacing="1" w:after="100" w:afterAutospacing="1" w:line="240" w:lineRule="auto"/>
        <w:jc w:val="right"/>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lastRenderedPageBreak/>
        <w:t xml:space="preserve">Прилог </w:t>
      </w:r>
      <w:r w:rsidR="00C37896">
        <w:rPr>
          <w:rFonts w:ascii="Times New Roman" w:eastAsiaTheme="minorEastAsia" w:hAnsi="Times New Roman" w:cs="Times New Roman"/>
          <w:bCs/>
          <w:sz w:val="24"/>
          <w:szCs w:val="24"/>
          <w:lang w:val="sr-Cyrl-RS"/>
        </w:rPr>
        <w:t>2</w:t>
      </w:r>
      <w:r w:rsidRPr="004F6C73">
        <w:rPr>
          <w:rFonts w:ascii="Times New Roman" w:eastAsiaTheme="minorEastAsia" w:hAnsi="Times New Roman" w:cs="Times New Roman"/>
          <w:bCs/>
          <w:sz w:val="24"/>
          <w:szCs w:val="24"/>
        </w:rPr>
        <w:t>.</w:t>
      </w:r>
    </w:p>
    <w:p w:rsidR="00B6450A" w:rsidRDefault="004F6C73" w:rsidP="00BA4096">
      <w:pPr>
        <w:spacing w:before="60" w:after="30" w:line="240" w:lineRule="auto"/>
        <w:ind w:right="225"/>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ТЕХНИЧКИ УСЛОВИ ЗА РАДИО ДИСПЕЧЕРСКЕ ВЕЗЕ</w:t>
      </w:r>
    </w:p>
    <w:p w:rsidR="00BA4096" w:rsidRPr="004F6C73" w:rsidRDefault="00BA4096" w:rsidP="00BA4096">
      <w:pPr>
        <w:spacing w:before="60" w:after="30" w:line="240" w:lineRule="auto"/>
        <w:ind w:right="225"/>
        <w:jc w:val="center"/>
        <w:rPr>
          <w:rFonts w:ascii="Times New Roman" w:eastAsiaTheme="minorEastAsia" w:hAnsi="Times New Roman" w:cs="Times New Roman"/>
          <w:bCs/>
          <w:sz w:val="24"/>
          <w:szCs w:val="24"/>
        </w:rPr>
      </w:pPr>
    </w:p>
    <w:p w:rsidR="004F6C73" w:rsidRPr="00B6450A"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lang w:val="sr-Cyrl-RS"/>
        </w:rPr>
      </w:pPr>
      <w:r w:rsidRPr="004F6C73">
        <w:rPr>
          <w:rFonts w:ascii="Times New Roman" w:eastAsiaTheme="minorEastAsia" w:hAnsi="Times New Roman" w:cs="Times New Roman"/>
          <w:bCs/>
          <w:sz w:val="24"/>
          <w:szCs w:val="24"/>
        </w:rPr>
        <w:t xml:space="preserve">1. </w:t>
      </w:r>
      <w:r w:rsidR="00B6450A">
        <w:rPr>
          <w:rFonts w:ascii="Times New Roman" w:eastAsiaTheme="minorEastAsia" w:hAnsi="Times New Roman" w:cs="Times New Roman"/>
          <w:bCs/>
          <w:sz w:val="24"/>
          <w:szCs w:val="24"/>
          <w:lang w:val="sr-Cyrl-RS"/>
        </w:rPr>
        <w:t>У</w:t>
      </w:r>
      <w:r w:rsidR="00B6450A" w:rsidRPr="00B6450A">
        <w:rPr>
          <w:rFonts w:ascii="Times New Roman" w:eastAsiaTheme="minorEastAsia" w:hAnsi="Times New Roman" w:cs="Times New Roman"/>
          <w:bCs/>
          <w:sz w:val="24"/>
          <w:szCs w:val="24"/>
          <w:lang w:val="sr-Cyrl-RS"/>
        </w:rPr>
        <w:t xml:space="preserve">вод </w:t>
      </w:r>
    </w:p>
    <w:p w:rsidR="004F6C73" w:rsidRPr="004F6C73" w:rsidRDefault="004F6C73" w:rsidP="004F6C73">
      <w:pPr>
        <w:numPr>
          <w:ilvl w:val="0"/>
          <w:numId w:val="26"/>
        </w:num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Техничким условима за РДВ одређују се услови за испоруку и монтажу опреме за изградњу, систем рада, техничке карактеристике радио уређаја и модулационе линије и план фреквенција за радио диспечерске везе на мрежи пруга Републике Србије.</w:t>
      </w:r>
    </w:p>
    <w:p w:rsidR="004F6C73" w:rsidRPr="004F6C73" w:rsidRDefault="004F6C73" w:rsidP="004F6C73">
      <w:pPr>
        <w:numPr>
          <w:ilvl w:val="0"/>
          <w:numId w:val="26"/>
        </w:num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РДВ служе за пренос информација у континуалном и дигиталном облику између вучног возила у покрету и радио диспечерског центра, односно железничких станица дуж пруга, које су опремљене уређајима РДВ.</w:t>
      </w:r>
    </w:p>
    <w:p w:rsidR="004F6C73" w:rsidRPr="004F6C73" w:rsidRDefault="004F6C73" w:rsidP="004F6C73">
      <w:pPr>
        <w:numPr>
          <w:ilvl w:val="0"/>
          <w:numId w:val="26"/>
        </w:num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При изградњи РДВ потребно је придржавати се техничких услова </w:t>
      </w:r>
      <w:r w:rsidR="00B6450A">
        <w:rPr>
          <w:rFonts w:ascii="Times New Roman" w:eastAsiaTheme="minorEastAsia" w:hAnsi="Times New Roman" w:cs="Times New Roman"/>
          <w:sz w:val="24"/>
          <w:szCs w:val="24"/>
          <w:lang w:val="sr-Cyrl-RS"/>
        </w:rPr>
        <w:t xml:space="preserve">из тачке 1. овог прилога </w:t>
      </w:r>
      <w:r w:rsidRPr="004F6C73">
        <w:rPr>
          <w:rFonts w:ascii="Times New Roman" w:eastAsiaTheme="minorEastAsia" w:hAnsi="Times New Roman" w:cs="Times New Roman"/>
          <w:sz w:val="24"/>
          <w:szCs w:val="24"/>
        </w:rPr>
        <w:t>да би се на бази јединственог плана фреквенција изградио јединствени радио диспечерски систем на мрежи пруга Републике Србије и омогућило да било које вучно возило опремљено за РДВ на било којој опремљеној прузи на мрежи користи РДВ.</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B6450A"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lang w:val="sr-Cyrl-RS"/>
        </w:rPr>
      </w:pPr>
      <w:r w:rsidRPr="004F6C73">
        <w:rPr>
          <w:rFonts w:ascii="Times New Roman" w:eastAsiaTheme="minorEastAsia" w:hAnsi="Times New Roman" w:cs="Times New Roman"/>
          <w:bCs/>
          <w:sz w:val="24"/>
          <w:szCs w:val="24"/>
        </w:rPr>
        <w:t xml:space="preserve">2. </w:t>
      </w:r>
      <w:r w:rsidR="00B6450A">
        <w:rPr>
          <w:rFonts w:ascii="Times New Roman" w:eastAsiaTheme="minorEastAsia" w:hAnsi="Times New Roman" w:cs="Times New Roman"/>
          <w:bCs/>
          <w:sz w:val="24"/>
          <w:szCs w:val="24"/>
          <w:lang w:val="sr-Cyrl-RS"/>
        </w:rPr>
        <w:t>Услови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 </w:t>
      </w:r>
      <w:r w:rsidR="00B6450A">
        <w:rPr>
          <w:rFonts w:ascii="Times New Roman" w:eastAsiaTheme="minorEastAsia" w:hAnsi="Times New Roman" w:cs="Times New Roman"/>
          <w:sz w:val="24"/>
          <w:szCs w:val="24"/>
          <w:lang w:val="sr-Cyrl-RS"/>
        </w:rPr>
        <w:t>Т</w:t>
      </w:r>
      <w:r w:rsidRPr="004F6C73">
        <w:rPr>
          <w:rFonts w:ascii="Times New Roman" w:eastAsiaTheme="minorEastAsia" w:hAnsi="Times New Roman" w:cs="Times New Roman"/>
          <w:sz w:val="24"/>
          <w:szCs w:val="24"/>
        </w:rPr>
        <w:t>ехнички услови односе се на фиксне радио уређаје, мобилне радио уређаје, модулациону линију, уређаје за селективни позив, уређаје за пренос дигиталних команди, командне пултове и антене, резервне радио уређаје и делове.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 Уређајима за РДВ опремају се:</w:t>
      </w:r>
    </w:p>
    <w:p w:rsidR="004F6C73" w:rsidRPr="004F6C73" w:rsidRDefault="00B6450A" w:rsidP="004F6C73">
      <w:pPr>
        <w:numPr>
          <w:ilvl w:val="0"/>
          <w:numId w:val="25"/>
        </w:numPr>
        <w:spacing w:after="0" w:line="240" w:lineRule="auto"/>
        <w:ind w:left="142" w:right="375"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вучна возила</w:t>
      </w:r>
      <w:r>
        <w:rPr>
          <w:rFonts w:ascii="Times New Roman" w:eastAsiaTheme="minorEastAsia" w:hAnsi="Times New Roman" w:cs="Times New Roman"/>
          <w:sz w:val="24"/>
          <w:szCs w:val="24"/>
          <w:lang w:val="sr-Cyrl-RS"/>
        </w:rPr>
        <w:t>;</w:t>
      </w:r>
    </w:p>
    <w:p w:rsidR="004F6C73" w:rsidRPr="004F6C73" w:rsidRDefault="00B6450A" w:rsidP="004F6C73">
      <w:pPr>
        <w:numPr>
          <w:ilvl w:val="0"/>
          <w:numId w:val="25"/>
        </w:numPr>
        <w:spacing w:after="0" w:line="240" w:lineRule="auto"/>
        <w:ind w:left="142" w:right="375" w:hanging="14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диспечерски центри</w:t>
      </w:r>
      <w:r>
        <w:rPr>
          <w:rFonts w:ascii="Times New Roman" w:eastAsiaTheme="minorEastAsia" w:hAnsi="Times New Roman" w:cs="Times New Roman"/>
          <w:sz w:val="24"/>
          <w:szCs w:val="24"/>
          <w:lang w:val="sr-Cyrl-RS"/>
        </w:rPr>
        <w:t>;</w:t>
      </w:r>
    </w:p>
    <w:p w:rsidR="004F6C73" w:rsidRPr="004F6C73" w:rsidRDefault="004F6C73" w:rsidP="004F6C73">
      <w:pPr>
        <w:numPr>
          <w:ilvl w:val="0"/>
          <w:numId w:val="25"/>
        </w:numPr>
        <w:spacing w:after="0" w:line="240" w:lineRule="auto"/>
        <w:ind w:left="142" w:right="375" w:hanging="142"/>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тачке дуж пруге ради покривености пруге електромагнетским пољем предајника,</w:t>
      </w:r>
      <w:r w:rsidRPr="004F6C73">
        <w:rPr>
          <w:rFonts w:ascii="Times New Roman" w:eastAsiaTheme="minorEastAsia" w:hAnsi="Times New Roman" w:cs="Times New Roman"/>
          <w:sz w:val="24"/>
          <w:szCs w:val="24"/>
          <w:lang w:val="sr-Cyrl-RS"/>
        </w:rPr>
        <w:t xml:space="preserve"> према </w:t>
      </w:r>
      <w:r w:rsidR="00B6450A">
        <w:rPr>
          <w:rFonts w:ascii="Times New Roman" w:eastAsiaTheme="minorEastAsia" w:hAnsi="Times New Roman" w:cs="Times New Roman"/>
          <w:sz w:val="24"/>
          <w:szCs w:val="24"/>
        </w:rPr>
        <w:t>UIC 751/3</w:t>
      </w:r>
      <w:r w:rsidR="00B6450A">
        <w:rPr>
          <w:rFonts w:ascii="Times New Roman" w:eastAsiaTheme="minorEastAsia" w:hAnsi="Times New Roman" w:cs="Times New Roman"/>
          <w:sz w:val="24"/>
          <w:szCs w:val="24"/>
          <w:lang w:val="sr-Cyrl-RS"/>
        </w:rPr>
        <w:t>;</w:t>
      </w:r>
    </w:p>
    <w:p w:rsidR="004F6C73" w:rsidRPr="004F6C73" w:rsidRDefault="004F6C73" w:rsidP="004F6C73">
      <w:pPr>
        <w:numPr>
          <w:ilvl w:val="0"/>
          <w:numId w:val="25"/>
        </w:numPr>
        <w:spacing w:after="0" w:line="240" w:lineRule="auto"/>
        <w:ind w:left="142" w:right="375" w:hanging="142"/>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модулациона линија.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3. Радио диспечерски центар опрема се радним и резервним командним пултом, фиксном радио станицом, пултом за прослеђивање жичних веза на радио везе, уређајима за регистровање предатих и примљених команди и саопштења, као и уређајима за радно и резервно напајање електричном енергијом. У састав командног пулта улазе склопови за селективни позив, као и предају и пријем дигиталних команди и саопштења.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4. Вучна возила опремају се једним мобилним радио примопредајником са антеном, уређајем за селективни позив, уређајем за предају и пријем дигиталних саопштења и команди, уређајем за прослеђивање радио веза на озвучење на возу, даљинском командом код вучних возила са два управљачка места и уређајима за напајање електричном енергијом.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rPr>
        <w:t>5. Тачке дуж пруге опремају се фиксним радио уређајима са антенама, аутоматиком за прикључење нискофреквентног дела фиксне радио станице на модулациону линију, резервним радио уређајима код тачака које су удаљене од железничке станице и аутоматиком за преспајање рада са радног на резервни уређај, као и уређајима за напајање електричном енергијом.</w:t>
      </w:r>
      <w:r w:rsidRPr="004F6C73">
        <w:rPr>
          <w:rFonts w:ascii="Times New Roman" w:eastAsiaTheme="minorEastAsia" w:hAnsi="Times New Roman" w:cs="Times New Roman"/>
          <w:sz w:val="24"/>
          <w:szCs w:val="24"/>
          <w:lang w:val="sr-Cyrl-RS"/>
        </w:rPr>
        <w:t xml:space="preserve"> </w:t>
      </w:r>
    </w:p>
    <w:p w:rsidR="004F6C73" w:rsidRPr="004F6C73" w:rsidRDefault="004F6C73" w:rsidP="004F6C73">
      <w:pPr>
        <w:spacing w:after="0" w:line="240" w:lineRule="auto"/>
        <w:ind w:right="375"/>
        <w:jc w:val="both"/>
        <w:rPr>
          <w:rFonts w:ascii="Times New Roman" w:eastAsiaTheme="minorEastAsia" w:hAnsi="Times New Roman" w:cs="Times New Roman"/>
          <w:color w:val="000000"/>
          <w:sz w:val="24"/>
          <w:szCs w:val="24"/>
          <w:shd w:val="clear" w:color="auto" w:fill="FFFFFF"/>
        </w:rPr>
      </w:pPr>
      <w:r w:rsidRPr="004F6C73">
        <w:rPr>
          <w:rFonts w:ascii="Times New Roman" w:eastAsiaTheme="minorEastAsia" w:hAnsi="Times New Roman" w:cs="Times New Roman"/>
          <w:sz w:val="24"/>
          <w:szCs w:val="24"/>
          <w:lang w:val="sr-Cyrl-RS"/>
        </w:rPr>
        <w:t xml:space="preserve">6. </w:t>
      </w:r>
      <w:r w:rsidRPr="004F6C73">
        <w:rPr>
          <w:rFonts w:ascii="Times New Roman" w:eastAsiaTheme="minorEastAsia" w:hAnsi="Times New Roman" w:cs="Times New Roman"/>
          <w:color w:val="000000"/>
          <w:sz w:val="24"/>
          <w:szCs w:val="24"/>
          <w:shd w:val="clear" w:color="auto" w:fill="FFFFFF"/>
        </w:rPr>
        <w:t xml:space="preserve">Mодулациона линија може бити жична или реализована помођу радио линка. </w:t>
      </w:r>
      <w:r w:rsidRPr="004F6C73">
        <w:rPr>
          <w:rFonts w:ascii="Times New Roman" w:eastAsiaTheme="minorEastAsia" w:hAnsi="Times New Roman" w:cs="Times New Roman"/>
          <w:color w:val="000000"/>
          <w:sz w:val="24"/>
          <w:szCs w:val="24"/>
          <w:shd w:val="clear" w:color="auto" w:fill="FFFFFF"/>
          <w:lang w:val="sr-Cyrl-RS"/>
        </w:rPr>
        <w:t>У</w:t>
      </w:r>
      <w:r w:rsidRPr="004F6C73">
        <w:rPr>
          <w:rFonts w:ascii="Times New Roman" w:eastAsiaTheme="minorEastAsia" w:hAnsi="Times New Roman" w:cs="Times New Roman"/>
          <w:color w:val="000000"/>
          <w:sz w:val="24"/>
          <w:szCs w:val="24"/>
          <w:shd w:val="clear" w:color="auto" w:fill="FFFFFF"/>
        </w:rPr>
        <w:t xml:space="preserve">колико се ради о радио модулационој линији, </w:t>
      </w:r>
      <w:r w:rsidRPr="004F6C73">
        <w:rPr>
          <w:rFonts w:ascii="Times New Roman" w:eastAsiaTheme="minorEastAsia" w:hAnsi="Times New Roman" w:cs="Times New Roman"/>
          <w:color w:val="000000"/>
          <w:sz w:val="24"/>
          <w:szCs w:val="24"/>
          <w:shd w:val="clear" w:color="auto" w:fill="FFFFFF"/>
          <w:lang w:val="sr-Cyrl-RS"/>
        </w:rPr>
        <w:t>опрема се</w:t>
      </w:r>
      <w:r w:rsidRPr="004F6C73">
        <w:rPr>
          <w:rFonts w:ascii="Times New Roman" w:eastAsiaTheme="minorEastAsia" w:hAnsi="Times New Roman" w:cs="Times New Roman"/>
          <w:color w:val="000000"/>
          <w:sz w:val="24"/>
          <w:szCs w:val="24"/>
          <w:shd w:val="clear" w:color="auto" w:fill="FFFFFF"/>
        </w:rPr>
        <w:t xml:space="preserve"> примопредајним радио уређајима и антенским системима, као и адаптерима за прилагођење нискофреквентног нивоа.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sr-Cyrl-RS"/>
        </w:rPr>
        <w:lastRenderedPageBreak/>
        <w:t>7</w:t>
      </w:r>
      <w:r w:rsidRPr="004F6C73">
        <w:rPr>
          <w:rFonts w:ascii="Times New Roman" w:eastAsiaTheme="minorEastAsia" w:hAnsi="Times New Roman" w:cs="Times New Roman"/>
          <w:sz w:val="24"/>
          <w:szCs w:val="24"/>
        </w:rPr>
        <w:t>. Опрема по овим техничким условима одговара препорукама ITU, UIC, као и EN/IEC/ SRPS стандардима.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8. Температурни опсег рада за уређаје </w:t>
      </w:r>
      <w:r w:rsidRPr="004F6C73">
        <w:rPr>
          <w:rFonts w:ascii="Times New Roman" w:eastAsiaTheme="minorEastAsia" w:hAnsi="Times New Roman" w:cs="Times New Roman"/>
          <w:sz w:val="24"/>
          <w:szCs w:val="24"/>
          <w:lang w:val="sr-Cyrl-RS"/>
        </w:rPr>
        <w:t xml:space="preserve">у складу са </w:t>
      </w:r>
      <w:r w:rsidRPr="004F6C73">
        <w:rPr>
          <w:rFonts w:ascii="Times New Roman" w:eastAsiaTheme="minorEastAsia" w:hAnsi="Times New Roman" w:cs="Times New Roman"/>
          <w:sz w:val="24"/>
          <w:szCs w:val="24"/>
        </w:rPr>
        <w:t>UIC 751</w:t>
      </w:r>
      <w:r w:rsidRPr="004F6C73">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 xml:space="preserve">2 </w:t>
      </w:r>
      <w:r w:rsidRPr="004F6C73">
        <w:rPr>
          <w:rFonts w:ascii="Times New Roman" w:eastAsiaTheme="minorEastAsia" w:hAnsi="Times New Roman" w:cs="Times New Roman"/>
          <w:sz w:val="24"/>
          <w:szCs w:val="24"/>
          <w:lang w:val="sr-Cyrl-RS"/>
        </w:rPr>
        <w:t xml:space="preserve">и </w:t>
      </w:r>
      <w:r w:rsidR="00B6450A">
        <w:rPr>
          <w:rFonts w:ascii="Times New Roman" w:eastAsiaTheme="minorEastAsia" w:hAnsi="Times New Roman" w:cs="Times New Roman"/>
          <w:sz w:val="24"/>
          <w:szCs w:val="24"/>
          <w:lang w:val="sr-Latn-RS"/>
        </w:rPr>
        <w:t>SRPS</w:t>
      </w:r>
      <w:r w:rsidRPr="004F6C73">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rPr>
        <w:t>EN 50155</w:t>
      </w:r>
      <w:r w:rsidRPr="004F6C73">
        <w:rPr>
          <w:rFonts w:ascii="Times New Roman" w:eastAsiaTheme="minorEastAsia" w:hAnsi="Times New Roman" w:cs="Times New Roman"/>
          <w:sz w:val="24"/>
          <w:szCs w:val="24"/>
          <w:lang w:val="sr-Cyrl-RS"/>
        </w:rPr>
        <w:t>;</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9. Опрема по могућности треба да буде састављена од груписаних елемената који су лако замењиви. Овакво решење </w:t>
      </w:r>
      <w:r w:rsidR="00B6450A">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поуздано заштићено од прашине, влаге, потреса, вибрације и удара.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lang w:val="sr-Cyrl-RS"/>
        </w:rPr>
        <w:t>10</w:t>
      </w:r>
      <w:r w:rsidRPr="004F6C73">
        <w:rPr>
          <w:rFonts w:ascii="Times New Roman" w:eastAsiaTheme="minorEastAsia" w:hAnsi="Times New Roman" w:cs="Times New Roman"/>
          <w:sz w:val="24"/>
          <w:szCs w:val="24"/>
        </w:rPr>
        <w:t>. Опрема одговара експлоатационим условима рада на електрифицираним пругама са наизменичним напоном.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w:t>
      </w:r>
      <w:r w:rsidRPr="004F6C73">
        <w:rPr>
          <w:rFonts w:ascii="Times New Roman" w:eastAsiaTheme="minorEastAsia" w:hAnsi="Times New Roman" w:cs="Times New Roman"/>
          <w:sz w:val="24"/>
          <w:szCs w:val="24"/>
          <w:lang w:val="sr-Cyrl-RS"/>
        </w:rPr>
        <w:t>1</w:t>
      </w:r>
      <w:r w:rsidRPr="004F6C73">
        <w:rPr>
          <w:rFonts w:ascii="Times New Roman" w:eastAsiaTheme="minorEastAsia" w:hAnsi="Times New Roman" w:cs="Times New Roman"/>
          <w:sz w:val="24"/>
          <w:szCs w:val="24"/>
        </w:rPr>
        <w:t>.1 Опрема одговара</w:t>
      </w:r>
      <w:r w:rsidR="00B6450A">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rPr>
        <w:t>плану фреквенција у тачки 17. овог прилога.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w:t>
      </w:r>
      <w:r w:rsidRPr="004F6C73">
        <w:rPr>
          <w:rFonts w:ascii="Times New Roman" w:eastAsiaTheme="minorEastAsia" w:hAnsi="Times New Roman" w:cs="Times New Roman"/>
          <w:sz w:val="24"/>
          <w:szCs w:val="24"/>
          <w:lang w:val="sr-Cyrl-RS"/>
        </w:rPr>
        <w:t>1</w:t>
      </w:r>
      <w:r w:rsidRPr="004F6C73">
        <w:rPr>
          <w:rFonts w:ascii="Times New Roman" w:eastAsiaTheme="minorEastAsia" w:hAnsi="Times New Roman" w:cs="Times New Roman"/>
          <w:sz w:val="24"/>
          <w:szCs w:val="24"/>
        </w:rPr>
        <w:t>.2 Уређаји и системи предвиђени за изградњу РДВ конструишу се тако да омогуће етапну надградњу система. Ако се најпре изгради систем РДВ са режимом рада III постој</w:t>
      </w:r>
      <w:r w:rsidR="00B6450A">
        <w:rPr>
          <w:rFonts w:ascii="Times New Roman" w:eastAsiaTheme="minorEastAsia" w:hAnsi="Times New Roman" w:cs="Times New Roman"/>
          <w:sz w:val="24"/>
          <w:szCs w:val="24"/>
          <w:lang w:val="sr-Cyrl-RS"/>
        </w:rPr>
        <w:t>и</w:t>
      </w:r>
      <w:r w:rsidRPr="004F6C73">
        <w:rPr>
          <w:rFonts w:ascii="Times New Roman" w:eastAsiaTheme="minorEastAsia" w:hAnsi="Times New Roman" w:cs="Times New Roman"/>
          <w:sz w:val="24"/>
          <w:szCs w:val="24"/>
        </w:rPr>
        <w:t xml:space="preserve"> могућност да се накнадном уградњом додатних склопова пређе на режим рада I или II. (види тачку 14.20 овог прилога).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w:t>
      </w:r>
      <w:r w:rsidRPr="004F6C73">
        <w:rPr>
          <w:rFonts w:ascii="Times New Roman" w:eastAsiaTheme="minorEastAsia" w:hAnsi="Times New Roman" w:cs="Times New Roman"/>
          <w:sz w:val="24"/>
          <w:szCs w:val="24"/>
          <w:lang w:val="sr-Cyrl-RS"/>
        </w:rPr>
        <w:t>1</w:t>
      </w:r>
      <w:r w:rsidRPr="004F6C73">
        <w:rPr>
          <w:rFonts w:ascii="Times New Roman" w:eastAsiaTheme="minorEastAsia" w:hAnsi="Times New Roman" w:cs="Times New Roman"/>
          <w:sz w:val="24"/>
          <w:szCs w:val="24"/>
        </w:rPr>
        <w:t>.3 Oсновни захтев који треба да испуни систем РДВ јесте поузданост у раду, тачност преношених информација, могућност одржавања везе са било које тачке на прузи укључујући тунеле и усеке.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11.4 Систем РДВ гради се за рад у линијској конфигурацији. Систем такође </w:t>
      </w:r>
      <w:r w:rsidR="00B6450A">
        <w:rPr>
          <w:rFonts w:ascii="Times New Roman" w:eastAsiaTheme="minorEastAsia" w:hAnsi="Times New Roman" w:cs="Times New Roman"/>
          <w:sz w:val="24"/>
          <w:szCs w:val="24"/>
        </w:rPr>
        <w:t>омогућава</w:t>
      </w:r>
      <w:r w:rsidRPr="004F6C73">
        <w:rPr>
          <w:rFonts w:ascii="Times New Roman" w:eastAsiaTheme="minorEastAsia" w:hAnsi="Times New Roman" w:cs="Times New Roman"/>
          <w:sz w:val="24"/>
          <w:szCs w:val="24"/>
        </w:rPr>
        <w:t xml:space="preserve"> накнадне доградње у смислу одграњавања нових радио диспечерских линија за пруге које неће бити одмах опремљене, а којима се управља из истих центара.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11.5 Систем РДВ онемогућ</w:t>
      </w:r>
      <w:r w:rsidR="0059701F">
        <w:rPr>
          <w:rFonts w:ascii="Times New Roman" w:eastAsiaTheme="minorEastAsia" w:hAnsi="Times New Roman" w:cs="Times New Roman"/>
          <w:sz w:val="24"/>
          <w:szCs w:val="24"/>
          <w:lang w:val="sr-Cyrl-RS"/>
        </w:rPr>
        <w:t>ава</w:t>
      </w:r>
      <w:r w:rsidRPr="004F6C73">
        <w:rPr>
          <w:rFonts w:ascii="Times New Roman" w:eastAsiaTheme="minorEastAsia" w:hAnsi="Times New Roman" w:cs="Times New Roman"/>
          <w:sz w:val="24"/>
          <w:szCs w:val="24"/>
        </w:rPr>
        <w:t xml:space="preserve"> преношење лажних информација или саопштења и </w:t>
      </w:r>
      <w:r w:rsidR="0059701F">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посебну заштиту од утицаја штетних сметњи.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11.6 Брзина рада система РДВ </w:t>
      </w:r>
      <w:r w:rsidR="0059701F">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таква да омогући благовремено успостављање веза у датим ситуацијама.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11.7 Опрема </w:t>
      </w:r>
      <w:r w:rsidR="0059701F">
        <w:rPr>
          <w:rFonts w:ascii="Times New Roman" w:eastAsiaTheme="minorEastAsia" w:hAnsi="Times New Roman" w:cs="Times New Roman"/>
          <w:sz w:val="24"/>
          <w:szCs w:val="24"/>
          <w:lang w:val="sr-Cyrl-RS"/>
        </w:rPr>
        <w:t>омогућа</w:t>
      </w:r>
      <w:r w:rsidRPr="004F6C73">
        <w:rPr>
          <w:rFonts w:ascii="Times New Roman" w:eastAsiaTheme="minorEastAsia" w:hAnsi="Times New Roman" w:cs="Times New Roman"/>
          <w:sz w:val="24"/>
          <w:szCs w:val="24"/>
        </w:rPr>
        <w:t xml:space="preserve"> несметани рад система РДВ у случајевима отказа појединих фиксних станица распоређених дуж пруге, командног пулта у диспечерском центру или појединих уређаја примарног напајања електричном енергијом.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11.8 Систем РДВ </w:t>
      </w:r>
      <w:r w:rsidR="0059701F">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могућност аутоматске контроле и сигнализације отказа комплетног система на једној диспечерској деоници.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11.9 Распоред фиксних станица дуж пруге </w:t>
      </w:r>
      <w:r w:rsidR="0059701F">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такав да се обезбеди покривености електромагнетским пољем предајника </w:t>
      </w:r>
      <w:r w:rsidRPr="004F6C73">
        <w:rPr>
          <w:rFonts w:ascii="Times New Roman" w:eastAsiaTheme="minorEastAsia" w:hAnsi="Times New Roman" w:cs="Times New Roman"/>
          <w:sz w:val="24"/>
          <w:szCs w:val="24"/>
          <w:lang w:val="sr-Cyrl-RS"/>
        </w:rPr>
        <w:t xml:space="preserve">према </w:t>
      </w:r>
      <w:r w:rsidRPr="004F6C73">
        <w:rPr>
          <w:rFonts w:ascii="Times New Roman" w:eastAsiaTheme="minorEastAsia" w:hAnsi="Times New Roman" w:cs="Times New Roman"/>
          <w:sz w:val="24"/>
          <w:szCs w:val="24"/>
        </w:rPr>
        <w:t xml:space="preserve">UIC 751/3. Распоред </w:t>
      </w:r>
      <w:r w:rsidR="0059701F">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оптималан.</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11.10 Напајање се изводи из дистрибутивне мреже, али у случају прекида напајања из дистрибутивне мреже </w:t>
      </w:r>
      <w:r w:rsidR="0059701F">
        <w:rPr>
          <w:rFonts w:ascii="Times New Roman" w:eastAsiaTheme="minorEastAsia" w:hAnsi="Times New Roman" w:cs="Times New Roman"/>
          <w:sz w:val="24"/>
          <w:szCs w:val="24"/>
          <w:lang w:val="sr-Cyrl-RS"/>
        </w:rPr>
        <w:t>обезбеђује се</w:t>
      </w:r>
      <w:r w:rsidRPr="004F6C73">
        <w:rPr>
          <w:rFonts w:ascii="Times New Roman" w:eastAsiaTheme="minorEastAsia" w:hAnsi="Times New Roman" w:cs="Times New Roman"/>
          <w:sz w:val="24"/>
          <w:szCs w:val="24"/>
        </w:rPr>
        <w:t xml:space="preserve"> даље несметано беспрекидно напајање из помоћног извора.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Као помоћни извори напајања користе се акумулаторске батерије, а зависно од стања дистрибутивне мреже, поред батерија могу се предвидети и дизел-електрични агрегати.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Напајање на локомотиви изводи се или из локомотивског акумулатора или из посебног акумулатора, који се уграђује на локомотиви.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11.11 </w:t>
      </w:r>
      <w:r w:rsidRPr="004F6C73">
        <w:rPr>
          <w:rFonts w:ascii="Times New Roman" w:eastAsiaTheme="minorEastAsia" w:hAnsi="Times New Roman" w:cs="Times New Roman"/>
          <w:sz w:val="24"/>
          <w:szCs w:val="24"/>
          <w:lang w:val="sr-Cyrl-RS"/>
        </w:rPr>
        <w:t>Кварови</w:t>
      </w:r>
      <w:r w:rsidRPr="004F6C73">
        <w:rPr>
          <w:rFonts w:ascii="Times New Roman" w:eastAsiaTheme="minorEastAsia" w:hAnsi="Times New Roman" w:cs="Times New Roman"/>
          <w:sz w:val="24"/>
          <w:szCs w:val="24"/>
        </w:rPr>
        <w:t xml:space="preserve"> на опреми не </w:t>
      </w:r>
      <w:r w:rsidR="0059701F">
        <w:rPr>
          <w:rFonts w:ascii="Times New Roman" w:eastAsiaTheme="minorEastAsia" w:hAnsi="Times New Roman" w:cs="Times New Roman"/>
          <w:sz w:val="24"/>
          <w:szCs w:val="24"/>
          <w:lang w:val="sr-Cyrl-RS"/>
        </w:rPr>
        <w:t xml:space="preserve">изазивају </w:t>
      </w:r>
      <w:r w:rsidRPr="004F6C73">
        <w:rPr>
          <w:rFonts w:ascii="Times New Roman" w:eastAsiaTheme="minorEastAsia" w:hAnsi="Times New Roman" w:cs="Times New Roman"/>
          <w:sz w:val="24"/>
          <w:szCs w:val="24"/>
        </w:rPr>
        <w:t>погрешно или лажно преношење команди и обавештења.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11.12 Пре пуштања система РДВ у рад врше се сва испитивања и подешавања која су потребна за исправан рад.</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12.1 РДВ </w:t>
      </w:r>
      <w:r w:rsidR="0059701F">
        <w:rPr>
          <w:rFonts w:ascii="Times New Roman" w:eastAsiaTheme="minorEastAsia" w:hAnsi="Times New Roman" w:cs="Times New Roman"/>
          <w:sz w:val="24"/>
          <w:szCs w:val="24"/>
          <w:lang w:val="sr-Cyrl-RS"/>
        </w:rPr>
        <w:t>омогућавају</w:t>
      </w:r>
      <w:r w:rsidRPr="004F6C73">
        <w:rPr>
          <w:rFonts w:ascii="Times New Roman" w:eastAsiaTheme="minorEastAsia" w:hAnsi="Times New Roman" w:cs="Times New Roman"/>
          <w:sz w:val="24"/>
          <w:szCs w:val="24"/>
        </w:rPr>
        <w:t xml:space="preserve"> 100% покривања пруге електромагнетским таласима, укључујући тунеле и усеке, тј. </w:t>
      </w:r>
      <w:r w:rsidR="0059701F">
        <w:rPr>
          <w:rFonts w:ascii="Times New Roman" w:eastAsiaTheme="minorEastAsia" w:hAnsi="Times New Roman" w:cs="Times New Roman"/>
          <w:sz w:val="24"/>
          <w:szCs w:val="24"/>
          <w:lang w:val="sr-Cyrl-RS"/>
        </w:rPr>
        <w:t>Омогућава се</w:t>
      </w:r>
      <w:r w:rsidRPr="004F6C73">
        <w:rPr>
          <w:rFonts w:ascii="Times New Roman" w:eastAsiaTheme="minorEastAsia" w:hAnsi="Times New Roman" w:cs="Times New Roman"/>
          <w:sz w:val="24"/>
          <w:szCs w:val="24"/>
        </w:rPr>
        <w:t xml:space="preserve"> остваривање квалитетних радио веза између вучног возила у покрету и диспечерског центра са сваке тачке на прузи која припада рејону диспечерског центра.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12.2 РДВ граде се на основу плана фреквенција, који подразумева најмањи могући број радних фреквенција за остварења одредаба из тачака 12.1 и 17. овог прилога.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12.3 Препоручује се примена плана фреквенција са групама од по четири фреквенције, за дуплексне радио везе. Конкретан план фреквенција за радио диспечерске везе у Републици Србији разрађен је на бази препоруке из тачке 17. овог прилога.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Ако се четири фреквенције из групе фреквенција обележе условно са 1, 2, 3 и 4, онда је фреквенција f</w:t>
      </w:r>
      <w:r w:rsidRPr="004F6C73">
        <w:rPr>
          <w:rFonts w:ascii="Times New Roman" w:eastAsiaTheme="minorEastAsia" w:hAnsi="Times New Roman" w:cs="Times New Roman"/>
          <w:sz w:val="24"/>
          <w:szCs w:val="24"/>
          <w:vertAlign w:val="subscript"/>
        </w:rPr>
        <w:t>1</w:t>
      </w:r>
      <w:r w:rsidRPr="004F6C73">
        <w:rPr>
          <w:rFonts w:ascii="Times New Roman" w:eastAsiaTheme="minorEastAsia" w:hAnsi="Times New Roman" w:cs="Times New Roman"/>
          <w:sz w:val="24"/>
          <w:szCs w:val="24"/>
        </w:rPr>
        <w:t> радна фреквенција предајника мобилних станица монтираних на локомотивама. Фреквенција f</w:t>
      </w:r>
      <w:r w:rsidRPr="004F6C73">
        <w:rPr>
          <w:rFonts w:ascii="Times New Roman" w:eastAsiaTheme="minorEastAsia" w:hAnsi="Times New Roman" w:cs="Times New Roman"/>
          <w:sz w:val="24"/>
          <w:szCs w:val="24"/>
          <w:vertAlign w:val="subscript"/>
        </w:rPr>
        <w:t>1</w:t>
      </w:r>
      <w:r w:rsidRPr="004F6C73">
        <w:rPr>
          <w:rFonts w:ascii="Times New Roman" w:eastAsiaTheme="minorEastAsia" w:hAnsi="Times New Roman" w:cs="Times New Roman"/>
          <w:sz w:val="24"/>
          <w:szCs w:val="24"/>
        </w:rPr>
        <w:t> једне од група на примеру из плана фреквенција у тачки 17. овог прилога је 457,700 MHz. Симетрична фреквенција дуплексног пара је f</w:t>
      </w:r>
      <w:r w:rsidRPr="004F6C73">
        <w:rPr>
          <w:rFonts w:ascii="Times New Roman" w:eastAsiaTheme="minorEastAsia" w:hAnsi="Times New Roman" w:cs="Times New Roman"/>
          <w:sz w:val="24"/>
          <w:szCs w:val="24"/>
          <w:vertAlign w:val="subscript"/>
        </w:rPr>
        <w:t>3</w:t>
      </w:r>
      <w:r w:rsidRPr="004F6C73">
        <w:rPr>
          <w:rFonts w:ascii="Times New Roman" w:eastAsiaTheme="minorEastAsia" w:hAnsi="Times New Roman" w:cs="Times New Roman"/>
          <w:sz w:val="24"/>
          <w:szCs w:val="24"/>
        </w:rPr>
        <w:t> која је за 10 MHz виша од f</w:t>
      </w:r>
      <w:r w:rsidRPr="004F6C73">
        <w:rPr>
          <w:rFonts w:ascii="Times New Roman" w:eastAsiaTheme="minorEastAsia" w:hAnsi="Times New Roman" w:cs="Times New Roman"/>
          <w:sz w:val="24"/>
          <w:szCs w:val="24"/>
          <w:vertAlign w:val="subscript"/>
        </w:rPr>
        <w:t>1</w:t>
      </w:r>
      <w:r w:rsidRPr="004F6C73">
        <w:rPr>
          <w:rFonts w:ascii="Times New Roman" w:eastAsiaTheme="minorEastAsia" w:hAnsi="Times New Roman" w:cs="Times New Roman"/>
          <w:sz w:val="24"/>
          <w:szCs w:val="24"/>
        </w:rPr>
        <w:t>. Фреквенције f</w:t>
      </w:r>
      <w:r w:rsidRPr="004F6C73">
        <w:rPr>
          <w:rFonts w:ascii="Times New Roman" w:eastAsiaTheme="minorEastAsia" w:hAnsi="Times New Roman" w:cs="Times New Roman"/>
          <w:sz w:val="24"/>
          <w:szCs w:val="24"/>
          <w:vertAlign w:val="subscript"/>
        </w:rPr>
        <w:t>2</w:t>
      </w:r>
      <w:r w:rsidRPr="004F6C73">
        <w:rPr>
          <w:rFonts w:ascii="Times New Roman" w:eastAsiaTheme="minorEastAsia" w:hAnsi="Times New Roman" w:cs="Times New Roman"/>
          <w:sz w:val="24"/>
          <w:szCs w:val="24"/>
        </w:rPr>
        <w:t> и f</w:t>
      </w:r>
      <w:r w:rsidRPr="004F6C73">
        <w:rPr>
          <w:rFonts w:ascii="Times New Roman" w:eastAsiaTheme="minorEastAsia" w:hAnsi="Times New Roman" w:cs="Times New Roman"/>
          <w:sz w:val="24"/>
          <w:szCs w:val="24"/>
          <w:vertAlign w:val="subscript"/>
        </w:rPr>
        <w:t>4</w:t>
      </w:r>
      <w:r w:rsidRPr="004F6C73">
        <w:rPr>
          <w:rFonts w:ascii="Times New Roman" w:eastAsiaTheme="minorEastAsia" w:hAnsi="Times New Roman" w:cs="Times New Roman"/>
          <w:sz w:val="24"/>
          <w:szCs w:val="24"/>
        </w:rPr>
        <w:t> морају бити симетрично распоређене у односу на f</w:t>
      </w:r>
      <w:r w:rsidRPr="004F6C73">
        <w:rPr>
          <w:rFonts w:ascii="Times New Roman" w:eastAsiaTheme="minorEastAsia" w:hAnsi="Times New Roman" w:cs="Times New Roman"/>
          <w:sz w:val="24"/>
          <w:szCs w:val="24"/>
          <w:vertAlign w:val="subscript"/>
        </w:rPr>
        <w:t>3</w:t>
      </w:r>
      <w:r w:rsidRPr="004F6C73">
        <w:rPr>
          <w:rFonts w:ascii="Times New Roman" w:eastAsiaTheme="minorEastAsia" w:hAnsi="Times New Roman" w:cs="Times New Roman"/>
          <w:sz w:val="24"/>
          <w:szCs w:val="24"/>
        </w:rPr>
        <w:t>, па се добијају вредности f</w:t>
      </w:r>
      <w:r w:rsidRPr="004F6C73">
        <w:rPr>
          <w:rFonts w:ascii="Times New Roman" w:eastAsiaTheme="minorEastAsia" w:hAnsi="Times New Roman" w:cs="Times New Roman"/>
          <w:sz w:val="24"/>
          <w:szCs w:val="24"/>
          <w:vertAlign w:val="subscript"/>
        </w:rPr>
        <w:t>2</w:t>
      </w:r>
      <w:r w:rsidRPr="004F6C73">
        <w:rPr>
          <w:rFonts w:ascii="Times New Roman" w:eastAsiaTheme="minorEastAsia" w:hAnsi="Times New Roman" w:cs="Times New Roman"/>
          <w:sz w:val="24"/>
          <w:szCs w:val="24"/>
        </w:rPr>
        <w:t>=467,650 MHz, f</w:t>
      </w:r>
      <w:r w:rsidRPr="004F6C73">
        <w:rPr>
          <w:rFonts w:ascii="Times New Roman" w:eastAsiaTheme="minorEastAsia" w:hAnsi="Times New Roman" w:cs="Times New Roman"/>
          <w:sz w:val="24"/>
          <w:szCs w:val="24"/>
          <w:vertAlign w:val="subscript"/>
        </w:rPr>
        <w:t>3</w:t>
      </w:r>
      <w:r w:rsidRPr="004F6C73">
        <w:rPr>
          <w:rFonts w:ascii="Times New Roman" w:eastAsiaTheme="minorEastAsia" w:hAnsi="Times New Roman" w:cs="Times New Roman"/>
          <w:sz w:val="24"/>
          <w:szCs w:val="24"/>
        </w:rPr>
        <w:t>=467,700 MHz, и f</w:t>
      </w:r>
      <w:r w:rsidRPr="004F6C73">
        <w:rPr>
          <w:rFonts w:ascii="Times New Roman" w:eastAsiaTheme="minorEastAsia" w:hAnsi="Times New Roman" w:cs="Times New Roman"/>
          <w:sz w:val="24"/>
          <w:szCs w:val="24"/>
          <w:vertAlign w:val="subscript"/>
        </w:rPr>
        <w:t>4</w:t>
      </w:r>
      <w:r w:rsidRPr="004F6C73">
        <w:rPr>
          <w:rFonts w:ascii="Times New Roman" w:eastAsiaTheme="minorEastAsia" w:hAnsi="Times New Roman" w:cs="Times New Roman"/>
          <w:sz w:val="24"/>
          <w:szCs w:val="24"/>
        </w:rPr>
        <w:t>=467,750 MHz.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Предложени начин формирања група од по четири фреквенције базиран је на каналном растеру од 25 kHz.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12.4 Фреквенције f</w:t>
      </w:r>
      <w:r w:rsidRPr="004F6C73">
        <w:rPr>
          <w:rFonts w:ascii="Times New Roman" w:eastAsiaTheme="minorEastAsia" w:hAnsi="Times New Roman" w:cs="Times New Roman"/>
          <w:sz w:val="24"/>
          <w:szCs w:val="24"/>
          <w:vertAlign w:val="subscript"/>
        </w:rPr>
        <w:t>2</w:t>
      </w:r>
      <w:r w:rsidRPr="004F6C73">
        <w:rPr>
          <w:rFonts w:ascii="Times New Roman" w:eastAsiaTheme="minorEastAsia" w:hAnsi="Times New Roman" w:cs="Times New Roman"/>
          <w:sz w:val="24"/>
          <w:szCs w:val="24"/>
        </w:rPr>
        <w:t>, f</w:t>
      </w:r>
      <w:r w:rsidRPr="004F6C73">
        <w:rPr>
          <w:rFonts w:ascii="Times New Roman" w:eastAsiaTheme="minorEastAsia" w:hAnsi="Times New Roman" w:cs="Times New Roman"/>
          <w:sz w:val="24"/>
          <w:szCs w:val="24"/>
          <w:vertAlign w:val="subscript"/>
        </w:rPr>
        <w:t>3</w:t>
      </w:r>
      <w:r w:rsidRPr="004F6C73">
        <w:rPr>
          <w:rFonts w:ascii="Times New Roman" w:eastAsiaTheme="minorEastAsia" w:hAnsi="Times New Roman" w:cs="Times New Roman"/>
          <w:sz w:val="24"/>
          <w:szCs w:val="24"/>
        </w:rPr>
        <w:t> и f</w:t>
      </w:r>
      <w:r w:rsidRPr="004F6C73">
        <w:rPr>
          <w:rFonts w:ascii="Times New Roman" w:eastAsiaTheme="minorEastAsia" w:hAnsi="Times New Roman" w:cs="Times New Roman"/>
          <w:sz w:val="24"/>
          <w:szCs w:val="24"/>
          <w:vertAlign w:val="subscript"/>
        </w:rPr>
        <w:t>4</w:t>
      </w:r>
      <w:r w:rsidRPr="004F6C73">
        <w:rPr>
          <w:rFonts w:ascii="Times New Roman" w:eastAsiaTheme="minorEastAsia" w:hAnsi="Times New Roman" w:cs="Times New Roman"/>
          <w:sz w:val="24"/>
          <w:szCs w:val="24"/>
        </w:rPr>
        <w:t> користе се као предајне за предајнике фиксних станица.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12.5 РДВ чине диспечерски центри, фиксне станице распоређене дуж пруга, модулационе линије и мобилне станица на вучним возилима.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12.6 Диспечерски радио центар се опрема специјалним манипулативним пултом који омогућава брзу и сигурну манипулацију и контролу, једноставно успостављање и раскидање већ успостављених веза.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12.7 Фиксне радио станице распоређују се дуж пруге тако да се оствари покривености пруге</w:t>
      </w:r>
      <w:r w:rsidRPr="004F6C73">
        <w:rPr>
          <w:rFonts w:ascii="Times New Roman" w:eastAsiaTheme="minorEastAsia" w:hAnsi="Times New Roman" w:cs="Times New Roman"/>
          <w:sz w:val="24"/>
          <w:szCs w:val="24"/>
          <w:lang w:val="sr-Cyrl-RS"/>
        </w:rPr>
        <w:t xml:space="preserve"> према</w:t>
      </w:r>
      <w:r w:rsidRPr="004F6C73">
        <w:rPr>
          <w:rFonts w:ascii="Times New Roman" w:eastAsiaTheme="minorEastAsia" w:hAnsi="Times New Roman" w:cs="Times New Roman"/>
          <w:sz w:val="24"/>
          <w:szCs w:val="24"/>
        </w:rPr>
        <w:t xml:space="preserve"> UIC 751</w:t>
      </w:r>
      <w:r w:rsidRPr="004F6C73">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3. Растојање између узастопних фиксних станица зависи од конфигурације терена, слабљења радио таласа и односа сигнал/шум на улазу у пријемник.</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12.8 Предајне фреквенције фиксних станица комбинују се тако да суседне станице не сметају једна другој. Ако једна станица има предајну фреквенцију f</w:t>
      </w:r>
      <w:r w:rsidRPr="004F6C73">
        <w:rPr>
          <w:rFonts w:ascii="Times New Roman" w:eastAsiaTheme="minorEastAsia" w:hAnsi="Times New Roman" w:cs="Times New Roman"/>
          <w:sz w:val="24"/>
          <w:szCs w:val="24"/>
          <w:vertAlign w:val="subscript"/>
        </w:rPr>
        <w:t>2</w:t>
      </w:r>
      <w:r w:rsidRPr="004F6C73">
        <w:rPr>
          <w:rFonts w:ascii="Times New Roman" w:eastAsiaTheme="minorEastAsia" w:hAnsi="Times New Roman" w:cs="Times New Roman"/>
          <w:sz w:val="24"/>
          <w:szCs w:val="24"/>
        </w:rPr>
        <w:t> њој најближа ради на фреквенцији f</w:t>
      </w:r>
      <w:r w:rsidRPr="004F6C73">
        <w:rPr>
          <w:rFonts w:ascii="Times New Roman" w:eastAsiaTheme="minorEastAsia" w:hAnsi="Times New Roman" w:cs="Times New Roman"/>
          <w:sz w:val="24"/>
          <w:szCs w:val="24"/>
          <w:vertAlign w:val="subscript"/>
        </w:rPr>
        <w:t>3</w:t>
      </w:r>
      <w:r w:rsidRPr="004F6C73">
        <w:rPr>
          <w:rFonts w:ascii="Times New Roman" w:eastAsiaTheme="minorEastAsia" w:hAnsi="Times New Roman" w:cs="Times New Roman"/>
          <w:sz w:val="24"/>
          <w:szCs w:val="24"/>
        </w:rPr>
        <w:t>, суседна на f</w:t>
      </w:r>
      <w:r w:rsidRPr="004F6C73">
        <w:rPr>
          <w:rFonts w:ascii="Times New Roman" w:eastAsiaTheme="minorEastAsia" w:hAnsi="Times New Roman" w:cs="Times New Roman"/>
          <w:sz w:val="24"/>
          <w:szCs w:val="24"/>
          <w:vertAlign w:val="subscript"/>
        </w:rPr>
        <w:t>4</w:t>
      </w:r>
      <w:r w:rsidRPr="004F6C73">
        <w:rPr>
          <w:rFonts w:ascii="Times New Roman" w:eastAsiaTheme="minorEastAsia" w:hAnsi="Times New Roman" w:cs="Times New Roman"/>
          <w:sz w:val="24"/>
          <w:szCs w:val="24"/>
        </w:rPr>
        <w:t> а следећа поново на f</w:t>
      </w:r>
      <w:r w:rsidRPr="004F6C73">
        <w:rPr>
          <w:rFonts w:ascii="Times New Roman" w:eastAsiaTheme="minorEastAsia" w:hAnsi="Times New Roman" w:cs="Times New Roman"/>
          <w:sz w:val="24"/>
          <w:szCs w:val="24"/>
          <w:vertAlign w:val="subscript"/>
        </w:rPr>
        <w:t>2</w:t>
      </w:r>
      <w:r w:rsidRPr="004F6C73">
        <w:rPr>
          <w:rFonts w:ascii="Times New Roman" w:eastAsiaTheme="minorEastAsia" w:hAnsi="Times New Roman" w:cs="Times New Roman"/>
          <w:sz w:val="24"/>
          <w:szCs w:val="24"/>
        </w:rPr>
        <w:t>. Ове три фреквенције циклично се понављају.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12.9 Модулација сигнала фиксних станица обавља се сигналом који се из радио диспечерског центра до фиксне станице преноси посебном модулационом линијом. Нискофреквентни сигнал из диспечерског центра истовремено модулише све фиксне радио станице које раде на једној диспечерској деоници.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12.10 Фиксне станице стално емитују посебан сигнал који служи као критеријум за избор најповољније фиксне станице за остваривање везе са вучним возилом.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12.11 Мобилне радио станице монтирају се на вучном возилу. Предајници свих мобилних радио станица емитују на заједничкој предајној фреквенцији (f</w:t>
      </w:r>
      <w:r w:rsidRPr="004F6C73">
        <w:rPr>
          <w:rFonts w:ascii="Times New Roman" w:eastAsiaTheme="minorEastAsia" w:hAnsi="Times New Roman" w:cs="Times New Roman"/>
          <w:sz w:val="24"/>
          <w:szCs w:val="24"/>
          <w:vertAlign w:val="subscript"/>
        </w:rPr>
        <w:t>1</w:t>
      </w:r>
      <w:r w:rsidRPr="004F6C73">
        <w:rPr>
          <w:rFonts w:ascii="Times New Roman" w:eastAsiaTheme="minorEastAsia" w:hAnsi="Times New Roman" w:cs="Times New Roman"/>
          <w:sz w:val="24"/>
          <w:szCs w:val="24"/>
        </w:rPr>
        <w:t>). Пријемници мобилне радио станице раде у режиму фреквенцијског диверзитија, тј. упоређивањем три сигнала фиксних радио-станица врши се аутоматски избор најповољнијег. Три сигнала која се емитују од фиксних станица емитују се на носећим фреквенцијама f</w:t>
      </w:r>
      <w:r w:rsidRPr="004F6C73">
        <w:rPr>
          <w:rFonts w:ascii="Times New Roman" w:eastAsiaTheme="minorEastAsia" w:hAnsi="Times New Roman" w:cs="Times New Roman"/>
          <w:sz w:val="24"/>
          <w:szCs w:val="24"/>
          <w:vertAlign w:val="subscript"/>
        </w:rPr>
        <w:t>2</w:t>
      </w:r>
      <w:r w:rsidRPr="004F6C73">
        <w:rPr>
          <w:rFonts w:ascii="Times New Roman" w:eastAsiaTheme="minorEastAsia" w:hAnsi="Times New Roman" w:cs="Times New Roman"/>
          <w:sz w:val="24"/>
          <w:szCs w:val="24"/>
        </w:rPr>
        <w:t>, f</w:t>
      </w:r>
      <w:r w:rsidRPr="004F6C73">
        <w:rPr>
          <w:rFonts w:ascii="Times New Roman" w:eastAsiaTheme="minorEastAsia" w:hAnsi="Times New Roman" w:cs="Times New Roman"/>
          <w:sz w:val="24"/>
          <w:szCs w:val="24"/>
          <w:vertAlign w:val="subscript"/>
        </w:rPr>
        <w:t>3</w:t>
      </w:r>
      <w:r w:rsidRPr="004F6C73">
        <w:rPr>
          <w:rFonts w:ascii="Times New Roman" w:eastAsiaTheme="minorEastAsia" w:hAnsi="Times New Roman" w:cs="Times New Roman"/>
          <w:sz w:val="24"/>
          <w:szCs w:val="24"/>
        </w:rPr>
        <w:t> и f</w:t>
      </w:r>
      <w:r w:rsidRPr="004F6C73">
        <w:rPr>
          <w:rFonts w:ascii="Times New Roman" w:eastAsiaTheme="minorEastAsia" w:hAnsi="Times New Roman" w:cs="Times New Roman"/>
          <w:sz w:val="24"/>
          <w:szCs w:val="24"/>
          <w:vertAlign w:val="subscript"/>
        </w:rPr>
        <w:t>4</w:t>
      </w:r>
      <w:r w:rsidRPr="004F6C73">
        <w:rPr>
          <w:rFonts w:ascii="Times New Roman" w:eastAsiaTheme="minorEastAsia" w:hAnsi="Times New Roman" w:cs="Times New Roman"/>
          <w:sz w:val="24"/>
          <w:szCs w:val="24"/>
        </w:rPr>
        <w:t> групе од четири фреквенције.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12.12 Када се од стране мобилне радио станице на вучном возилу изврши аутоматски избор најповољније фиксне станице за везу са диспечерским центром, онда се само изабрана фиксна станица прикључује на модулациону линију, док се све остале фиксне станице искључују са модулационе линије. Тако се обезбеђује могућност одржавања само једне радио везе између диспечерског центра и вучног возила које је у покрету или стоји.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12.13. Антенски систем фиксних станица прилагођава се линијском карактеру радио везе. Примопредајна антена фиксних станица има двоструко усмерену карактеристику. Овако изабране антене усмеравају израчену енергију електромагнетских таласа у правцу пруге.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Антена мобилних радио станица монтираних на вучном возилу је по димензијама и карактеристици усмерености прилагођена слободном профилу пруге, а дијаграм зрачења је кружни.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12.14 Мобилне радио станице су тако изведене да се може применити даљинско командовање за случајеве коришћења у вучним возилима која имају две управљачке кабине.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12.15 РДВ се пројектују тако да омогуће интеграцију жичних аутоматских, полуаутоматских, селективних и индукторских телефонских веза са радио диспечерским везама.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12.16 </w:t>
      </w:r>
      <w:r w:rsidR="0059701F">
        <w:rPr>
          <w:rFonts w:ascii="Times New Roman" w:eastAsiaTheme="minorEastAsia" w:hAnsi="Times New Roman" w:cs="Times New Roman"/>
          <w:sz w:val="24"/>
          <w:szCs w:val="24"/>
          <w:lang w:val="sr-Cyrl-RS"/>
        </w:rPr>
        <w:t>Постоји</w:t>
      </w:r>
      <w:r w:rsidRPr="004F6C73">
        <w:rPr>
          <w:rFonts w:ascii="Times New Roman" w:eastAsiaTheme="minorEastAsia" w:hAnsi="Times New Roman" w:cs="Times New Roman"/>
          <w:sz w:val="24"/>
          <w:szCs w:val="24"/>
        </w:rPr>
        <w:t xml:space="preserve"> техничка могућност аутоматске перманентне контроле исправности сваке фиксне станице и диспечерског центра. Свака неисправност алармира се посебним алармним сигналима.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12.17 Манипулативни пулт у радио центру и неки витални делови система за напајање код фиксних радио станица </w:t>
      </w:r>
      <w:r w:rsidR="0059701F">
        <w:rPr>
          <w:rFonts w:ascii="Times New Roman" w:eastAsiaTheme="minorEastAsia" w:hAnsi="Times New Roman" w:cs="Times New Roman"/>
          <w:sz w:val="24"/>
          <w:szCs w:val="24"/>
          <w:lang w:val="sr-Cyrl-RS"/>
        </w:rPr>
        <w:t>раде</w:t>
      </w:r>
      <w:r w:rsidRPr="004F6C73">
        <w:rPr>
          <w:rFonts w:ascii="Times New Roman" w:eastAsiaTheme="minorEastAsia" w:hAnsi="Times New Roman" w:cs="Times New Roman"/>
          <w:sz w:val="24"/>
          <w:szCs w:val="24"/>
        </w:rPr>
        <w:t xml:space="preserve"> у систему 100% „вруће резерве”.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12.18 Пројектом се </w:t>
      </w:r>
      <w:r w:rsidR="0059701F">
        <w:rPr>
          <w:rFonts w:ascii="Times New Roman" w:eastAsiaTheme="minorEastAsia" w:hAnsi="Times New Roman" w:cs="Times New Roman"/>
          <w:sz w:val="24"/>
          <w:szCs w:val="24"/>
          <w:lang w:val="sr-Cyrl-RS"/>
        </w:rPr>
        <w:t>обезбеђује</w:t>
      </w:r>
      <w:r w:rsidRPr="004F6C73">
        <w:rPr>
          <w:rFonts w:ascii="Times New Roman" w:eastAsiaTheme="minorEastAsia" w:hAnsi="Times New Roman" w:cs="Times New Roman"/>
          <w:sz w:val="24"/>
          <w:szCs w:val="24"/>
        </w:rPr>
        <w:t xml:space="preserve"> могућност остваривања веза и за случајеве када се деси отказ неке од фиксних станица.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12.19 РДВ </w:t>
      </w:r>
      <w:r w:rsidR="0059701F">
        <w:rPr>
          <w:rFonts w:ascii="Times New Roman" w:eastAsiaTheme="minorEastAsia" w:hAnsi="Times New Roman" w:cs="Times New Roman"/>
          <w:sz w:val="24"/>
          <w:szCs w:val="24"/>
          <w:lang w:val="sr-Cyrl-RS"/>
        </w:rPr>
        <w:t>имају</w:t>
      </w:r>
      <w:r w:rsidRPr="004F6C73">
        <w:rPr>
          <w:rFonts w:ascii="Times New Roman" w:eastAsiaTheme="minorEastAsia" w:hAnsi="Times New Roman" w:cs="Times New Roman"/>
          <w:sz w:val="24"/>
          <w:szCs w:val="24"/>
        </w:rPr>
        <w:t xml:space="preserve"> могућност рада у три радна режима, које дефинишу следеће карактеристике: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59701F" w:rsidRDefault="0059701F" w:rsidP="004F6C73">
      <w:pPr>
        <w:spacing w:after="0" w:line="240" w:lineRule="auto"/>
        <w:ind w:right="375"/>
        <w:jc w:val="both"/>
        <w:rPr>
          <w:rFonts w:ascii="Times New Roman" w:eastAsiaTheme="minorEastAsia" w:hAnsi="Times New Roman" w:cs="Times New Roman"/>
          <w:iCs/>
          <w:sz w:val="24"/>
          <w:szCs w:val="24"/>
        </w:rPr>
      </w:pPr>
      <w:r w:rsidRPr="0059701F">
        <w:rPr>
          <w:rFonts w:ascii="Times New Roman" w:eastAsiaTheme="minorEastAsia" w:hAnsi="Times New Roman" w:cs="Times New Roman"/>
          <w:iCs/>
          <w:sz w:val="24"/>
          <w:szCs w:val="24"/>
        </w:rPr>
        <w:t xml:space="preserve">Режим I </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Примењује се принцип селективног позивања вучних возила са свим техничким карактеристикама наведеним у тачки 16. овог прилога.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Пренос информација врши се у дигиталном (техничка шифра) и говорном облику. Пренос информација у дигиталном облику обавља се на основу одредби које су наведене у тачки 17. овог прилога.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59701F" w:rsidRDefault="0059701F" w:rsidP="004F6C73">
      <w:pPr>
        <w:spacing w:after="0" w:line="240" w:lineRule="auto"/>
        <w:ind w:right="375"/>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Режим II</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Примењује се принцип селективног позивања вучних возила са свим техничким карактеристикама наведеним у тачки 16. овог прилога.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Пренос информација врши се само у говорном облику.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59701F" w:rsidRDefault="0059701F" w:rsidP="004F6C73">
      <w:pPr>
        <w:spacing w:after="0" w:line="240" w:lineRule="auto"/>
        <w:ind w:right="375"/>
        <w:jc w:val="both"/>
        <w:rPr>
          <w:rFonts w:ascii="Times New Roman" w:eastAsiaTheme="minorEastAsia" w:hAnsi="Times New Roman" w:cs="Times New Roman"/>
          <w:iCs/>
          <w:sz w:val="24"/>
          <w:szCs w:val="24"/>
        </w:rPr>
      </w:pPr>
      <w:r>
        <w:rPr>
          <w:rFonts w:ascii="Times New Roman" w:eastAsiaTheme="minorEastAsia" w:hAnsi="Times New Roman" w:cs="Times New Roman"/>
          <w:iCs/>
          <w:sz w:val="24"/>
          <w:szCs w:val="24"/>
        </w:rPr>
        <w:t>Режим III</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Примењује се систем рада отворене мреже. Позивање и успостављање радио везе обавља се говором. После успостављања жељене везе </w:t>
      </w:r>
      <w:r w:rsidR="0059701F">
        <w:rPr>
          <w:rFonts w:ascii="Times New Roman" w:eastAsiaTheme="minorEastAsia" w:hAnsi="Times New Roman" w:cs="Times New Roman"/>
          <w:sz w:val="24"/>
          <w:szCs w:val="24"/>
          <w:lang w:val="sr-Cyrl-RS"/>
        </w:rPr>
        <w:t>постоји</w:t>
      </w:r>
      <w:r w:rsidRPr="004F6C73">
        <w:rPr>
          <w:rFonts w:ascii="Times New Roman" w:eastAsiaTheme="minorEastAsia" w:hAnsi="Times New Roman" w:cs="Times New Roman"/>
          <w:sz w:val="24"/>
          <w:szCs w:val="24"/>
        </w:rPr>
        <w:t xml:space="preserve"> могућност блокирања рада свих предајника и пријемника мобилних радио станица које не учествују у вези. Такође </w:t>
      </w:r>
      <w:r w:rsidR="0059701F">
        <w:rPr>
          <w:rFonts w:ascii="Times New Roman" w:eastAsiaTheme="minorEastAsia" w:hAnsi="Times New Roman" w:cs="Times New Roman"/>
          <w:sz w:val="24"/>
          <w:szCs w:val="24"/>
          <w:lang w:val="sr-Cyrl-RS"/>
        </w:rPr>
        <w:t>постоји</w:t>
      </w:r>
      <w:r w:rsidRPr="004F6C73">
        <w:rPr>
          <w:rFonts w:ascii="Times New Roman" w:eastAsiaTheme="minorEastAsia" w:hAnsi="Times New Roman" w:cs="Times New Roman"/>
          <w:sz w:val="24"/>
          <w:szCs w:val="24"/>
        </w:rPr>
        <w:t xml:space="preserve"> сигнализација слободног радио канала. Када се успостави жељена радио веза, на свим мобилним радио станицама које не учествују у вези, посебним сигналом се сигнализира стање радио канала: „канал заузет” или „канал слободан” ако ниједна радио веза није у току.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12.20 Пројектом се посебно </w:t>
      </w:r>
      <w:r w:rsidR="0059701F">
        <w:rPr>
          <w:rFonts w:ascii="Times New Roman" w:eastAsiaTheme="minorEastAsia" w:hAnsi="Times New Roman" w:cs="Times New Roman"/>
          <w:sz w:val="24"/>
          <w:szCs w:val="24"/>
          <w:lang w:val="sr-Cyrl-RS"/>
        </w:rPr>
        <w:t>разрађује</w:t>
      </w:r>
      <w:r w:rsidR="0059701F">
        <w:rPr>
          <w:rFonts w:ascii="Times New Roman" w:eastAsiaTheme="minorEastAsia" w:hAnsi="Times New Roman" w:cs="Times New Roman"/>
          <w:sz w:val="24"/>
          <w:szCs w:val="24"/>
        </w:rPr>
        <w:t xml:space="preserve"> метод изједначавања</w:t>
      </w:r>
      <w:r w:rsidRPr="004F6C73">
        <w:rPr>
          <w:rFonts w:ascii="Times New Roman" w:eastAsiaTheme="minorEastAsia" w:hAnsi="Times New Roman" w:cs="Times New Roman"/>
          <w:sz w:val="24"/>
          <w:szCs w:val="24"/>
        </w:rPr>
        <w:t xml:space="preserve"> потребних нискофреквентних нивоа сигнала који се преноси из диспечерског или у диспечерски центар, на улазу или излазу НФ дела фиксних радио станица распоређених дуж пруге, а на основу техничких карактеристика НФ дела фиксних станица и модулационе линије. За наведене потребе дозвољава се примена двосмерних нискофреквентних појачавача са аутоматском регулацијом излазног нивоа, који </w:t>
      </w:r>
      <w:r w:rsidR="0059701F">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константан независно од улазног нивоа.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12.21 Прорачуни слабљења, шумова и квалитета радио диспечерских веза у свему одговара</w:t>
      </w:r>
      <w:r w:rsidR="0059701F">
        <w:rPr>
          <w:rFonts w:ascii="Times New Roman" w:eastAsiaTheme="minorEastAsia" w:hAnsi="Times New Roman" w:cs="Times New Roman"/>
          <w:sz w:val="24"/>
          <w:szCs w:val="24"/>
          <w:lang w:val="sr-Cyrl-RS"/>
        </w:rPr>
        <w:t>ју</w:t>
      </w:r>
      <w:r w:rsidRPr="004F6C73">
        <w:rPr>
          <w:rFonts w:ascii="Times New Roman" w:eastAsiaTheme="minorEastAsia" w:hAnsi="Times New Roman" w:cs="Times New Roman"/>
          <w:sz w:val="24"/>
          <w:szCs w:val="24"/>
        </w:rPr>
        <w:t xml:space="preserve"> препорукама ITU за УКТ радио телефонске везе.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12.22 Квалитет веза на НФ страни </w:t>
      </w:r>
      <w:r w:rsidR="0059701F">
        <w:rPr>
          <w:rFonts w:ascii="Times New Roman" w:eastAsiaTheme="minorEastAsia" w:hAnsi="Times New Roman" w:cs="Times New Roman"/>
          <w:sz w:val="24"/>
          <w:szCs w:val="24"/>
          <w:lang w:val="sr-Cyrl-RS"/>
        </w:rPr>
        <w:t>задовољава</w:t>
      </w:r>
      <w:r w:rsidRPr="004F6C73">
        <w:rPr>
          <w:rFonts w:ascii="Times New Roman" w:eastAsiaTheme="minorEastAsia" w:hAnsi="Times New Roman" w:cs="Times New Roman"/>
          <w:sz w:val="24"/>
          <w:szCs w:val="24"/>
        </w:rPr>
        <w:t xml:space="preserve"> следеће услове: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НФ ниво за четворожичну везу у диспечерском центру је +/- 0 N за предајни и пријемни смер;</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број грешака при преносу дигиталних команди и саопштења или критеријума за селективни позив и идентификацију мањи је од 10</w:t>
      </w:r>
      <w:r w:rsidRPr="004F6C73">
        <w:rPr>
          <w:rFonts w:ascii="Times New Roman" w:eastAsiaTheme="minorEastAsia" w:hAnsi="Times New Roman" w:cs="Times New Roman"/>
          <w:sz w:val="24"/>
          <w:szCs w:val="24"/>
          <w:vertAlign w:val="superscript"/>
        </w:rPr>
        <w:t>-6</w:t>
      </w:r>
      <w:r w:rsidRPr="004F6C73">
        <w:rPr>
          <w:rFonts w:ascii="Times New Roman" w:eastAsiaTheme="minorEastAsia" w:hAnsi="Times New Roman" w:cs="Times New Roman"/>
          <w:sz w:val="24"/>
          <w:szCs w:val="24"/>
        </w:rPr>
        <w:t> (један погрешно пренесени знак на милион пренесених знакова);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највећи дозвољени ниво шума на НФ излазу из фиксне станице се налази бар 4,6 N испод нивоа корисног сигнала, када се врши блокирање пријемника фиксних станица;</w:t>
      </w:r>
    </w:p>
    <w:p w:rsid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 на НФ страни мобилних и фиксних станица за учестаности изнад 3 kHz </w:t>
      </w:r>
      <w:r w:rsidR="0059701F">
        <w:rPr>
          <w:rFonts w:ascii="Times New Roman" w:eastAsiaTheme="minorEastAsia" w:hAnsi="Times New Roman" w:cs="Times New Roman"/>
          <w:sz w:val="24"/>
          <w:szCs w:val="24"/>
        </w:rPr>
        <w:t>постој</w:t>
      </w:r>
      <w:r w:rsidRPr="004F6C73">
        <w:rPr>
          <w:rFonts w:ascii="Times New Roman" w:eastAsiaTheme="minorEastAsia" w:hAnsi="Times New Roman" w:cs="Times New Roman"/>
          <w:sz w:val="24"/>
          <w:szCs w:val="24"/>
        </w:rPr>
        <w:t>и слабљење од минимално 5 N у односу на слабљење у пропусном опсегу.</w:t>
      </w:r>
    </w:p>
    <w:p w:rsidR="001C6C0C" w:rsidRPr="004F6C73" w:rsidRDefault="001C6C0C" w:rsidP="004F6C73">
      <w:pPr>
        <w:spacing w:after="0" w:line="240" w:lineRule="auto"/>
        <w:ind w:right="375"/>
        <w:jc w:val="both"/>
        <w:rPr>
          <w:rFonts w:ascii="Times New Roman" w:eastAsiaTheme="minorEastAsia" w:hAnsi="Times New Roman" w:cs="Times New Roman"/>
          <w:sz w:val="24"/>
          <w:szCs w:val="24"/>
        </w:rPr>
      </w:pPr>
    </w:p>
    <w:p w:rsidR="001C6C0C" w:rsidRPr="001C6C0C" w:rsidRDefault="004F6C73" w:rsidP="004F6C73">
      <w:pPr>
        <w:spacing w:after="0" w:line="240" w:lineRule="auto"/>
        <w:ind w:right="375"/>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rPr>
        <w:t xml:space="preserve">13. Tехничке </w:t>
      </w:r>
      <w:r w:rsidR="001C6C0C">
        <w:rPr>
          <w:rFonts w:ascii="Times New Roman" w:eastAsiaTheme="minorEastAsia" w:hAnsi="Times New Roman" w:cs="Times New Roman"/>
          <w:sz w:val="24"/>
          <w:szCs w:val="24"/>
        </w:rPr>
        <w:t>карактеристике радио-уређаја су</w:t>
      </w:r>
      <w:r w:rsidR="001C6C0C">
        <w:rPr>
          <w:rFonts w:ascii="Times New Roman" w:eastAsiaTheme="minorEastAsia" w:hAnsi="Times New Roman" w:cs="Times New Roman"/>
          <w:sz w:val="24"/>
          <w:szCs w:val="24"/>
          <w:lang w:val="sr-Cyrl-RS"/>
        </w:rPr>
        <w:t>:</w:t>
      </w:r>
    </w:p>
    <w:p w:rsidR="001C6C0C" w:rsidRPr="004F6C73" w:rsidRDefault="001C6C0C" w:rsidP="004F6C73">
      <w:pPr>
        <w:spacing w:after="0" w:line="240" w:lineRule="auto"/>
        <w:ind w:right="375"/>
        <w:jc w:val="both"/>
        <w:rPr>
          <w:rFonts w:ascii="Times New Roman" w:eastAsiaTheme="minorEastAsia" w:hAnsi="Times New Roman" w:cs="Times New Roman"/>
          <w:sz w:val="24"/>
          <w:szCs w:val="24"/>
        </w:rPr>
      </w:pPr>
    </w:p>
    <w:p w:rsidR="004F6C73" w:rsidRPr="001C6C0C" w:rsidRDefault="004F6C73" w:rsidP="004F6C73">
      <w:pPr>
        <w:spacing w:after="0" w:line="240" w:lineRule="auto"/>
        <w:ind w:right="375"/>
        <w:jc w:val="both"/>
        <w:rPr>
          <w:rFonts w:ascii="Times New Roman" w:eastAsiaTheme="minorEastAsia" w:hAnsi="Times New Roman" w:cs="Times New Roman"/>
          <w:iCs/>
          <w:sz w:val="24"/>
          <w:szCs w:val="24"/>
        </w:rPr>
      </w:pPr>
      <w:r w:rsidRPr="001C6C0C">
        <w:rPr>
          <w:rFonts w:ascii="Times New Roman" w:eastAsiaTheme="minorEastAsia" w:hAnsi="Times New Roman" w:cs="Times New Roman"/>
          <w:iCs/>
          <w:sz w:val="24"/>
          <w:szCs w:val="24"/>
        </w:rPr>
        <w:t xml:space="preserve">А) Уређаји на вучном возилу </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 Опште карактеристике за пријемник и предајник:</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размак канала 25 kHz;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размак између пријемне и предајне фреквенције 10 MHz;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број канала 45 (40);</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број четворо-фреквентних група 20 (10);</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врста модулације FM или PM;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НФ ширина опсега 300 до 3000 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врсте рада дуплекс и симплекс;</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отпор антене 50 Ω;</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rPr>
        <w:t xml:space="preserve">– температурни опсег </w:t>
      </w:r>
      <w:r w:rsidRPr="004F6C73">
        <w:rPr>
          <w:rFonts w:ascii="Times New Roman" w:eastAsiaTheme="minorEastAsia" w:hAnsi="Times New Roman" w:cs="Times New Roman"/>
          <w:sz w:val="24"/>
          <w:szCs w:val="24"/>
          <w:lang w:val="sr-Cyrl-RS"/>
        </w:rPr>
        <w:t xml:space="preserve">у складу са </w:t>
      </w:r>
      <w:r w:rsidRPr="004F6C73">
        <w:rPr>
          <w:rFonts w:ascii="Times New Roman" w:eastAsiaTheme="minorEastAsia" w:hAnsi="Times New Roman" w:cs="Times New Roman"/>
          <w:sz w:val="24"/>
          <w:szCs w:val="24"/>
        </w:rPr>
        <w:t>UIC 751</w:t>
      </w:r>
      <w:r w:rsidRPr="004F6C73">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 xml:space="preserve">2 </w:t>
      </w:r>
      <w:r w:rsidRPr="004F6C73">
        <w:rPr>
          <w:rFonts w:ascii="Times New Roman" w:eastAsiaTheme="minorEastAsia" w:hAnsi="Times New Roman" w:cs="Times New Roman"/>
          <w:sz w:val="24"/>
          <w:szCs w:val="24"/>
          <w:lang w:val="sr-Cyrl-RS"/>
        </w:rPr>
        <w:t xml:space="preserve">и СРПС </w:t>
      </w:r>
      <w:r w:rsidRPr="004F6C73">
        <w:rPr>
          <w:rFonts w:ascii="Times New Roman" w:eastAsiaTheme="minorEastAsia" w:hAnsi="Times New Roman" w:cs="Times New Roman"/>
          <w:sz w:val="24"/>
          <w:szCs w:val="24"/>
        </w:rPr>
        <w:t>EN 50155</w:t>
      </w:r>
      <w:r w:rsidRPr="004F6C73">
        <w:rPr>
          <w:rFonts w:ascii="Times New Roman" w:eastAsiaTheme="minorEastAsia" w:hAnsi="Times New Roman" w:cs="Times New Roman"/>
          <w:sz w:val="24"/>
          <w:szCs w:val="24"/>
          <w:lang w:val="sr-Cyrl-RS"/>
        </w:rPr>
        <w:t>;</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отпорност на ударце 30 g, 18 m sec;</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отпорност на вибрације f=10 Hz до 150 Hz, амплитуда ±0,35 mm, маx 5 g;</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радни напон 12 или 24 V = ± 10%;</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мора постојати стабилизатор напона;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рада преко микрофона – звучника и микротелефонске комбинације;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два одвојена командна склопа;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прикључења склопа за пренос дигиталних команди;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лаког сервисирања;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прикључења акустичке и оптичке сигнализације;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отпорност на прскајућу воду;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лаке измене канала са њиховим очитавањем и фиксирањем;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пригушивач шума;</w:t>
      </w:r>
    </w:p>
    <w:p w:rsidR="001C6C0C"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остале карактеристике по међународним препорукама.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 Предајник:</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RF снага 6 W ± 10% са могућношћу смањења до 2 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девијација фреквенције ±5 kHz;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стабилност фреквенције ≤± 2,5 kHz;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снага зрачења споредних фреквенција ≤25 x 10</w:t>
      </w:r>
      <w:r w:rsidRPr="004F6C73">
        <w:rPr>
          <w:rFonts w:ascii="Times New Roman" w:eastAsiaTheme="minorEastAsia" w:hAnsi="Times New Roman" w:cs="Times New Roman"/>
          <w:sz w:val="24"/>
          <w:szCs w:val="24"/>
          <w:vertAlign w:val="superscript"/>
        </w:rPr>
        <w:t>-6</w:t>
      </w:r>
      <w:r w:rsidRPr="004F6C73">
        <w:rPr>
          <w:rFonts w:ascii="Times New Roman" w:eastAsiaTheme="minorEastAsia" w:hAnsi="Times New Roman" w:cs="Times New Roman"/>
          <w:sz w:val="24"/>
          <w:szCs w:val="24"/>
        </w:rPr>
        <w:t> 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снага зрачења хармоничних фреквенција ≤25 x 10</w:t>
      </w:r>
      <w:r w:rsidRPr="004F6C73">
        <w:rPr>
          <w:rFonts w:ascii="Times New Roman" w:eastAsiaTheme="minorEastAsia" w:hAnsi="Times New Roman" w:cs="Times New Roman"/>
          <w:sz w:val="24"/>
          <w:szCs w:val="24"/>
          <w:vertAlign w:val="superscript"/>
        </w:rPr>
        <w:t>-6</w:t>
      </w:r>
      <w:r w:rsidRPr="004F6C73">
        <w:rPr>
          <w:rFonts w:ascii="Times New Roman" w:eastAsiaTheme="minorEastAsia" w:hAnsi="Times New Roman" w:cs="Times New Roman"/>
          <w:sz w:val="24"/>
          <w:szCs w:val="24"/>
        </w:rPr>
        <w:t> 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споредни продукти модулације ≤12 x 10</w:t>
      </w:r>
      <w:r w:rsidRPr="004F6C73">
        <w:rPr>
          <w:rFonts w:ascii="Times New Roman" w:eastAsiaTheme="minorEastAsia" w:hAnsi="Times New Roman" w:cs="Times New Roman"/>
          <w:sz w:val="24"/>
          <w:szCs w:val="24"/>
          <w:vertAlign w:val="superscript"/>
        </w:rPr>
        <w:t>-6</w:t>
      </w:r>
      <w:r w:rsidRPr="004F6C73">
        <w:rPr>
          <w:rFonts w:ascii="Times New Roman" w:eastAsiaTheme="minorEastAsia" w:hAnsi="Times New Roman" w:cs="Times New Roman"/>
          <w:sz w:val="24"/>
          <w:szCs w:val="24"/>
        </w:rPr>
        <w:t> 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дозвољена вредност паразитне модулације ≤40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НФ улазни напон за нормалну девијацију 100 mV/600 ω;</w:t>
      </w:r>
    </w:p>
    <w:p w:rsidR="001C6C0C"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остале карактеристике по међународним препорукама.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3. Пријемник:</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осетљивост &lt;1 μV;</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селективност у односу на суседни канал ≥76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слабљење интерканалне модулације &gt;66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слабљење споредних зрачења &gt;70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размак шумова код 10 μV &gt; 40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зрачење сметњи &lt;2 x 10</w:t>
      </w:r>
      <w:r w:rsidRPr="004F6C73">
        <w:rPr>
          <w:rFonts w:ascii="Times New Roman" w:eastAsiaTheme="minorEastAsia" w:hAnsi="Times New Roman" w:cs="Times New Roman"/>
          <w:sz w:val="24"/>
          <w:szCs w:val="24"/>
          <w:vertAlign w:val="superscript"/>
        </w:rPr>
        <w:t>-9</w:t>
      </w:r>
      <w:r w:rsidRPr="004F6C73">
        <w:rPr>
          <w:rFonts w:ascii="Times New Roman" w:eastAsiaTheme="minorEastAsia" w:hAnsi="Times New Roman" w:cs="Times New Roman"/>
          <w:sz w:val="24"/>
          <w:szCs w:val="24"/>
        </w:rPr>
        <w:t> 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минимална девијација ±3,5 kHz;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 подесивост шума </w:t>
      </w:r>
      <w:r w:rsidRPr="0025158A">
        <w:rPr>
          <w:rFonts w:ascii="Times New Roman" w:eastAsiaTheme="minorEastAsia" w:hAnsi="Times New Roman" w:cs="Times New Roman"/>
          <w:sz w:val="24"/>
          <w:szCs w:val="24"/>
        </w:rPr>
        <w:t>(</w:t>
      </w:r>
      <w:r w:rsidRPr="004F6C73">
        <w:rPr>
          <w:rFonts w:ascii="Times New Roman" w:eastAsiaTheme="minorEastAsia" w:hAnsi="Times New Roman" w:cs="Times New Roman"/>
          <w:i/>
          <w:sz w:val="24"/>
          <w:szCs w:val="24"/>
        </w:rPr>
        <w:t>squelch)</w:t>
      </w:r>
      <w:r w:rsidRPr="004F6C73">
        <w:rPr>
          <w:rFonts w:ascii="Times New Roman" w:eastAsiaTheme="minorEastAsia" w:hAnsi="Times New Roman" w:cs="Times New Roman"/>
          <w:sz w:val="24"/>
          <w:szCs w:val="24"/>
        </w:rPr>
        <w:t xml:space="preserve"> између 6 dB с/ш и РФ улазног напона од 5 μV;</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НФ излазна снага код 70% девијације 2.5 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регулација јачине звука континуална;</w:t>
      </w:r>
    </w:p>
    <w:p w:rsidR="001C6C0C"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време отварања за 7</w:t>
      </w:r>
      <w:r w:rsidR="001C6C0C">
        <w:rPr>
          <w:rFonts w:ascii="Times New Roman" w:eastAsiaTheme="minorEastAsia" w:hAnsi="Times New Roman" w:cs="Times New Roman"/>
          <w:sz w:val="24"/>
          <w:szCs w:val="24"/>
        </w:rPr>
        <w:t>0% НФ снаге код 20 dB с/ш 30 ms</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Поред тога, пријемник </w:t>
      </w:r>
      <w:r w:rsidR="001C6C0C">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рада са фреквенцијским диверзитијем на три фреквенције са аутоматским избором радне фреквенције;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измене врсте рада: са преносом дигиталних команди, пренос само селективног позива и припадајућих сигнализација, потпуно отворени позив (фонијски) уз сигнализације заузетости канала, блокирања непотребних говорника и интервентни позив;</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рада у симплексу на одређеном каналу;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нискофреквентна снага у звучнику 4 W;</w:t>
      </w:r>
    </w:p>
    <w:p w:rsidR="001C6C0C"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Остале карактеристике по међународним препорукама.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4. Антенски систем: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 конструктивна изведба </w:t>
      </w:r>
      <w:r w:rsidR="001C6C0C">
        <w:rPr>
          <w:rFonts w:ascii="Times New Roman" w:eastAsiaTheme="minorEastAsia" w:hAnsi="Times New Roman" w:cs="Times New Roman"/>
          <w:sz w:val="24"/>
          <w:szCs w:val="24"/>
          <w:lang w:val="sr-Cyrl-RS"/>
        </w:rPr>
        <w:t xml:space="preserve">је </w:t>
      </w:r>
      <w:r w:rsidRPr="004F6C73">
        <w:rPr>
          <w:rFonts w:ascii="Times New Roman" w:eastAsiaTheme="minorEastAsia" w:hAnsi="Times New Roman" w:cs="Times New Roman"/>
          <w:sz w:val="24"/>
          <w:szCs w:val="24"/>
        </w:rPr>
        <w:t>таква да не задире у слободан профил дуж електрифициране пруге;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 </w:t>
      </w:r>
      <w:r w:rsidR="001C6C0C">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заштићен од механичких оштећења;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дијаграм зрачења кружни или двоструко усмерен;</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прикључак антене несиметричан 50 Ω.</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1C6C0C" w:rsidRDefault="004F6C73" w:rsidP="004F6C73">
      <w:pPr>
        <w:spacing w:after="0" w:line="240" w:lineRule="auto"/>
        <w:ind w:right="375"/>
        <w:jc w:val="both"/>
        <w:rPr>
          <w:rFonts w:ascii="Times New Roman" w:eastAsiaTheme="minorEastAsia" w:hAnsi="Times New Roman" w:cs="Times New Roman"/>
          <w:sz w:val="24"/>
          <w:szCs w:val="24"/>
        </w:rPr>
      </w:pPr>
      <w:r w:rsidRPr="001C6C0C">
        <w:rPr>
          <w:rFonts w:ascii="Times New Roman" w:eastAsiaTheme="minorEastAsia" w:hAnsi="Times New Roman" w:cs="Times New Roman"/>
          <w:iCs/>
          <w:sz w:val="24"/>
          <w:szCs w:val="24"/>
        </w:rPr>
        <w:t>Б) Пружна фиксна станица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 Опште карактеристике: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радио фреквенцијски опсег 467,450 до 468,300 MHz;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број канала ≥ 1;</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врста модулације FM или PM;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врста рада дуплекс и симплекс;</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размак канала 25 kHz;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размак између пријемне и предајне фреквенције 10 MHz;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антенски прикључак 50 Ω;</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НФ ширина појаса 300 до 3000 Hz +1,5 до -3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фактор изобличења ≤7%, мерено преко предајника и пријемника;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напајање 220 V ~ ±10%, 12, 24 или 60 V=±10%;</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rPr>
        <w:t xml:space="preserve">– температурни опсег </w:t>
      </w:r>
      <w:r w:rsidRPr="004F6C73">
        <w:rPr>
          <w:rFonts w:ascii="Times New Roman" w:eastAsiaTheme="minorEastAsia" w:hAnsi="Times New Roman" w:cs="Times New Roman"/>
          <w:sz w:val="24"/>
          <w:szCs w:val="24"/>
          <w:lang w:val="sr-Cyrl-RS"/>
        </w:rPr>
        <w:t xml:space="preserve">у складу са </w:t>
      </w:r>
      <w:r w:rsidRPr="004F6C73">
        <w:rPr>
          <w:rFonts w:ascii="Times New Roman" w:eastAsiaTheme="minorEastAsia" w:hAnsi="Times New Roman" w:cs="Times New Roman"/>
          <w:sz w:val="24"/>
          <w:szCs w:val="24"/>
        </w:rPr>
        <w:t>UIC 751</w:t>
      </w:r>
      <w:r w:rsidRPr="004F6C73">
        <w:rPr>
          <w:rFonts w:ascii="Times New Roman" w:eastAsiaTheme="minorEastAsia" w:hAnsi="Times New Roman" w:cs="Times New Roman"/>
          <w:sz w:val="24"/>
          <w:szCs w:val="24"/>
          <w:lang w:val="sr-Cyrl-RS"/>
        </w:rPr>
        <w:t>-</w:t>
      </w:r>
      <w:r w:rsidRPr="004F6C73">
        <w:rPr>
          <w:rFonts w:ascii="Times New Roman" w:eastAsiaTheme="minorEastAsia" w:hAnsi="Times New Roman" w:cs="Times New Roman"/>
          <w:sz w:val="24"/>
          <w:szCs w:val="24"/>
        </w:rPr>
        <w:t xml:space="preserve">2 </w:t>
      </w:r>
      <w:r w:rsidRPr="001C6C0C">
        <w:rPr>
          <w:rFonts w:ascii="Times New Roman" w:eastAsiaTheme="minorEastAsia" w:hAnsi="Times New Roman" w:cs="Times New Roman"/>
          <w:sz w:val="24"/>
          <w:szCs w:val="24"/>
          <w:lang w:val="sr-Cyrl-RS"/>
        </w:rPr>
        <w:t xml:space="preserve">и </w:t>
      </w:r>
      <w:r w:rsidRPr="001C6C0C">
        <w:rPr>
          <w:rFonts w:ascii="Times New Roman" w:eastAsiaTheme="minorEastAsia" w:hAnsi="Times New Roman" w:cs="Times New Roman"/>
          <w:sz w:val="24"/>
          <w:szCs w:val="24"/>
          <w:lang w:val="sr-Latn-RS"/>
        </w:rPr>
        <w:t>SRPS</w:t>
      </w:r>
      <w:r w:rsidRPr="001C6C0C">
        <w:rPr>
          <w:rFonts w:ascii="Times New Roman" w:eastAsiaTheme="minorEastAsia" w:hAnsi="Times New Roman" w:cs="Times New Roman"/>
          <w:sz w:val="24"/>
          <w:szCs w:val="24"/>
          <w:lang w:val="sr-Cyrl-RS"/>
        </w:rPr>
        <w:t xml:space="preserve"> </w:t>
      </w:r>
      <w:r w:rsidRPr="004F6C73">
        <w:rPr>
          <w:rFonts w:ascii="Times New Roman" w:eastAsiaTheme="minorEastAsia" w:hAnsi="Times New Roman" w:cs="Times New Roman"/>
          <w:sz w:val="24"/>
          <w:szCs w:val="24"/>
        </w:rPr>
        <w:t>EN 50155</w:t>
      </w:r>
      <w:r w:rsidRPr="004F6C73">
        <w:rPr>
          <w:rFonts w:ascii="Times New Roman" w:eastAsiaTheme="minorEastAsia" w:hAnsi="Times New Roman" w:cs="Times New Roman"/>
          <w:sz w:val="24"/>
          <w:szCs w:val="24"/>
          <w:lang w:val="sr-Cyrl-RS"/>
        </w:rPr>
        <w:t>;</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релативна влажност 60% до 95%.</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Остале карактеристике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 </w:t>
      </w:r>
      <w:r w:rsidR="001C6C0C">
        <w:rPr>
          <w:rFonts w:ascii="Times New Roman" w:eastAsiaTheme="minorEastAsia" w:hAnsi="Times New Roman" w:cs="Times New Roman"/>
          <w:sz w:val="24"/>
          <w:szCs w:val="24"/>
          <w:lang w:val="sr-Cyrl-RS"/>
        </w:rPr>
        <w:t>постоји</w:t>
      </w:r>
      <w:r w:rsidRPr="004F6C73">
        <w:rPr>
          <w:rFonts w:ascii="Times New Roman" w:eastAsiaTheme="minorEastAsia" w:hAnsi="Times New Roman" w:cs="Times New Roman"/>
          <w:sz w:val="24"/>
          <w:szCs w:val="24"/>
        </w:rPr>
        <w:t xml:space="preserve"> могућност даљинског напајања напоном од 60 V уз услов да је максималан отпор петље 3 Ω;</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телекоманде и то: укључивање и искључивање тастовања предајника, слање позива модулацијом преко посебне линије минимално 150 km, за већа растојања дати посебна решења;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могућност лаког сервисирања;</w:t>
      </w:r>
    </w:p>
    <w:p w:rsid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локалне команде: укључивање и искључивање тастовања предајника, позив, преклапање двожично/четворожично, укључивање и искључивање.</w:t>
      </w:r>
    </w:p>
    <w:p w:rsidR="001C6C0C" w:rsidRPr="004F6C73" w:rsidRDefault="001C6C0C" w:rsidP="004F6C73">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2. Предајник:</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РФ снага 6 W са могућношћу смањења до 2 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девијација фреквенције ±5 kHz;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ширина НФ појаса 300 до 3000 Hz +1,5 до -3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време тастовања ≤ 10 ms за 70% снаге;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стабилност фреквенције ≤ 2,5 kHz;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зрачење хармоничних фреквенција ≤ 25x10</w:t>
      </w:r>
      <w:r w:rsidRPr="004F6C73">
        <w:rPr>
          <w:rFonts w:ascii="Times New Roman" w:eastAsiaTheme="minorEastAsia" w:hAnsi="Times New Roman" w:cs="Times New Roman"/>
          <w:sz w:val="24"/>
          <w:szCs w:val="24"/>
          <w:vertAlign w:val="superscript"/>
        </w:rPr>
        <w:t>-6 </w:t>
      </w:r>
      <w:r w:rsidRPr="004F6C73">
        <w:rPr>
          <w:rFonts w:ascii="Times New Roman" w:eastAsiaTheme="minorEastAsia" w:hAnsi="Times New Roman" w:cs="Times New Roman"/>
          <w:sz w:val="24"/>
          <w:szCs w:val="24"/>
        </w:rPr>
        <w:t>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зрачење споредних фреквенција ≤ 25x10</w:t>
      </w:r>
      <w:r w:rsidRPr="004F6C73">
        <w:rPr>
          <w:rFonts w:ascii="Times New Roman" w:eastAsiaTheme="minorEastAsia" w:hAnsi="Times New Roman" w:cs="Times New Roman"/>
          <w:sz w:val="24"/>
          <w:szCs w:val="24"/>
          <w:vertAlign w:val="superscript"/>
        </w:rPr>
        <w:t>-6</w:t>
      </w:r>
      <w:r w:rsidRPr="004F6C73">
        <w:rPr>
          <w:rFonts w:ascii="Times New Roman" w:eastAsiaTheme="minorEastAsia" w:hAnsi="Times New Roman" w:cs="Times New Roman"/>
          <w:sz w:val="24"/>
          <w:szCs w:val="24"/>
        </w:rPr>
        <w:t> 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споредни продукти модулације ≤ 12x10</w:t>
      </w:r>
      <w:r w:rsidRPr="004F6C73">
        <w:rPr>
          <w:rFonts w:ascii="Times New Roman" w:eastAsiaTheme="minorEastAsia" w:hAnsi="Times New Roman" w:cs="Times New Roman"/>
          <w:sz w:val="24"/>
          <w:szCs w:val="24"/>
          <w:vertAlign w:val="superscript"/>
        </w:rPr>
        <w:t> -6 </w:t>
      </w:r>
      <w:r w:rsidRPr="004F6C73">
        <w:rPr>
          <w:rFonts w:ascii="Times New Roman" w:eastAsiaTheme="minorEastAsia" w:hAnsi="Times New Roman" w:cs="Times New Roman"/>
          <w:sz w:val="24"/>
          <w:szCs w:val="24"/>
        </w:rPr>
        <w:t>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паразитна модулација ≤ 40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НФ улазни ниво за: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четворожични рад (600 Ω) 0 до -2N;</w:t>
      </w:r>
    </w:p>
    <w:p w:rsid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двожични рад (600 Ω) 0 до -1N.</w:t>
      </w:r>
    </w:p>
    <w:p w:rsidR="001C6C0C" w:rsidRPr="004F6C73" w:rsidRDefault="001C6C0C" w:rsidP="004F6C73">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3. Пријемник:</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осетљивост &lt; 1μV</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селективност на суседни канал ≥ 76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слабљење интермодулације &gt; 50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слабљење споредних фреквенција ≥ 80</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НФ-појас 300 – 3000 Hz</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подешавање шума од 0 до 26 dB с/ш</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зрачење сметњи ≤ 20x10</w:t>
      </w:r>
      <w:r w:rsidRPr="004F6C73">
        <w:rPr>
          <w:rFonts w:ascii="Times New Roman" w:eastAsiaTheme="minorEastAsia" w:hAnsi="Times New Roman" w:cs="Times New Roman"/>
          <w:sz w:val="24"/>
          <w:szCs w:val="24"/>
          <w:vertAlign w:val="superscript"/>
        </w:rPr>
        <w:t>-9</w:t>
      </w:r>
      <w:r w:rsidRPr="004F6C73">
        <w:rPr>
          <w:rFonts w:ascii="Times New Roman" w:eastAsiaTheme="minorEastAsia" w:hAnsi="Times New Roman" w:cs="Times New Roman"/>
          <w:sz w:val="24"/>
          <w:szCs w:val="24"/>
        </w:rPr>
        <w:t> W</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НФ-ниво излаза за: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четворожични рад (600 Ω) + 1 N са могућношћу регулације</w:t>
      </w:r>
    </w:p>
    <w:p w:rsid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двожични рад (600 Ω) -0,3 N са могућношћу регулације</w:t>
      </w:r>
    </w:p>
    <w:p w:rsidR="001C6C0C" w:rsidRPr="004F6C73" w:rsidRDefault="001C6C0C" w:rsidP="004F6C73">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4. Aнтенски систем: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импеданса антене 50 Ω;</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прикључак антене несиметричан (coax);</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карактеристика зрачења усмерена или кружна;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добитак антене ≥ 2 dB;</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према конфигурацији терена ова се антена може заменити антеном која има радијално зрачење.</w:t>
      </w:r>
    </w:p>
    <w:p w:rsid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Kонструктивно извођење </w:t>
      </w:r>
      <w:r w:rsidR="001C6C0C">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такво да задовољи услове рада на отвореном простору и све атмосферске прилике, укључујући и брзине ветра до 150 km/h.</w:t>
      </w:r>
    </w:p>
    <w:p w:rsidR="001C6C0C" w:rsidRPr="004F6C73" w:rsidRDefault="001C6C0C" w:rsidP="004F6C73">
      <w:pPr>
        <w:spacing w:after="0" w:line="240" w:lineRule="auto"/>
        <w:ind w:right="375"/>
        <w:jc w:val="both"/>
        <w:rPr>
          <w:rFonts w:ascii="Times New Roman" w:eastAsiaTheme="minorEastAsia" w:hAnsi="Times New Roman" w:cs="Times New Roman"/>
          <w:sz w:val="24"/>
          <w:szCs w:val="24"/>
        </w:rPr>
      </w:pPr>
    </w:p>
    <w:p w:rsidR="001C6C0C"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 Захтеви које </w:t>
      </w:r>
      <w:r w:rsidR="001C6C0C">
        <w:rPr>
          <w:rFonts w:ascii="Times New Roman" w:eastAsiaTheme="minorEastAsia" w:hAnsi="Times New Roman" w:cs="Times New Roman"/>
          <w:sz w:val="24"/>
          <w:szCs w:val="24"/>
          <w:lang w:val="sr-Cyrl-RS"/>
        </w:rPr>
        <w:t>испуњава</w:t>
      </w:r>
      <w:r w:rsidRPr="004F6C73">
        <w:rPr>
          <w:rFonts w:ascii="Times New Roman" w:eastAsiaTheme="minorEastAsia" w:hAnsi="Times New Roman" w:cs="Times New Roman"/>
          <w:sz w:val="24"/>
          <w:szCs w:val="24"/>
        </w:rPr>
        <w:t xml:space="preserve"> систем за селективни позив су:</w:t>
      </w:r>
    </w:p>
    <w:p w:rsidR="004F6C73" w:rsidRPr="001C6C0C" w:rsidRDefault="004F6C73" w:rsidP="004F6C73">
      <w:pPr>
        <w:spacing w:after="0" w:line="240" w:lineRule="auto"/>
        <w:ind w:right="375"/>
        <w:jc w:val="both"/>
        <w:rPr>
          <w:rFonts w:ascii="Times New Roman" w:eastAsiaTheme="minorEastAsia" w:hAnsi="Times New Roman" w:cs="Times New Roman"/>
          <w:sz w:val="24"/>
          <w:szCs w:val="24"/>
        </w:rPr>
      </w:pPr>
      <w:r w:rsidRPr="001C6C0C">
        <w:rPr>
          <w:rFonts w:ascii="Times New Roman" w:eastAsiaTheme="minorEastAsia" w:hAnsi="Times New Roman" w:cs="Times New Roman"/>
          <w:iCs/>
          <w:sz w:val="24"/>
          <w:szCs w:val="24"/>
        </w:rPr>
        <w:t>Могућности уређаја у радио диспечерском центру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14.1 Појединачно селективно позивање и успостављање везе са мобилним радио станицама на вучним возилима, чији су карактеристични позивни бројеви било која комбинација шестоцифреног, петоцифреног, четвороцифреног или троцифреног позивног броја, при чему се води рачуна о томе да се код петоцифреног позивног броја као прва цифра може користити нула, код четвороцифреног броја две нуле, а код троцифреног броја три нуле.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14.2 Пријем карактеристичног сигнала за идентификацију позване (изабране) мобилне радио станице на вучном возилу. Карактеристичан сигнал идентификације емитује селективно позвана радио станица на вучном возилу после пријема селективног позива.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 манипулативној плочи уређаја у диспечерском центру постоји могућност очитавања карактеристичног позивног броја.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Ако се позвана радио станица на вучном возилу не идентификује, укључује се алармни сигнал, број позване мобилне станице се не показује на показивачу, а веза се аутоматски раскида.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14.3 Емитовање сигнала за „општи позив” омогућава истовремено позивање и успостављање везе са свим вучним возилима која се тренутно налазе у рејону диспечерског центра који је упутио „општи позив”.</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Када се везе успоставе после општег позива, не обавља се идентификација позваних вучних возила.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Када се успоставе везе у режиму „општи позив”, постоји могућност преноса дигиталних команди и саопштења.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14.4 Индикација заузетости канала обавља се помоћу сигналних лампица</w:t>
      </w:r>
      <w:r w:rsidRPr="004F6C73">
        <w:rPr>
          <w:rFonts w:ascii="Times New Roman" w:eastAsiaTheme="minorEastAsia" w:hAnsi="Times New Roman" w:cs="Times New Roman"/>
          <w:sz w:val="24"/>
          <w:szCs w:val="24"/>
          <w:lang w:val="sr-Cyrl-RS"/>
        </w:rPr>
        <w:t xml:space="preserve"> или пиктограмом</w:t>
      </w:r>
      <w:r w:rsidRPr="004F6C73">
        <w:rPr>
          <w:rFonts w:ascii="Times New Roman" w:eastAsiaTheme="minorEastAsia" w:hAnsi="Times New Roman" w:cs="Times New Roman"/>
          <w:sz w:val="24"/>
          <w:szCs w:val="24"/>
        </w:rPr>
        <w:t>.</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Индикација заузетости канала изводи се на свим радио станицама које раде у РДВ.</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14.5 У моменту када се оствари једна веза са изабраном станицом на вучном возилу блокира се рад свих осталих предајника и пријемника на вучним возилима.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14.6 Систем селективног позива у диспечерском центру </w:t>
      </w:r>
      <w:r w:rsidR="001C6C0C">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могућност прослеђивања жичних телефонских веза на радио везе до вучног возила. Прослеђивање се обавља после селективног позива.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14.7 Уређај за селективни позив у диспечерском центру </w:t>
      </w:r>
      <w:r w:rsidR="001C6C0C">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могућност прекида већ успостављене везе, и то у било ком тренутку.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14.8 Раскидање успостављене везе врши се једнострано. То значи да успостављену везу може раскинути само диспечерски центар. Веза се раскида полагањем микротелефонске комбинације или притиском на посебан тастер.</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14.9 Уређај у диспечерском центру </w:t>
      </w:r>
      <w:r w:rsidR="001C6C0C">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могућност пријема интервентног позива који емитују мобилне станице на вучним возилима. Интервентни позив користи мобилна станица у условима када је потребно пренети хитно саопштење диспечерском центру, а радио канал је заузет.</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Када диспечерски центар прими интервентни позив, манипулант има могућност ручног раскидања везе која је у току, сем у случајевима када се преносе дигиталне команде „заустави одмах, даља вожња забрањена”, „опасност” и „заустави све возове”.</w:t>
      </w:r>
    </w:p>
    <w:p w:rsidR="004F6C73" w:rsidRPr="004F6C73" w:rsidRDefault="001C6C0C" w:rsidP="004F6C73">
      <w:pPr>
        <w:spacing w:after="0" w:line="240" w:lineRule="auto"/>
        <w:ind w:right="37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14.10 </w:t>
      </w:r>
      <w:r>
        <w:rPr>
          <w:rFonts w:ascii="Times New Roman" w:eastAsiaTheme="minorEastAsia" w:hAnsi="Times New Roman" w:cs="Times New Roman"/>
          <w:sz w:val="24"/>
          <w:szCs w:val="24"/>
          <w:lang w:val="sr-Cyrl-RS"/>
        </w:rPr>
        <w:t>П</w:t>
      </w:r>
      <w:r w:rsidR="004F6C73" w:rsidRPr="004F6C73">
        <w:rPr>
          <w:rFonts w:ascii="Times New Roman" w:eastAsiaTheme="minorEastAsia" w:hAnsi="Times New Roman" w:cs="Times New Roman"/>
          <w:sz w:val="24"/>
          <w:szCs w:val="24"/>
        </w:rPr>
        <w:t>остојати могућност потврде пријема саопштења или команде која је примљена у дигиталном облику.</w:t>
      </w:r>
    </w:p>
    <w:p w:rsidR="004F6C73" w:rsidRPr="004F6C73" w:rsidRDefault="001C6C0C" w:rsidP="004F6C73">
      <w:pPr>
        <w:spacing w:after="0" w:line="240" w:lineRule="auto"/>
        <w:ind w:right="37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14.11 Потребно</w:t>
      </w:r>
      <w:r w:rsidR="004F6C73" w:rsidRPr="004F6C73">
        <w:rPr>
          <w:rFonts w:ascii="Times New Roman" w:eastAsiaTheme="minorEastAsia" w:hAnsi="Times New Roman" w:cs="Times New Roman"/>
          <w:sz w:val="24"/>
          <w:szCs w:val="24"/>
        </w:rPr>
        <w:t xml:space="preserve"> је да постоји техничка могућност аутоматског понављања селективног позива, и то највише још три пута. Уколико се ни после трећег аутоматског селективног позивања веза не успостави, радни радио канал прелази у стање „канал слободан”.</w:t>
      </w:r>
    </w:p>
    <w:p w:rsidR="004F6C73" w:rsidRPr="004F6C73" w:rsidRDefault="001C6C0C" w:rsidP="004F6C73">
      <w:pPr>
        <w:spacing w:after="0" w:line="240" w:lineRule="auto"/>
        <w:ind w:right="375"/>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14.12 </w:t>
      </w:r>
      <w:r>
        <w:rPr>
          <w:rFonts w:ascii="Times New Roman" w:eastAsiaTheme="minorEastAsia" w:hAnsi="Times New Roman" w:cs="Times New Roman"/>
          <w:sz w:val="24"/>
          <w:szCs w:val="24"/>
          <w:lang w:val="sr-Cyrl-RS"/>
        </w:rPr>
        <w:t>П</w:t>
      </w:r>
      <w:r>
        <w:rPr>
          <w:rFonts w:ascii="Times New Roman" w:eastAsiaTheme="minorEastAsia" w:hAnsi="Times New Roman" w:cs="Times New Roman"/>
          <w:sz w:val="24"/>
          <w:szCs w:val="24"/>
        </w:rPr>
        <w:t>отребно је да</w:t>
      </w:r>
      <w:r w:rsidR="004F6C73" w:rsidRPr="004F6C73">
        <w:rPr>
          <w:rFonts w:ascii="Times New Roman" w:eastAsiaTheme="minorEastAsia" w:hAnsi="Times New Roman" w:cs="Times New Roman"/>
          <w:sz w:val="24"/>
          <w:szCs w:val="24"/>
        </w:rPr>
        <w:t xml:space="preserve"> постој</w:t>
      </w:r>
      <w:r>
        <w:rPr>
          <w:rFonts w:ascii="Times New Roman" w:eastAsiaTheme="minorEastAsia" w:hAnsi="Times New Roman" w:cs="Times New Roman"/>
          <w:sz w:val="24"/>
          <w:szCs w:val="24"/>
          <w:lang w:val="sr-Cyrl-RS"/>
        </w:rPr>
        <w:t>и</w:t>
      </w:r>
      <w:r w:rsidR="004F6C73" w:rsidRPr="004F6C73">
        <w:rPr>
          <w:rFonts w:ascii="Times New Roman" w:eastAsiaTheme="minorEastAsia" w:hAnsi="Times New Roman" w:cs="Times New Roman"/>
          <w:sz w:val="24"/>
          <w:szCs w:val="24"/>
        </w:rPr>
        <w:t xml:space="preserve"> могућност индикације потврде пријема команде.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14.13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пријема позива из жичне ЖАТ мреже.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14.14.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преноса дигиталних саопштења, информација и команди.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14.15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позива и успостављања везе са било којим корисником жичне ЖАТ мреже.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14.16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емитовања сигнала за блокирање рада свих пријемника и предајника на мобилним станицама које не учествују у вези а после пријема позива са мобилне станице.</w:t>
      </w:r>
    </w:p>
    <w:p w:rsidR="004F6C73" w:rsidRPr="001C6C0C" w:rsidRDefault="004F6C73" w:rsidP="004F6C73">
      <w:pPr>
        <w:spacing w:after="0" w:line="240" w:lineRule="auto"/>
        <w:ind w:right="375"/>
        <w:jc w:val="both"/>
        <w:rPr>
          <w:rFonts w:ascii="Times New Roman" w:eastAsiaTheme="minorEastAsia" w:hAnsi="Times New Roman" w:cs="Times New Roman"/>
          <w:sz w:val="24"/>
          <w:szCs w:val="24"/>
        </w:rPr>
      </w:pPr>
      <w:r w:rsidRPr="001C6C0C">
        <w:rPr>
          <w:rFonts w:ascii="Times New Roman" w:eastAsiaTheme="minorEastAsia" w:hAnsi="Times New Roman" w:cs="Times New Roman"/>
          <w:iCs/>
          <w:sz w:val="24"/>
          <w:szCs w:val="24"/>
        </w:rPr>
        <w:t>Могућности уређаја на вучном возилу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14.17 Мобилна станица са системом селективног позива </w:t>
      </w:r>
      <w:r w:rsidR="001C6C0C">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могућност пријема селективног позива који емитује диспечерски центар.</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xml:space="preserve">14.18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аутоматског емитовања карактеристичног кода за идентификацију, после пријема селективног позива.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14.19.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пријема сигнала за општи позив.</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14.20.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пријема сигнала за збирни позив.</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14.21.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индикација о стању радио канала. Индикација треба да има два појма: канал слободан и канал заузет.</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14.22.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прослеђивања остварене везе између вучног возила и диспечерског центра на озвучење у возу.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14.23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емитовања интервентног позива за успостављање везе са диспечерским центром. Интервентни позив се емитује у случајевима када је радио канал заузет а саопштење које се мора пренети до диспечерског центра има карактер изузетне хитности.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14.24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потврде пријема саопштења или команде која је пренесена у дигиталном облику.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14.25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индикације потврде пријема команде.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14.26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преноса и пријема дигиталних команди и саопштења.</w:t>
      </w:r>
    </w:p>
    <w:p w:rsidR="00A16F10"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14.27 </w:t>
      </w:r>
      <w:r w:rsidR="001C6C0C">
        <w:rPr>
          <w:rFonts w:ascii="Times New Roman" w:eastAsiaTheme="minorEastAsia" w:hAnsi="Times New Roman" w:cs="Times New Roman"/>
          <w:sz w:val="24"/>
          <w:szCs w:val="24"/>
          <w:lang w:val="sr-Cyrl-RS"/>
        </w:rPr>
        <w:t>П</w:t>
      </w:r>
      <w:r w:rsidR="001C6C0C">
        <w:rPr>
          <w:rFonts w:ascii="Times New Roman" w:eastAsiaTheme="minorEastAsia" w:hAnsi="Times New Roman" w:cs="Times New Roman"/>
          <w:sz w:val="24"/>
          <w:szCs w:val="24"/>
        </w:rPr>
        <w:t>отребно је да</w:t>
      </w:r>
      <w:r w:rsidR="001C6C0C" w:rsidRPr="004F6C73">
        <w:rPr>
          <w:rFonts w:ascii="Times New Roman" w:eastAsiaTheme="minorEastAsia" w:hAnsi="Times New Roman" w:cs="Times New Roman"/>
          <w:sz w:val="24"/>
          <w:szCs w:val="24"/>
        </w:rPr>
        <w:t xml:space="preserve"> постој</w:t>
      </w:r>
      <w:r w:rsidR="001C6C0C">
        <w:rPr>
          <w:rFonts w:ascii="Times New Roman" w:eastAsiaTheme="minorEastAsia" w:hAnsi="Times New Roman" w:cs="Times New Roman"/>
          <w:sz w:val="24"/>
          <w:szCs w:val="24"/>
          <w:lang w:val="sr-Cyrl-RS"/>
        </w:rPr>
        <w:t>и</w:t>
      </w:r>
      <w:r w:rsidR="001C6C0C"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могућност остваривања везе између двa вучна возила када вуку као „запрега”.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 Захтеви које </w:t>
      </w:r>
      <w:r w:rsidR="001C6C0C">
        <w:rPr>
          <w:rFonts w:ascii="Times New Roman" w:eastAsiaTheme="minorEastAsia" w:hAnsi="Times New Roman" w:cs="Times New Roman"/>
          <w:sz w:val="24"/>
          <w:szCs w:val="24"/>
          <w:lang w:val="sr-Cyrl-RS"/>
        </w:rPr>
        <w:t>испуњава</w:t>
      </w:r>
      <w:r w:rsidRPr="004F6C73">
        <w:rPr>
          <w:rFonts w:ascii="Times New Roman" w:eastAsiaTheme="minorEastAsia" w:hAnsi="Times New Roman" w:cs="Times New Roman"/>
          <w:sz w:val="24"/>
          <w:szCs w:val="24"/>
        </w:rPr>
        <w:t xml:space="preserve"> систем за предају и пријем дигиталних команди и саопштења су следећи: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15.1 Да би се омогућио пренос веће количине информација преко диспечерске радио веза, потребно је омогућити пренос команди и саопштења у дигиталном облику.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15.2 Почетак емитовања с</w:t>
      </w:r>
      <w:r w:rsidR="001C6C0C">
        <w:rPr>
          <w:rFonts w:ascii="Times New Roman" w:eastAsiaTheme="minorEastAsia" w:hAnsi="Times New Roman" w:cs="Times New Roman"/>
          <w:sz w:val="24"/>
          <w:szCs w:val="24"/>
        </w:rPr>
        <w:t>ваког дигиталног сао се</w:t>
      </w:r>
      <w:r w:rsidRPr="004F6C73">
        <w:rPr>
          <w:rFonts w:ascii="Times New Roman" w:eastAsiaTheme="minorEastAsia" w:hAnsi="Times New Roman" w:cs="Times New Roman"/>
          <w:sz w:val="24"/>
          <w:szCs w:val="24"/>
        </w:rPr>
        <w:t xml:space="preserve"> притиском на само један тастер.</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15.3 Електронски склопови који се развијају за предају и пријем дигиталних команди и саопштења омогућавају отпрему 15 команди из диспечерског центра и пријем </w:t>
      </w:r>
      <w:r w:rsidR="008B65FA">
        <w:rPr>
          <w:rFonts w:ascii="Times New Roman" w:eastAsiaTheme="minorEastAsia" w:hAnsi="Times New Roman" w:cs="Times New Roman"/>
          <w:sz w:val="24"/>
          <w:szCs w:val="24"/>
          <w:lang w:val="sr-Cyrl-RS"/>
        </w:rPr>
        <w:t>десет</w:t>
      </w:r>
      <w:r w:rsidR="008B65FA" w:rsidRPr="004F6C73">
        <w:rPr>
          <w:rFonts w:ascii="Times New Roman" w:eastAsiaTheme="minorEastAsia" w:hAnsi="Times New Roman" w:cs="Times New Roman"/>
          <w:sz w:val="24"/>
          <w:szCs w:val="24"/>
        </w:rPr>
        <w:t xml:space="preserve"> </w:t>
      </w:r>
      <w:r w:rsidRPr="004F6C73">
        <w:rPr>
          <w:rFonts w:ascii="Times New Roman" w:eastAsiaTheme="minorEastAsia" w:hAnsi="Times New Roman" w:cs="Times New Roman"/>
          <w:sz w:val="24"/>
          <w:szCs w:val="24"/>
        </w:rPr>
        <w:t>саопштења која емитује мобилна станица са вучног возила.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15.4 Да би се примљене дигиталне команде могле разумети и применити, утврђена је следећа листа команди које се из диспечерског центра предају мобилним станицама на вучним возилима: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јави се на везу (телефон);</w:t>
      </w:r>
    </w:p>
    <w:p w:rsidR="004F6C73" w:rsidRPr="001C6C0C" w:rsidRDefault="004F6C73" w:rsidP="004F6C73">
      <w:pPr>
        <w:spacing w:after="0" w:line="240" w:lineRule="auto"/>
        <w:ind w:right="375"/>
        <w:jc w:val="both"/>
        <w:rPr>
          <w:rFonts w:ascii="Times New Roman" w:eastAsiaTheme="minorEastAsia" w:hAnsi="Times New Roman" w:cs="Times New Roman"/>
          <w:sz w:val="24"/>
          <w:szCs w:val="24"/>
          <w:lang w:val="sr-Cyrl-RS"/>
        </w:rPr>
      </w:pPr>
      <w:r w:rsidRPr="004F6C73">
        <w:rPr>
          <w:rFonts w:ascii="Times New Roman" w:eastAsiaTheme="minorEastAsia" w:hAnsi="Times New Roman" w:cs="Times New Roman"/>
          <w:sz w:val="24"/>
          <w:szCs w:val="24"/>
        </w:rPr>
        <w:t xml:space="preserve">– </w:t>
      </w:r>
      <w:r w:rsidRPr="001C6C0C">
        <w:rPr>
          <w:rFonts w:ascii="Times New Roman" w:eastAsiaTheme="minorEastAsia" w:hAnsi="Times New Roman" w:cs="Times New Roman"/>
          <w:sz w:val="24"/>
          <w:szCs w:val="24"/>
        </w:rPr>
        <w:t xml:space="preserve">вози брже </w:t>
      </w:r>
      <w:r w:rsidRPr="001C6C0C">
        <w:rPr>
          <w:rFonts w:ascii="Times New Roman" w:eastAsiaTheme="minorEastAsia" w:hAnsi="Times New Roman" w:cs="Times New Roman"/>
          <w:sz w:val="24"/>
          <w:szCs w:val="24"/>
          <w:lang w:val="sr-Cyrl-RS"/>
        </w:rPr>
        <w:t>(</w:t>
      </w:r>
      <w:r w:rsidRPr="001C6C0C">
        <w:rPr>
          <w:rFonts w:ascii="Times New Roman" w:eastAsiaTheme="minorEastAsia" w:hAnsi="Times New Roman" w:cs="Times New Roman"/>
          <w:sz w:val="24"/>
          <w:szCs w:val="24"/>
        </w:rPr>
        <w:t>примењуј</w:t>
      </w:r>
      <w:r w:rsidRPr="001C6C0C">
        <w:rPr>
          <w:rFonts w:ascii="Times New Roman" w:eastAsiaTheme="minorEastAsia" w:hAnsi="Times New Roman" w:cs="Times New Roman"/>
          <w:sz w:val="24"/>
          <w:szCs w:val="24"/>
          <w:lang w:val="sr-Cyrl-RS"/>
        </w:rPr>
        <w:t>е се само на пругама са телекомандом саобраћаја);</w:t>
      </w:r>
    </w:p>
    <w:p w:rsidR="004F6C73" w:rsidRPr="001C6C0C" w:rsidRDefault="004F6C73" w:rsidP="004F6C73">
      <w:pPr>
        <w:spacing w:after="0" w:line="240" w:lineRule="auto"/>
        <w:ind w:right="375"/>
        <w:jc w:val="both"/>
        <w:rPr>
          <w:rFonts w:ascii="Times New Roman" w:eastAsiaTheme="minorEastAsia" w:hAnsi="Times New Roman" w:cs="Times New Roman"/>
          <w:sz w:val="24"/>
          <w:szCs w:val="24"/>
        </w:rPr>
      </w:pPr>
      <w:r w:rsidRPr="001C6C0C">
        <w:rPr>
          <w:rFonts w:ascii="Times New Roman" w:eastAsiaTheme="minorEastAsia" w:hAnsi="Times New Roman" w:cs="Times New Roman"/>
          <w:sz w:val="24"/>
          <w:szCs w:val="24"/>
        </w:rPr>
        <w:t xml:space="preserve">– вози спорије </w:t>
      </w:r>
      <w:r w:rsidRPr="001C6C0C">
        <w:rPr>
          <w:rFonts w:ascii="Times New Roman" w:eastAsiaTheme="minorEastAsia" w:hAnsi="Times New Roman" w:cs="Times New Roman"/>
          <w:sz w:val="24"/>
          <w:szCs w:val="24"/>
          <w:lang w:val="sr-Cyrl-RS"/>
        </w:rPr>
        <w:t xml:space="preserve">(примењује се само </w:t>
      </w:r>
      <w:r w:rsidRPr="001C6C0C">
        <w:rPr>
          <w:rFonts w:ascii="Times New Roman" w:eastAsiaTheme="minorEastAsia" w:hAnsi="Times New Roman" w:cs="Times New Roman"/>
          <w:sz w:val="24"/>
          <w:szCs w:val="24"/>
        </w:rPr>
        <w:t>на пругама са телекомандом саобраћаја</w:t>
      </w:r>
      <w:r w:rsidRPr="001C6C0C">
        <w:rPr>
          <w:rFonts w:ascii="Times New Roman" w:eastAsiaTheme="minorEastAsia" w:hAnsi="Times New Roman" w:cs="Times New Roman"/>
          <w:sz w:val="24"/>
          <w:szCs w:val="24"/>
          <w:lang w:val="sr-Cyrl-RS"/>
        </w:rPr>
        <w:t>)</w:t>
      </w:r>
      <w:r w:rsidRPr="001C6C0C">
        <w:rPr>
          <w:rFonts w:ascii="Times New Roman" w:eastAsiaTheme="minorEastAsia" w:hAnsi="Times New Roman" w:cs="Times New Roman"/>
          <w:sz w:val="24"/>
          <w:szCs w:val="24"/>
        </w:rPr>
        <w:t>;</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попусти кочнице;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очекуј укрштање или изузетно заустављање;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очекуј посебно наређење;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јави свој положај;</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укључи озвучење у возу;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резерва;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заустави одмах, даља вожња забрањена.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15.5 Дигитална саопштења која машиновођа преноси диспечерском центру имају следећа значења: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желим да говорим;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стојим пред сигналом;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тешкоће у вучи, или дужа вожња;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неисправност на другом возу или прузи;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пријава центру;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посредовање везе;</w:t>
      </w:r>
    </w:p>
    <w:p w:rsidR="004F6C73" w:rsidRPr="00D6289F"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 </w:t>
      </w:r>
      <w:r w:rsidRPr="001C6C0C">
        <w:rPr>
          <w:rFonts w:ascii="Times New Roman" w:eastAsiaTheme="minorEastAsia" w:hAnsi="Times New Roman" w:cs="Times New Roman"/>
          <w:sz w:val="24"/>
          <w:szCs w:val="24"/>
        </w:rPr>
        <w:t>резерва;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опасност (на сопственом возу);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заустави све возове.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15.6 Да би примљене дигиталне команде могле дешифровати машиновође или диспечери, потребно је да за сваку примљену дигиталну команду засветли одређен тастер на манипулативној плочи уређаја.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На сваком од тастера </w:t>
      </w:r>
      <w:r w:rsidR="001C6C0C">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нацртан одређен симбол, који показује о којој се команди или саопштењу ради.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 табели 1. овог прилога дати су симболи на тастерима за поједине дигиталне команде и саопштења.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Табела 1: СИМБОЛИ НА TAСTEРИМА ЗА ДИГИTAЛНЕ КOMAНДЕ И СAOПШTEЊA</w:t>
      </w:r>
    </w:p>
    <w:p w:rsidR="004F6C73" w:rsidRPr="004F6C73" w:rsidRDefault="004F6C73" w:rsidP="004F6C73">
      <w:pPr>
        <w:shd w:val="clear" w:color="auto" w:fill="FFFFFF"/>
        <w:spacing w:before="60" w:after="0" w:line="240" w:lineRule="auto"/>
        <w:jc w:val="center"/>
        <w:rPr>
          <w:rFonts w:ascii="Times New Roman" w:eastAsiaTheme="minorEastAsia"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4"/>
        <w:gridCol w:w="3401"/>
        <w:gridCol w:w="2094"/>
        <w:gridCol w:w="3008"/>
      </w:tblGrid>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1.</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Jaви сe (нa тeлeфoн)</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noProof/>
                <w:spacing w:val="4"/>
                <w:sz w:val="24"/>
                <w:szCs w:val="24"/>
              </w:rPr>
              <w:drawing>
                <wp:anchor distT="0" distB="0" distL="114300" distR="114300" simplePos="0" relativeHeight="251659264" behindDoc="0" locked="0" layoutInCell="1" allowOverlap="1" wp14:anchorId="6DBEDC1D" wp14:editId="4E0F36E0">
                  <wp:simplePos x="0" y="0"/>
                  <wp:positionH relativeFrom="column">
                    <wp:posOffset>325755</wp:posOffset>
                  </wp:positionH>
                  <wp:positionV relativeFrom="paragraph">
                    <wp:posOffset>9525</wp:posOffset>
                  </wp:positionV>
                  <wp:extent cx="610870" cy="3314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870" cy="3314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Симбoл слушaлицe</w:t>
            </w:r>
          </w:p>
        </w:tc>
      </w:tr>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i/>
                <w:sz w:val="24"/>
                <w:szCs w:val="24"/>
              </w:rPr>
            </w:pPr>
            <w:r w:rsidRPr="004F6C73">
              <w:rPr>
                <w:rFonts w:ascii="Times New Roman" w:hAnsi="Times New Roman" w:cs="Times New Roman"/>
                <w:bCs/>
                <w:iCs/>
                <w:color w:val="000000"/>
                <w:sz w:val="24"/>
                <w:szCs w:val="24"/>
                <w:shd w:val="clear" w:color="auto" w:fill="FFFFFF"/>
              </w:rPr>
              <w:t>2.</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Вoзи бржe</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spacing w:after="0"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noProof/>
                <w:sz w:val="24"/>
                <w:szCs w:val="24"/>
              </w:rPr>
              <w:drawing>
                <wp:inline distT="0" distB="0" distL="0" distR="0" wp14:anchorId="38B91068" wp14:editId="2EB7483D">
                  <wp:extent cx="571500" cy="2952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Стрeлицa нaвишe</w:t>
            </w:r>
          </w:p>
        </w:tc>
      </w:tr>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3.</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Вoзи спoриje</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inline distT="0" distB="0" distL="0" distR="0" wp14:anchorId="485B1990" wp14:editId="69F07523">
                  <wp:extent cx="581025" cy="295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295275"/>
                          </a:xfrm>
                          <a:prstGeom prst="rect">
                            <a:avLst/>
                          </a:prstGeom>
                          <a:noFill/>
                          <a:ln>
                            <a:noFill/>
                          </a:ln>
                        </pic:spPr>
                      </pic:pic>
                    </a:graphicData>
                  </a:graphic>
                </wp:inline>
              </w:drawing>
            </w: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Стрeлицa нaнижe</w:t>
            </w:r>
          </w:p>
        </w:tc>
      </w:tr>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4.</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Пoпусти кoчницe</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inline distT="0" distB="0" distL="0" distR="0" wp14:anchorId="48CAB906" wp14:editId="2428F7F1">
                  <wp:extent cx="13335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350" cy="304800"/>
                          </a:xfrm>
                          <a:prstGeom prst="rect">
                            <a:avLst/>
                          </a:prstGeom>
                          <a:noFill/>
                          <a:ln>
                            <a:noFill/>
                          </a:ln>
                        </pic:spPr>
                      </pic:pic>
                    </a:graphicData>
                  </a:graphic>
                </wp:inline>
              </w:drawing>
            </w: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lang w:val="sr-Cyrl-CS"/>
              </w:rPr>
            </w:pPr>
            <w:r w:rsidRPr="004F6C73">
              <w:rPr>
                <w:rFonts w:ascii="Times New Roman" w:hAnsi="Times New Roman" w:cs="Times New Roman"/>
                <w:color w:val="000000"/>
                <w:spacing w:val="4"/>
                <w:sz w:val="24"/>
                <w:szCs w:val="24"/>
                <w:shd w:val="clear" w:color="auto" w:fill="FFFFFF"/>
                <w:lang w:val="sr-Cyrl-CS"/>
              </w:rPr>
              <w:t>Сигнални знак „Откочиˮ</w:t>
            </w:r>
          </w:p>
        </w:tc>
      </w:tr>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5.</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Oчeкуj укрштaњe или изузeтнo зaустaвљaњe</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inline distT="0" distB="0" distL="0" distR="0" wp14:anchorId="52BCAD72" wp14:editId="2B56C089">
                  <wp:extent cx="438150" cy="333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150" cy="333375"/>
                          </a:xfrm>
                          <a:prstGeom prst="rect">
                            <a:avLst/>
                          </a:prstGeom>
                          <a:noFill/>
                          <a:ln>
                            <a:noFill/>
                          </a:ln>
                        </pic:spPr>
                      </pic:pic>
                    </a:graphicData>
                  </a:graphic>
                </wp:inline>
              </w:drawing>
            </w: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Пoлoжeни крст</w:t>
            </w:r>
          </w:p>
        </w:tc>
      </w:tr>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i/>
                <w:sz w:val="24"/>
                <w:szCs w:val="24"/>
              </w:rPr>
            </w:pPr>
            <w:r w:rsidRPr="004F6C73">
              <w:rPr>
                <w:rFonts w:ascii="Times New Roman" w:hAnsi="Times New Roman" w:cs="Times New Roman"/>
                <w:bCs/>
                <w:iCs/>
                <w:color w:val="000000"/>
                <w:sz w:val="24"/>
                <w:szCs w:val="24"/>
                <w:shd w:val="clear" w:color="auto" w:fill="FFFFFF"/>
              </w:rPr>
              <w:t>6.</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Oчeкуj пoсeбнo нaрeђeњe</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spacing w:after="0"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noProof/>
                <w:sz w:val="24"/>
                <w:szCs w:val="24"/>
              </w:rPr>
              <w:drawing>
                <wp:anchor distT="0" distB="0" distL="114300" distR="114300" simplePos="0" relativeHeight="251665408" behindDoc="0" locked="0" layoutInCell="1" allowOverlap="1" wp14:anchorId="3A25249B" wp14:editId="3DFA2A2C">
                  <wp:simplePos x="0" y="0"/>
                  <wp:positionH relativeFrom="column">
                    <wp:posOffset>379095</wp:posOffset>
                  </wp:positionH>
                  <wp:positionV relativeFrom="paragraph">
                    <wp:posOffset>17780</wp:posOffset>
                  </wp:positionV>
                  <wp:extent cx="541020" cy="2559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255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Пoчeтнa слoвa</w:t>
            </w:r>
          </w:p>
        </w:tc>
      </w:tr>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7.</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Jaви свoj пoлoжaj</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inline distT="0" distB="0" distL="0" distR="0" wp14:anchorId="4130A7FC" wp14:editId="02A94BC3">
                  <wp:extent cx="323850" cy="352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352425"/>
                          </a:xfrm>
                          <a:prstGeom prst="rect">
                            <a:avLst/>
                          </a:prstGeom>
                          <a:noFill/>
                          <a:ln>
                            <a:noFill/>
                          </a:ln>
                        </pic:spPr>
                      </pic:pic>
                    </a:graphicData>
                  </a:graphic>
                </wp:inline>
              </w:drawing>
            </w: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Знaк km нa стубу</w:t>
            </w:r>
          </w:p>
        </w:tc>
      </w:tr>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i/>
                <w:sz w:val="24"/>
                <w:szCs w:val="24"/>
              </w:rPr>
            </w:pPr>
            <w:r w:rsidRPr="004F6C73">
              <w:rPr>
                <w:rFonts w:ascii="Times New Roman" w:hAnsi="Times New Roman" w:cs="Times New Roman"/>
                <w:bCs/>
                <w:iCs/>
                <w:color w:val="000000"/>
                <w:sz w:val="24"/>
                <w:szCs w:val="24"/>
                <w:shd w:val="clear" w:color="auto" w:fill="FFFFFF"/>
              </w:rPr>
              <w:t>8.</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Укључи oзвучeњe у вoзу</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spacing w:after="0"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noProof/>
                <w:sz w:val="24"/>
                <w:szCs w:val="24"/>
              </w:rPr>
              <w:drawing>
                <wp:inline distT="0" distB="0" distL="0" distR="0" wp14:anchorId="33CC29D1" wp14:editId="3A6D16B0">
                  <wp:extent cx="40005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Симбoл звучникa</w:t>
            </w:r>
          </w:p>
        </w:tc>
      </w:tr>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9.</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Рeзeрвa</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spacing w:after="0" w:line="240" w:lineRule="auto"/>
              <w:jc w:val="center"/>
              <w:rPr>
                <w:rFonts w:ascii="Times New Roman" w:eastAsiaTheme="minorEastAsia" w:hAnsi="Times New Roman" w:cs="Times New Roman"/>
                <w:sz w:val="24"/>
                <w:szCs w:val="24"/>
              </w:rPr>
            </w:pP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spacing w:after="0" w:line="240" w:lineRule="auto"/>
              <w:jc w:val="center"/>
              <w:rPr>
                <w:rFonts w:ascii="Times New Roman" w:eastAsiaTheme="minorEastAsia" w:hAnsi="Times New Roman" w:cs="Times New Roman"/>
                <w:sz w:val="24"/>
                <w:szCs w:val="24"/>
              </w:rPr>
            </w:pPr>
          </w:p>
        </w:tc>
      </w:tr>
      <w:tr w:rsidR="004F6C73" w:rsidRPr="004F6C73" w:rsidTr="0092310E">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eastAsia="Georgia" w:hAnsi="Times New Roman" w:cs="Times New Roman"/>
                <w:bCs/>
                <w:color w:val="000000"/>
                <w:sz w:val="24"/>
                <w:szCs w:val="24"/>
              </w:rPr>
              <w:t>10</w:t>
            </w:r>
            <w:r w:rsidRPr="004F6C73">
              <w:rPr>
                <w:rFonts w:ascii="Times New Roman" w:hAnsi="Times New Roman" w:cs="Times New Roman"/>
                <w:bCs/>
                <w:i/>
                <w:iCs/>
                <w:color w:val="000000"/>
                <w:sz w:val="24"/>
                <w:szCs w:val="24"/>
                <w:shd w:val="clear" w:color="auto" w:fill="FFFFFF"/>
              </w:rPr>
              <w:t>.</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Зaустaви oдмaх, дaљa вoжњa зaбрaњeнa</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inline distT="0" distB="0" distL="0" distR="0" wp14:anchorId="060C2DAA" wp14:editId="1C40906D">
                  <wp:extent cx="3619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152400"/>
                          </a:xfrm>
                          <a:prstGeom prst="rect">
                            <a:avLst/>
                          </a:prstGeom>
                          <a:noFill/>
                          <a:ln>
                            <a:noFill/>
                          </a:ln>
                        </pic:spPr>
                      </pic:pic>
                    </a:graphicData>
                  </a:graphic>
                </wp:inline>
              </w:drawing>
            </w:r>
          </w:p>
        </w:tc>
        <w:tc>
          <w:tcPr>
            <w:tcW w:w="1667"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С</w:t>
            </w:r>
            <w:r w:rsidRPr="004F6C73">
              <w:rPr>
                <w:rFonts w:ascii="Times New Roman" w:hAnsi="Times New Roman" w:cs="Times New Roman"/>
                <w:color w:val="000000"/>
                <w:spacing w:val="4"/>
                <w:sz w:val="24"/>
                <w:szCs w:val="24"/>
                <w:shd w:val="clear" w:color="auto" w:fill="FFFFFF"/>
                <w:lang w:val="sr-Cyrl-CS"/>
              </w:rPr>
              <w:t>игнални знак „Вожња забрањенаˮ</w:t>
            </w:r>
            <w:r w:rsidRPr="004F6C73">
              <w:rPr>
                <w:rFonts w:ascii="Times New Roman" w:hAnsi="Times New Roman" w:cs="Times New Roman"/>
                <w:color w:val="000000"/>
                <w:spacing w:val="4"/>
                <w:sz w:val="24"/>
                <w:szCs w:val="24"/>
                <w:shd w:val="clear" w:color="auto" w:fill="FFFFFF"/>
              </w:rPr>
              <w:t>*)</w:t>
            </w:r>
          </w:p>
        </w:tc>
      </w:tr>
    </w:tbl>
    <w:p w:rsidR="004F6C73" w:rsidRDefault="004F6C73" w:rsidP="004F6C73">
      <w:pPr>
        <w:spacing w:before="120" w:after="0" w:line="240" w:lineRule="auto"/>
        <w:rPr>
          <w:rFonts w:ascii="Times New Roman" w:eastAsiaTheme="minorEastAsia" w:hAnsi="Times New Roman" w:cs="Times New Roman"/>
          <w:sz w:val="20"/>
          <w:szCs w:val="20"/>
        </w:rPr>
      </w:pPr>
      <w:r w:rsidRPr="004F6C73">
        <w:rPr>
          <w:rFonts w:ascii="Times New Roman" w:eastAsiaTheme="minorEastAsia" w:hAnsi="Times New Roman" w:cs="Times New Roman"/>
          <w:sz w:val="20"/>
          <w:szCs w:val="20"/>
          <w:vertAlign w:val="superscript"/>
        </w:rPr>
        <w:t>*</w:t>
      </w:r>
      <w:r w:rsidR="001C6C0C">
        <w:rPr>
          <w:rFonts w:ascii="Times New Roman" w:eastAsiaTheme="minorEastAsia" w:hAnsi="Times New Roman" w:cs="Times New Roman"/>
          <w:sz w:val="20"/>
          <w:szCs w:val="20"/>
        </w:rPr>
        <w:t>Кoд рeдног</w:t>
      </w:r>
      <w:r w:rsidRPr="004F6C73">
        <w:rPr>
          <w:rFonts w:ascii="Times New Roman" w:eastAsiaTheme="minorEastAsia" w:hAnsi="Times New Roman" w:cs="Times New Roman"/>
          <w:sz w:val="20"/>
          <w:szCs w:val="20"/>
        </w:rPr>
        <w:t xml:space="preserve">  бр</w:t>
      </w:r>
      <w:r w:rsidR="001C6C0C">
        <w:rPr>
          <w:rFonts w:ascii="Times New Roman" w:eastAsiaTheme="minorEastAsia" w:hAnsi="Times New Roman" w:cs="Times New Roman"/>
          <w:sz w:val="20"/>
          <w:szCs w:val="20"/>
        </w:rPr>
        <w:t>оја</w:t>
      </w:r>
      <w:r w:rsidRPr="004F6C73">
        <w:rPr>
          <w:rFonts w:ascii="Times New Roman" w:eastAsiaTheme="minorEastAsia" w:hAnsi="Times New Roman" w:cs="Times New Roman"/>
          <w:sz w:val="20"/>
          <w:szCs w:val="20"/>
        </w:rPr>
        <w:t xml:space="preserve"> 10</w:t>
      </w:r>
      <w:r w:rsidR="001C6C0C">
        <w:rPr>
          <w:rFonts w:ascii="Times New Roman" w:eastAsiaTheme="minorEastAsia" w:hAnsi="Times New Roman" w:cs="Times New Roman"/>
          <w:sz w:val="20"/>
          <w:szCs w:val="20"/>
          <w:lang w:val="sr-Cyrl-RS"/>
        </w:rPr>
        <w:t>.</w:t>
      </w:r>
      <w:r w:rsidRPr="004F6C73">
        <w:rPr>
          <w:rFonts w:ascii="Times New Roman" w:eastAsiaTheme="minorEastAsia" w:hAnsi="Times New Roman" w:cs="Times New Roman"/>
          <w:sz w:val="20"/>
          <w:szCs w:val="20"/>
        </w:rPr>
        <w:t xml:space="preserve"> пoтрeбнa je и збирнa кoмaндa, тaкoђe пoрeд свeтлoснoг и jaчи звучни сигнaл и спрeгa зa aутoмaтскo дejствo нa вaздушнe кoчницe</w:t>
      </w:r>
    </w:p>
    <w:p w:rsidR="00BA4096" w:rsidRPr="004F6C73" w:rsidRDefault="00BA4096" w:rsidP="004F6C73">
      <w:pPr>
        <w:spacing w:after="0" w:line="240" w:lineRule="auto"/>
        <w:rPr>
          <w:rFonts w:ascii="Times New Roman" w:eastAsiaTheme="minorEastAsia" w:hAnsi="Times New Roman" w:cs="Times New Roman"/>
          <w:sz w:val="24"/>
          <w:szCs w:val="24"/>
          <w:lang w:val="sr-Cyrl-RS"/>
        </w:rPr>
      </w:pPr>
    </w:p>
    <w:p w:rsidR="004F6C73" w:rsidRPr="004F6C73" w:rsidRDefault="004F6C73" w:rsidP="004F6C73">
      <w:pPr>
        <w:widowControl w:val="0"/>
        <w:spacing w:after="0" w:line="240" w:lineRule="auto"/>
        <w:jc w:val="center"/>
        <w:rPr>
          <w:rFonts w:ascii="Times New Roman" w:hAnsi="Times New Roman" w:cs="Times New Roman"/>
          <w:bCs/>
          <w:spacing w:val="2"/>
          <w:sz w:val="24"/>
          <w:szCs w:val="24"/>
        </w:rPr>
      </w:pPr>
      <w:r w:rsidRPr="004F6C73">
        <w:rPr>
          <w:rFonts w:ascii="Times New Roman" w:hAnsi="Times New Roman" w:cs="Times New Roman"/>
          <w:bCs/>
          <w:color w:val="000000"/>
          <w:spacing w:val="2"/>
          <w:sz w:val="24"/>
          <w:szCs w:val="24"/>
        </w:rPr>
        <w:t>Сaoпштeњa мaшинoвoђe цeнтру</w:t>
      </w:r>
    </w:p>
    <w:p w:rsidR="004F6C73" w:rsidRPr="004F6C73" w:rsidRDefault="004F6C73" w:rsidP="004F6C73">
      <w:pPr>
        <w:spacing w:after="0" w:line="240" w:lineRule="auto"/>
        <w:rPr>
          <w:rFonts w:ascii="Times New Roman" w:eastAsiaTheme="minorEastAsia"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24"/>
        <w:gridCol w:w="3401"/>
        <w:gridCol w:w="2094"/>
        <w:gridCol w:w="3008"/>
      </w:tblGrid>
      <w:tr w:rsidR="004F6C73" w:rsidRPr="004F6C73" w:rsidTr="00E0271D">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i/>
                <w:sz w:val="24"/>
                <w:szCs w:val="24"/>
              </w:rPr>
            </w:pPr>
            <w:r w:rsidRPr="004F6C73">
              <w:rPr>
                <w:rFonts w:ascii="Times New Roman" w:hAnsi="Times New Roman" w:cs="Times New Roman"/>
                <w:bCs/>
                <w:iCs/>
                <w:color w:val="000000"/>
                <w:sz w:val="24"/>
                <w:szCs w:val="24"/>
                <w:shd w:val="clear" w:color="auto" w:fill="FFFFFF"/>
              </w:rPr>
              <w:t>1.</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Жeлим гoвoрити (имaм сaoпштeњe)</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spacing w:after="0"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noProof/>
                <w:sz w:val="24"/>
                <w:szCs w:val="24"/>
              </w:rPr>
              <w:drawing>
                <wp:inline distT="0" distB="0" distL="0" distR="0" wp14:anchorId="73F16BE1" wp14:editId="0FC47F1E">
                  <wp:extent cx="619125" cy="333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333375"/>
                          </a:xfrm>
                          <a:prstGeom prst="rect">
                            <a:avLst/>
                          </a:prstGeom>
                          <a:noFill/>
                          <a:ln>
                            <a:noFill/>
                          </a:ln>
                        </pic:spPr>
                      </pic:pic>
                    </a:graphicData>
                  </a:graphic>
                </wp:inline>
              </w:drawing>
            </w:r>
          </w:p>
        </w:tc>
        <w:tc>
          <w:tcPr>
            <w:tcW w:w="1666"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jc w:val="both"/>
              <w:rPr>
                <w:spacing w:val="4"/>
                <w:sz w:val="24"/>
                <w:szCs w:val="24"/>
              </w:rPr>
            </w:pPr>
            <w:r w:rsidRPr="004F6C73">
              <w:rPr>
                <w:rFonts w:ascii="Times New Roman" w:hAnsi="Times New Roman" w:cs="Times New Roman"/>
                <w:color w:val="000000"/>
                <w:spacing w:val="4"/>
                <w:sz w:val="24"/>
                <w:szCs w:val="24"/>
                <w:shd w:val="clear" w:color="auto" w:fill="FFFFFF"/>
              </w:rPr>
              <w:t>Сибoл слушaлицe</w:t>
            </w:r>
          </w:p>
        </w:tc>
      </w:tr>
      <w:tr w:rsidR="004F6C73" w:rsidRPr="004F6C73" w:rsidTr="00E0271D">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2.</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Стojим прe</w:t>
            </w:r>
            <w:r w:rsidRPr="004F6C73">
              <w:rPr>
                <w:rFonts w:ascii="Times New Roman" w:hAnsi="Times New Roman" w:cs="Times New Roman"/>
                <w:color w:val="000000"/>
                <w:spacing w:val="4"/>
                <w:sz w:val="24"/>
                <w:szCs w:val="24"/>
                <w:shd w:val="clear" w:color="auto" w:fill="FFFFFF"/>
                <w:lang w:val="sr-Cyrl-RS"/>
              </w:rPr>
              <w:t>д</w:t>
            </w:r>
            <w:r w:rsidRPr="004F6C73">
              <w:rPr>
                <w:rFonts w:ascii="Times New Roman" w:hAnsi="Times New Roman" w:cs="Times New Roman"/>
                <w:color w:val="000000"/>
                <w:spacing w:val="4"/>
                <w:sz w:val="24"/>
                <w:szCs w:val="24"/>
                <w:shd w:val="clear" w:color="auto" w:fill="FFFFFF"/>
              </w:rPr>
              <w:t xml:space="preserve"> сигнaлoм</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anchor distT="0" distB="0" distL="114300" distR="114300" simplePos="0" relativeHeight="251661312" behindDoc="0" locked="0" layoutInCell="1" allowOverlap="1" wp14:anchorId="004D566D" wp14:editId="31F953BD">
                  <wp:simplePos x="0" y="0"/>
                  <wp:positionH relativeFrom="column">
                    <wp:posOffset>558800</wp:posOffset>
                  </wp:positionH>
                  <wp:positionV relativeFrom="paragraph">
                    <wp:posOffset>15240</wp:posOffset>
                  </wp:positionV>
                  <wp:extent cx="309245" cy="3257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245" cy="3257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6"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jc w:val="both"/>
              <w:rPr>
                <w:spacing w:val="4"/>
                <w:sz w:val="24"/>
                <w:szCs w:val="24"/>
              </w:rPr>
            </w:pPr>
            <w:r w:rsidRPr="004F6C73">
              <w:rPr>
                <w:rFonts w:ascii="Times New Roman" w:hAnsi="Times New Roman" w:cs="Times New Roman"/>
                <w:color w:val="000000"/>
                <w:spacing w:val="4"/>
                <w:sz w:val="24"/>
                <w:szCs w:val="24"/>
                <w:shd w:val="clear" w:color="auto" w:fill="FFFFFF"/>
              </w:rPr>
              <w:t>Симбoл сигнaлa</w:t>
            </w:r>
          </w:p>
        </w:tc>
      </w:tr>
      <w:tr w:rsidR="004F6C73" w:rsidRPr="004F6C73" w:rsidTr="00E0271D">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3.</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Teшкoћe у вучи или дужa вoжњa</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spacing w:after="0"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noProof/>
                <w:sz w:val="24"/>
                <w:szCs w:val="24"/>
              </w:rPr>
              <w:drawing>
                <wp:anchor distT="0" distB="0" distL="114300" distR="114300" simplePos="0" relativeHeight="251662336" behindDoc="0" locked="0" layoutInCell="1" allowOverlap="1" wp14:anchorId="450E3FB8" wp14:editId="4EAF57B3">
                  <wp:simplePos x="0" y="0"/>
                  <wp:positionH relativeFrom="column">
                    <wp:posOffset>375285</wp:posOffset>
                  </wp:positionH>
                  <wp:positionV relativeFrom="paragraph">
                    <wp:posOffset>29210</wp:posOffset>
                  </wp:positionV>
                  <wp:extent cx="721995" cy="273050"/>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1995" cy="273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6"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jc w:val="both"/>
              <w:rPr>
                <w:spacing w:val="4"/>
                <w:sz w:val="24"/>
                <w:szCs w:val="24"/>
              </w:rPr>
            </w:pPr>
            <w:r w:rsidRPr="004F6C73">
              <w:rPr>
                <w:rFonts w:ascii="Times New Roman" w:hAnsi="Times New Roman" w:cs="Times New Roman"/>
                <w:color w:val="000000"/>
                <w:spacing w:val="4"/>
                <w:sz w:val="24"/>
                <w:szCs w:val="24"/>
                <w:shd w:val="clear" w:color="auto" w:fill="FFFFFF"/>
              </w:rPr>
              <w:t>Toчaк нa успoну</w:t>
            </w:r>
          </w:p>
        </w:tc>
      </w:tr>
      <w:tr w:rsidR="004F6C73" w:rsidRPr="004F6C73" w:rsidTr="00E0271D">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4.</w:t>
            </w:r>
          </w:p>
        </w:tc>
        <w:tc>
          <w:tcPr>
            <w:tcW w:w="1884" w:type="pct"/>
            <w:tcBorders>
              <w:top w:val="nil"/>
              <w:left w:val="nil"/>
              <w:bottom w:val="nil"/>
              <w:right w:val="single" w:sz="4" w:space="0" w:color="auto"/>
            </w:tcBorders>
            <w:shd w:val="clear" w:color="auto" w:fill="FFFFFF"/>
            <w:vAlign w:val="center"/>
          </w:tcPr>
          <w:p w:rsidR="004F6C73" w:rsidRPr="004F6C73" w:rsidRDefault="000D5589" w:rsidP="004F6C73">
            <w:pPr>
              <w:widowControl w:val="0"/>
              <w:spacing w:after="0" w:line="240" w:lineRule="auto"/>
              <w:rPr>
                <w:spacing w:val="4"/>
                <w:sz w:val="24"/>
                <w:szCs w:val="24"/>
              </w:rPr>
            </w:pPr>
            <w:r w:rsidRPr="000D5589">
              <w:rPr>
                <w:rFonts w:ascii="Times New Roman" w:hAnsi="Times New Roman" w:cs="Times New Roman"/>
                <w:spacing w:val="4"/>
                <w:sz w:val="24"/>
                <w:szCs w:val="24"/>
                <w:shd w:val="clear" w:color="auto" w:fill="FFFFFF"/>
                <w:lang w:val="sr-Cyrl-RS"/>
              </w:rPr>
              <w:t>Несправност</w:t>
            </w:r>
            <w:r w:rsidR="004F6C73" w:rsidRPr="004F6C73">
              <w:rPr>
                <w:rFonts w:ascii="Times New Roman" w:hAnsi="Times New Roman" w:cs="Times New Roman"/>
                <w:color w:val="FF0000"/>
                <w:spacing w:val="4"/>
                <w:sz w:val="24"/>
                <w:szCs w:val="24"/>
                <w:shd w:val="clear" w:color="auto" w:fill="FFFFFF"/>
              </w:rPr>
              <w:t xml:space="preserve"> </w:t>
            </w:r>
            <w:r w:rsidR="004F6C73" w:rsidRPr="004F6C73">
              <w:rPr>
                <w:rFonts w:ascii="Times New Roman" w:hAnsi="Times New Roman" w:cs="Times New Roman"/>
                <w:color w:val="000000"/>
                <w:spacing w:val="4"/>
                <w:sz w:val="24"/>
                <w:szCs w:val="24"/>
                <w:shd w:val="clear" w:color="auto" w:fill="FFFFFF"/>
              </w:rPr>
              <w:t>нa другoм вoзу или нa прузи</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inline distT="0" distB="0" distL="0" distR="0" wp14:anchorId="37C45069" wp14:editId="014D9295">
                  <wp:extent cx="43815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p>
        </w:tc>
        <w:tc>
          <w:tcPr>
            <w:tcW w:w="1666"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jc w:val="both"/>
              <w:rPr>
                <w:spacing w:val="4"/>
                <w:sz w:val="24"/>
                <w:szCs w:val="24"/>
              </w:rPr>
            </w:pPr>
            <w:r w:rsidRPr="004F6C73">
              <w:rPr>
                <w:rFonts w:ascii="Times New Roman" w:hAnsi="Times New Roman" w:cs="Times New Roman"/>
                <w:color w:val="000000"/>
                <w:spacing w:val="4"/>
                <w:sz w:val="24"/>
                <w:szCs w:val="24"/>
                <w:shd w:val="clear" w:color="auto" w:fill="FFFFFF"/>
              </w:rPr>
              <w:t>Симбoл oкa</w:t>
            </w:r>
          </w:p>
        </w:tc>
      </w:tr>
      <w:tr w:rsidR="004F6C73" w:rsidRPr="004F6C73" w:rsidTr="00E0271D">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5.</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Приjaвa цeнтру</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tabs>
                <w:tab w:val="left" w:leader="hyphen" w:pos="1219"/>
              </w:tabs>
              <w:spacing w:after="0" w:line="240" w:lineRule="auto"/>
              <w:jc w:val="center"/>
              <w:rPr>
                <w:spacing w:val="4"/>
                <w:sz w:val="24"/>
                <w:szCs w:val="24"/>
              </w:rPr>
            </w:pPr>
            <w:r w:rsidRPr="004F6C73">
              <w:rPr>
                <w:noProof/>
                <w:spacing w:val="4"/>
                <w:sz w:val="24"/>
                <w:szCs w:val="24"/>
              </w:rPr>
              <w:drawing>
                <wp:anchor distT="0" distB="0" distL="114300" distR="114300" simplePos="0" relativeHeight="251663360" behindDoc="0" locked="0" layoutInCell="1" allowOverlap="1" wp14:anchorId="17FD07B8" wp14:editId="611DCA0D">
                  <wp:simplePos x="0" y="0"/>
                  <wp:positionH relativeFrom="column">
                    <wp:posOffset>504825</wp:posOffset>
                  </wp:positionH>
                  <wp:positionV relativeFrom="paragraph">
                    <wp:posOffset>25400</wp:posOffset>
                  </wp:positionV>
                  <wp:extent cx="274955" cy="30861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955" cy="3086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6"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jc w:val="both"/>
              <w:rPr>
                <w:spacing w:val="4"/>
                <w:sz w:val="24"/>
                <w:szCs w:val="24"/>
              </w:rPr>
            </w:pPr>
            <w:r w:rsidRPr="004F6C73">
              <w:rPr>
                <w:rFonts w:ascii="Times New Roman" w:hAnsi="Times New Roman" w:cs="Times New Roman"/>
                <w:color w:val="000000"/>
                <w:spacing w:val="4"/>
                <w:sz w:val="24"/>
                <w:szCs w:val="24"/>
                <w:shd w:val="clear" w:color="auto" w:fill="FFFFFF"/>
              </w:rPr>
              <w:t>Слoвo ,,</w:t>
            </w:r>
            <w:r w:rsidRPr="004F6C73">
              <w:rPr>
                <w:rFonts w:ascii="Times New Roman" w:hAnsi="Times New Roman" w:cs="Times New Roman"/>
                <w:color w:val="000000"/>
                <w:spacing w:val="4"/>
                <w:sz w:val="24"/>
                <w:szCs w:val="24"/>
                <w:shd w:val="clear" w:color="auto" w:fill="FFFFFF"/>
                <w:lang w:val="sr-Cyrl-RS"/>
              </w:rPr>
              <w:t>С</w:t>
            </w:r>
            <w:r w:rsidRPr="004F6C73">
              <w:rPr>
                <w:rFonts w:ascii="Times New Roman" w:hAnsi="Times New Roman" w:cs="Times New Roman"/>
                <w:color w:val="000000"/>
                <w:spacing w:val="4"/>
                <w:sz w:val="24"/>
                <w:szCs w:val="24"/>
                <w:shd w:val="clear" w:color="auto" w:fill="FFFFFF"/>
              </w:rPr>
              <w:t>”</w:t>
            </w:r>
          </w:p>
        </w:tc>
      </w:tr>
      <w:tr w:rsidR="00E0271D" w:rsidRPr="000D5589" w:rsidTr="00E0271D">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6.</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Пoсрeдoвaњe вeзe</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anchor distT="0" distB="0" distL="114300" distR="114300" simplePos="0" relativeHeight="251664384" behindDoc="0" locked="0" layoutInCell="1" allowOverlap="1" wp14:anchorId="4EDD4082" wp14:editId="19008D0D">
                  <wp:simplePos x="0" y="0"/>
                  <wp:positionH relativeFrom="column">
                    <wp:posOffset>252095</wp:posOffset>
                  </wp:positionH>
                  <wp:positionV relativeFrom="paragraph">
                    <wp:posOffset>21590</wp:posOffset>
                  </wp:positionV>
                  <wp:extent cx="775970" cy="302260"/>
                  <wp:effectExtent l="0" t="0" r="508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75970" cy="302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6" w:type="pct"/>
            <w:tcBorders>
              <w:top w:val="nil"/>
              <w:left w:val="single" w:sz="4" w:space="0" w:color="auto"/>
              <w:bottom w:val="nil"/>
              <w:right w:val="nil"/>
            </w:tcBorders>
            <w:shd w:val="clear" w:color="auto" w:fill="FFFFFF"/>
            <w:vAlign w:val="center"/>
          </w:tcPr>
          <w:p w:rsidR="004F6C73" w:rsidRPr="000D5589" w:rsidRDefault="004F6C73" w:rsidP="004F6C73">
            <w:pPr>
              <w:widowControl w:val="0"/>
              <w:spacing w:after="0" w:line="240" w:lineRule="auto"/>
              <w:jc w:val="both"/>
              <w:rPr>
                <w:spacing w:val="4"/>
                <w:sz w:val="24"/>
                <w:szCs w:val="24"/>
              </w:rPr>
            </w:pPr>
            <w:r w:rsidRPr="000D5589">
              <w:rPr>
                <w:rFonts w:ascii="Times New Roman" w:hAnsi="Times New Roman" w:cs="Times New Roman"/>
                <w:spacing w:val="4"/>
                <w:sz w:val="24"/>
                <w:szCs w:val="24"/>
                <w:shd w:val="clear" w:color="auto" w:fill="FFFFFF"/>
              </w:rPr>
              <w:t xml:space="preserve">Знaк укључивaњa нa </w:t>
            </w:r>
            <w:r w:rsidRPr="000D5589">
              <w:rPr>
                <w:rFonts w:ascii="Times New Roman" w:hAnsi="Times New Roman" w:cs="Times New Roman"/>
                <w:spacing w:val="4"/>
                <w:sz w:val="24"/>
                <w:szCs w:val="24"/>
                <w:shd w:val="clear" w:color="auto" w:fill="FFFFFF"/>
                <w:lang w:val="sr-Cyrl-RS"/>
              </w:rPr>
              <w:t>ЖАТ</w:t>
            </w:r>
            <w:r w:rsidRPr="000D5589">
              <w:rPr>
                <w:rFonts w:ascii="Times New Roman" w:hAnsi="Times New Roman" w:cs="Times New Roman"/>
                <w:spacing w:val="4"/>
                <w:sz w:val="24"/>
                <w:szCs w:val="24"/>
                <w:shd w:val="clear" w:color="auto" w:fill="FFFFFF"/>
              </w:rPr>
              <w:t xml:space="preserve"> мрeжу</w:t>
            </w:r>
          </w:p>
        </w:tc>
      </w:tr>
      <w:tr w:rsidR="004F6C73" w:rsidRPr="004F6C73" w:rsidTr="00E0271D">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lastRenderedPageBreak/>
              <w:t>7.</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Рeзeрвa</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spacing w:after="0" w:line="240" w:lineRule="auto"/>
              <w:jc w:val="center"/>
              <w:rPr>
                <w:rFonts w:ascii="Times New Roman" w:eastAsiaTheme="minorEastAsia" w:hAnsi="Times New Roman" w:cs="Times New Roman"/>
                <w:sz w:val="24"/>
                <w:szCs w:val="24"/>
              </w:rPr>
            </w:pPr>
          </w:p>
        </w:tc>
        <w:tc>
          <w:tcPr>
            <w:tcW w:w="1666" w:type="pct"/>
            <w:tcBorders>
              <w:top w:val="nil"/>
              <w:left w:val="single" w:sz="4" w:space="0" w:color="auto"/>
              <w:bottom w:val="nil"/>
              <w:right w:val="nil"/>
            </w:tcBorders>
            <w:shd w:val="clear" w:color="auto" w:fill="FFFFFF"/>
            <w:vAlign w:val="center"/>
          </w:tcPr>
          <w:p w:rsidR="004F6C73" w:rsidRPr="004F6C73" w:rsidRDefault="004F6C73" w:rsidP="004F6C73">
            <w:pPr>
              <w:spacing w:after="0" w:line="240" w:lineRule="auto"/>
              <w:rPr>
                <w:rFonts w:ascii="Times New Roman" w:eastAsiaTheme="minorEastAsia" w:hAnsi="Times New Roman" w:cs="Times New Roman"/>
                <w:sz w:val="24"/>
                <w:szCs w:val="24"/>
              </w:rPr>
            </w:pPr>
          </w:p>
        </w:tc>
      </w:tr>
      <w:tr w:rsidR="004F6C73" w:rsidRPr="004F6C73" w:rsidTr="00E0271D">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9.</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Oпaснoст (нa свoм вoзу)</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anchor distT="0" distB="0" distL="114300" distR="114300" simplePos="0" relativeHeight="251660288" behindDoc="0" locked="0" layoutInCell="1" allowOverlap="1" wp14:anchorId="452FECAF" wp14:editId="5A97E1EB">
                  <wp:simplePos x="0" y="0"/>
                  <wp:positionH relativeFrom="column">
                    <wp:posOffset>471170</wp:posOffset>
                  </wp:positionH>
                  <wp:positionV relativeFrom="paragraph">
                    <wp:posOffset>0</wp:posOffset>
                  </wp:positionV>
                  <wp:extent cx="356870" cy="267970"/>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6870" cy="2679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666"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jc w:val="both"/>
              <w:rPr>
                <w:spacing w:val="4"/>
                <w:sz w:val="24"/>
                <w:szCs w:val="24"/>
              </w:rPr>
            </w:pPr>
            <w:r w:rsidRPr="004F6C73">
              <w:rPr>
                <w:rFonts w:ascii="Times New Roman" w:hAnsi="Times New Roman" w:cs="Times New Roman"/>
                <w:color w:val="000000"/>
                <w:spacing w:val="4"/>
                <w:sz w:val="24"/>
                <w:szCs w:val="24"/>
                <w:shd w:val="clear" w:color="auto" w:fill="FFFFFF"/>
              </w:rPr>
              <w:t>Црвeни тaстeр сa мирним свeтлoм*)</w:t>
            </w:r>
          </w:p>
        </w:tc>
      </w:tr>
      <w:tr w:rsidR="004F6C73" w:rsidRPr="004F6C73" w:rsidTr="00E0271D">
        <w:trPr>
          <w:trHeight w:hRule="exact" w:val="567"/>
        </w:trPr>
        <w:tc>
          <w:tcPr>
            <w:tcW w:w="290" w:type="pct"/>
            <w:tcBorders>
              <w:top w:val="nil"/>
              <w:left w:val="nil"/>
              <w:bottom w:val="nil"/>
              <w:right w:val="nil"/>
            </w:tcBorders>
            <w:shd w:val="clear" w:color="auto" w:fill="FFFFFF"/>
            <w:vAlign w:val="center"/>
          </w:tcPr>
          <w:p w:rsidR="004F6C73" w:rsidRPr="004F6C73" w:rsidRDefault="004F6C73" w:rsidP="004F6C73">
            <w:pPr>
              <w:widowControl w:val="0"/>
              <w:spacing w:after="0" w:line="240" w:lineRule="auto"/>
              <w:jc w:val="center"/>
              <w:rPr>
                <w:sz w:val="24"/>
                <w:szCs w:val="24"/>
              </w:rPr>
            </w:pPr>
            <w:r w:rsidRPr="004F6C73">
              <w:rPr>
                <w:rFonts w:ascii="Times New Roman" w:hAnsi="Times New Roman" w:cs="Times New Roman"/>
                <w:color w:val="000000"/>
                <w:sz w:val="24"/>
                <w:szCs w:val="24"/>
                <w:shd w:val="clear" w:color="auto" w:fill="FFFFFF"/>
              </w:rPr>
              <w:t>10.</w:t>
            </w:r>
          </w:p>
        </w:tc>
        <w:tc>
          <w:tcPr>
            <w:tcW w:w="1884" w:type="pct"/>
            <w:tcBorders>
              <w:top w:val="nil"/>
              <w:left w:val="nil"/>
              <w:bottom w:val="nil"/>
              <w:right w:val="single" w:sz="4" w:space="0" w:color="auto"/>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Зaустaви свe вoзoвe</w:t>
            </w:r>
          </w:p>
        </w:tc>
        <w:tc>
          <w:tcPr>
            <w:tcW w:w="1160" w:type="pct"/>
            <w:tcBorders>
              <w:left w:val="single" w:sz="4" w:space="0" w:color="auto"/>
              <w:right w:val="single" w:sz="4" w:space="0" w:color="auto"/>
            </w:tcBorders>
            <w:shd w:val="clear" w:color="auto" w:fill="FFFFFF"/>
            <w:vAlign w:val="center"/>
          </w:tcPr>
          <w:p w:rsidR="004F6C73" w:rsidRPr="004F6C73" w:rsidRDefault="004F6C73" w:rsidP="004F6C73">
            <w:pPr>
              <w:widowControl w:val="0"/>
              <w:spacing w:after="0" w:line="240" w:lineRule="auto"/>
              <w:jc w:val="center"/>
              <w:rPr>
                <w:spacing w:val="4"/>
                <w:sz w:val="24"/>
                <w:szCs w:val="24"/>
              </w:rPr>
            </w:pPr>
            <w:r w:rsidRPr="004F6C73">
              <w:rPr>
                <w:noProof/>
                <w:spacing w:val="4"/>
                <w:sz w:val="24"/>
                <w:szCs w:val="24"/>
              </w:rPr>
              <w:drawing>
                <wp:inline distT="0" distB="0" distL="0" distR="0" wp14:anchorId="0FC2E73D" wp14:editId="432DD418">
                  <wp:extent cx="3619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1666" w:type="pct"/>
            <w:tcBorders>
              <w:top w:val="nil"/>
              <w:left w:val="single" w:sz="4" w:space="0" w:color="auto"/>
              <w:bottom w:val="nil"/>
              <w:right w:val="nil"/>
            </w:tcBorders>
            <w:shd w:val="clear" w:color="auto" w:fill="FFFFFF"/>
            <w:vAlign w:val="center"/>
          </w:tcPr>
          <w:p w:rsidR="004F6C73" w:rsidRPr="004F6C73" w:rsidRDefault="004F6C73" w:rsidP="004F6C73">
            <w:pPr>
              <w:widowControl w:val="0"/>
              <w:spacing w:after="0" w:line="240" w:lineRule="auto"/>
              <w:rPr>
                <w:spacing w:val="4"/>
                <w:sz w:val="24"/>
                <w:szCs w:val="24"/>
              </w:rPr>
            </w:pPr>
            <w:r w:rsidRPr="004F6C73">
              <w:rPr>
                <w:rFonts w:ascii="Times New Roman" w:hAnsi="Times New Roman" w:cs="Times New Roman"/>
                <w:color w:val="000000"/>
                <w:spacing w:val="4"/>
                <w:sz w:val="24"/>
                <w:szCs w:val="24"/>
                <w:shd w:val="clear" w:color="auto" w:fill="FFFFFF"/>
              </w:rPr>
              <w:t>С</w:t>
            </w:r>
            <w:r w:rsidRPr="004F6C73">
              <w:rPr>
                <w:rFonts w:ascii="Times New Roman" w:hAnsi="Times New Roman" w:cs="Times New Roman"/>
                <w:color w:val="000000"/>
                <w:spacing w:val="4"/>
                <w:sz w:val="24"/>
                <w:szCs w:val="24"/>
                <w:shd w:val="clear" w:color="auto" w:fill="FFFFFF"/>
                <w:lang w:val="sr-Cyrl-CS"/>
              </w:rPr>
              <w:t>игнални знак „Стојˮ</w:t>
            </w:r>
            <w:r w:rsidRPr="004F6C73">
              <w:rPr>
                <w:rFonts w:ascii="Times New Roman" w:hAnsi="Times New Roman" w:cs="Times New Roman"/>
                <w:color w:val="000000"/>
                <w:spacing w:val="4"/>
                <w:sz w:val="24"/>
                <w:szCs w:val="24"/>
                <w:shd w:val="clear" w:color="auto" w:fill="FFFFFF"/>
              </w:rPr>
              <w:t xml:space="preserve"> трeпћућe свeтлo*)</w:t>
            </w:r>
          </w:p>
        </w:tc>
      </w:tr>
    </w:tbl>
    <w:p w:rsidR="004F6C73" w:rsidRPr="004F6C73" w:rsidRDefault="004F6C73" w:rsidP="004F6C73">
      <w:pPr>
        <w:spacing w:after="0" w:line="240" w:lineRule="auto"/>
        <w:rPr>
          <w:rFonts w:ascii="Times New Roman" w:eastAsiaTheme="minorEastAsia" w:hAnsi="Times New Roman" w:cs="Times New Roman"/>
          <w:sz w:val="20"/>
          <w:szCs w:val="20"/>
        </w:rPr>
      </w:pPr>
      <w:r w:rsidRPr="004F6C73">
        <w:rPr>
          <w:rFonts w:ascii="Times New Roman" w:eastAsiaTheme="minorEastAsia" w:hAnsi="Times New Roman" w:cs="Times New Roman"/>
          <w:sz w:val="20"/>
          <w:szCs w:val="20"/>
          <w:vertAlign w:val="superscript"/>
        </w:rPr>
        <w:t>*</w:t>
      </w:r>
      <w:r w:rsidRPr="004F6C73">
        <w:rPr>
          <w:rFonts w:ascii="Times New Roman" w:eastAsiaTheme="minorEastAsia" w:hAnsi="Times New Roman" w:cs="Times New Roman"/>
          <w:sz w:val="20"/>
          <w:szCs w:val="20"/>
        </w:rPr>
        <w:t xml:space="preserve"> Кoд </w:t>
      </w:r>
      <w:r w:rsidR="000D5589" w:rsidRPr="000D5589">
        <w:rPr>
          <w:rFonts w:ascii="Times New Roman" w:eastAsiaTheme="minorEastAsia" w:hAnsi="Times New Roman" w:cs="Times New Roman"/>
          <w:sz w:val="20"/>
          <w:szCs w:val="20"/>
          <w:lang w:val="sr-Cyrl-RS"/>
        </w:rPr>
        <w:t>редног броја 9.</w:t>
      </w:r>
      <w:r w:rsidRPr="000D5589">
        <w:rPr>
          <w:rFonts w:ascii="Times New Roman" w:eastAsiaTheme="minorEastAsia" w:hAnsi="Times New Roman" w:cs="Times New Roman"/>
          <w:sz w:val="20"/>
          <w:szCs w:val="20"/>
        </w:rPr>
        <w:t xml:space="preserve"> </w:t>
      </w:r>
      <w:r w:rsidRPr="004F6C73">
        <w:rPr>
          <w:rFonts w:ascii="Times New Roman" w:eastAsiaTheme="minorEastAsia" w:hAnsi="Times New Roman" w:cs="Times New Roman"/>
          <w:sz w:val="20"/>
          <w:szCs w:val="20"/>
        </w:rPr>
        <w:t>и 10</w:t>
      </w:r>
      <w:r w:rsidR="000D5589">
        <w:rPr>
          <w:rFonts w:ascii="Times New Roman" w:eastAsiaTheme="minorEastAsia" w:hAnsi="Times New Roman" w:cs="Times New Roman"/>
          <w:sz w:val="20"/>
          <w:szCs w:val="20"/>
          <w:lang w:val="sr-Cyrl-RS"/>
        </w:rPr>
        <w:t>.</w:t>
      </w:r>
      <w:r w:rsidRPr="004F6C73">
        <w:rPr>
          <w:rFonts w:ascii="Times New Roman" w:eastAsiaTheme="minorEastAsia" w:hAnsi="Times New Roman" w:cs="Times New Roman"/>
          <w:sz w:val="20"/>
          <w:szCs w:val="20"/>
        </w:rPr>
        <w:t xml:space="preserve"> пoрeд свeтлoснoг и jaчи звучни сигнaл</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Да би се могла отпремити одређена дигитална команда, потребно је притиснути тастер на коме је насликан одређени симбол са значењем из табеле 1.</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15.7 Када дигитална команда буде примљена, потребно је да засветли одређени тастер са одговарајућим симболом. Тастер остаје осветљен све док машиновођа или диспечер не притисну тастер потврде пријема дигиталне команде или саопштења. У тренутку када се тастер потврде пријема команде притисне, светлећи тастери на уређајима који су предали и примили команду или обавештење гасе се. За време трајања разговора стање се оптички индицира.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15.8 Пошто могућност очитавања примљене дигиталне команде или саопштења зависи, између осталог, и од тога да ли је сигнална лампица у тастеру исправна, потребно је предвидети могућност провере исправности сигналних лампица сваке посебно, и то на мобилним уређајима и уређајима у радио диспечерском центру. Провера мора манипулативно бити крајње једноставна.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15.9 Дигитална команда „заустави одмах, даља вожња забрањена” има изузетан значај па има посебан третман. Када се на уређају у диспечерском центру који предаје ову команду притисне одговарајући тастер, потребно је да се упали сигнална лампица и осветли предвиђени симбол на тастеру. Поред тога, укључује се и звучни аларм. Тастер за укључење ове команде </w:t>
      </w:r>
      <w:r w:rsidR="000D5589">
        <w:rPr>
          <w:rFonts w:ascii="Times New Roman" w:eastAsiaTheme="minorEastAsia" w:hAnsi="Times New Roman" w:cs="Times New Roman"/>
          <w:sz w:val="24"/>
          <w:szCs w:val="24"/>
          <w:lang w:val="sr-Cyrl-RS"/>
        </w:rPr>
        <w:t xml:space="preserve">је </w:t>
      </w:r>
      <w:r w:rsidRPr="004F6C73">
        <w:rPr>
          <w:rFonts w:ascii="Times New Roman" w:eastAsiaTheme="minorEastAsia" w:hAnsi="Times New Roman" w:cs="Times New Roman"/>
          <w:sz w:val="24"/>
          <w:szCs w:val="24"/>
        </w:rPr>
        <w:t>спрегнут са посебним бројачем који региструје број употреба овог тастера.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Тастер за предају и пријем ове команде </w:t>
      </w:r>
      <w:r w:rsidR="000D5589">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последњи у низу на манипулативној плочи уређаја.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 уређају који прима ову команду поред светлосне индикације укључује се и звучни аларм, са посебним тоном.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Уређај на вучном возилу има техничку могућност за укључење ове команде на кочни систем воза односно вучног возила. Када команда буде примљена, врши се аутоматско кочење воза.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15.10 Дигитално саопштење „опасност (на сопственом возу)” које емитује машиновођа са воза такође има велики значај за саобраћајну ситуацију. Због тога тастер на уређају који предаје саопштење и који прима саопштења </w:t>
      </w:r>
      <w:r w:rsidR="000D5589">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претпоследњи у низу тастера. На предајном уређају, када се тастер притисне, он засветли мирним црвеним светлом. На уређају који прима саопштење тастер такође засветли мирним црвеним светлом, и укључује се звучни сигнал.</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15.11 Тастер за предају и пријем дигиталног саопштења „заустави све возове” има изузетни значај за саобраћај. Због тога </w:t>
      </w:r>
      <w:r w:rsidR="000D5589">
        <w:rPr>
          <w:rFonts w:ascii="Times New Roman" w:eastAsiaTheme="minorEastAsia" w:hAnsi="Times New Roman" w:cs="Times New Roman"/>
          <w:sz w:val="24"/>
          <w:szCs w:val="24"/>
          <w:lang w:val="sr-Cyrl-RS"/>
        </w:rPr>
        <w:t xml:space="preserve">је </w:t>
      </w:r>
      <w:r w:rsidRPr="004F6C73">
        <w:rPr>
          <w:rFonts w:ascii="Times New Roman" w:eastAsiaTheme="minorEastAsia" w:hAnsi="Times New Roman" w:cs="Times New Roman"/>
          <w:sz w:val="24"/>
          <w:szCs w:val="24"/>
        </w:rPr>
        <w:t>он обавезно последњи у низу тастера ради лакшег уочавања. Поред тога, тастер укључује жмигајуће црвено светло (сигнал) и звучни аларм на пријемној страни.</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Употреба овог тастера се посебно контролише, па се на уређајима на вучним возилима он </w:t>
      </w:r>
      <w:r w:rsidR="000D5589">
        <w:rPr>
          <w:rFonts w:ascii="Times New Roman" w:eastAsiaTheme="minorEastAsia" w:hAnsi="Times New Roman" w:cs="Times New Roman"/>
          <w:sz w:val="24"/>
          <w:szCs w:val="24"/>
          <w:lang w:val="sr-Cyrl-RS"/>
        </w:rPr>
        <w:t>спреже</w:t>
      </w:r>
      <w:r w:rsidRPr="004F6C73">
        <w:rPr>
          <w:rFonts w:ascii="Times New Roman" w:eastAsiaTheme="minorEastAsia" w:hAnsi="Times New Roman" w:cs="Times New Roman"/>
          <w:sz w:val="24"/>
          <w:szCs w:val="24"/>
        </w:rPr>
        <w:t xml:space="preserve"> са бројачем који региструје број његових употреба. После притиска овог тастера, на радио уређају на вучном возилу пали се сигнална лампица.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15.12 Време потребно за пренос дигиталне команде или саопштења </w:t>
      </w:r>
      <w:r w:rsidR="000D5589">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што је могуће краће, а најдуже од 500 ms.</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xml:space="preserve">15.13 Поузданост преноса, тј. број грешака које се јављају </w:t>
      </w:r>
      <w:r w:rsidR="000D5589">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испод 10</w:t>
      </w:r>
      <w:r w:rsidRPr="004F6C73">
        <w:rPr>
          <w:rFonts w:ascii="Times New Roman" w:eastAsiaTheme="minorEastAsia" w:hAnsi="Times New Roman" w:cs="Times New Roman"/>
          <w:sz w:val="24"/>
          <w:szCs w:val="24"/>
          <w:vertAlign w:val="superscript"/>
        </w:rPr>
        <w:t>-6</w:t>
      </w:r>
      <w:r w:rsidRPr="004F6C73">
        <w:rPr>
          <w:rFonts w:ascii="Times New Roman" w:eastAsiaTheme="minorEastAsia" w:hAnsi="Times New Roman" w:cs="Times New Roman"/>
          <w:sz w:val="24"/>
          <w:szCs w:val="24"/>
        </w:rPr>
        <w:t> (на милион пренесених знакова само један може бити погрешно пренет).</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15.14. Када се реализује веза између диспечера и вучног возила за потребе обавештавања путника, машиновођа </w:t>
      </w:r>
      <w:r w:rsidR="000D5589">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могућност прислушкивања везе која је у току, и то преко посебног звучника.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15.15 Машиновођа </w:t>
      </w:r>
      <w:r w:rsidR="000D5589">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могућност провере везе на релацији вучно возило – диспечерски центар и обратно. Ова могућност се </w:t>
      </w:r>
      <w:r w:rsidR="000D5589">
        <w:rPr>
          <w:rFonts w:ascii="Times New Roman" w:eastAsiaTheme="minorEastAsia" w:hAnsi="Times New Roman" w:cs="Times New Roman"/>
          <w:sz w:val="24"/>
          <w:szCs w:val="24"/>
          <w:lang w:val="sr-Cyrl-RS"/>
        </w:rPr>
        <w:t>предвиђа</w:t>
      </w:r>
      <w:r w:rsidRPr="004F6C73">
        <w:rPr>
          <w:rFonts w:ascii="Times New Roman" w:eastAsiaTheme="minorEastAsia" w:hAnsi="Times New Roman" w:cs="Times New Roman"/>
          <w:sz w:val="24"/>
          <w:szCs w:val="24"/>
        </w:rPr>
        <w:t xml:space="preserve"> и за уређај у диспечерском центру, а изводи се притиском на одређени тастер са одговарајућом индикацијом.</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15.16 Машиновођа </w:t>
      </w:r>
      <w:r w:rsidR="000D5589">
        <w:rPr>
          <w:rFonts w:ascii="Times New Roman" w:eastAsiaTheme="minorEastAsia" w:hAnsi="Times New Roman" w:cs="Times New Roman"/>
          <w:sz w:val="24"/>
          <w:szCs w:val="24"/>
          <w:lang w:val="sr-Cyrl-RS"/>
        </w:rPr>
        <w:t>има</w:t>
      </w:r>
      <w:r w:rsidRPr="004F6C73">
        <w:rPr>
          <w:rFonts w:ascii="Times New Roman" w:eastAsiaTheme="minorEastAsia" w:hAnsi="Times New Roman" w:cs="Times New Roman"/>
          <w:sz w:val="24"/>
          <w:szCs w:val="24"/>
        </w:rPr>
        <w:t xml:space="preserve"> могућност укључења на озвучење воза без активирања радио везе.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15.17 Систем селективног позива и дигиталних команди </w:t>
      </w:r>
      <w:r w:rsidR="000D5589">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изграђен на јединственим принципима за целу мрежу пруга Републике Србије.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15.18 Електронски склопови који омогућавају рад система изграђују се искључиво на бази примене технике полупроводника и интегрисаних кола.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15.19 Селективно позивање </w:t>
      </w:r>
      <w:r w:rsidR="000D5589">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разрађено за шестоцифрене позивне бројеве. Уколико </w:t>
      </w:r>
      <w:r w:rsidR="00A16F10">
        <w:rPr>
          <w:rFonts w:ascii="Times New Roman" w:eastAsiaTheme="minorEastAsia" w:hAnsi="Times New Roman" w:cs="Times New Roman"/>
          <w:sz w:val="24"/>
          <w:szCs w:val="24"/>
          <w:lang w:val="sr-Cyrl-RS"/>
        </w:rPr>
        <w:t xml:space="preserve">су </w:t>
      </w:r>
      <w:r w:rsidRPr="004F6C73">
        <w:rPr>
          <w:rFonts w:ascii="Times New Roman" w:eastAsiaTheme="minorEastAsia" w:hAnsi="Times New Roman" w:cs="Times New Roman"/>
          <w:sz w:val="24"/>
          <w:szCs w:val="24"/>
        </w:rPr>
        <w:t>позивни бројеви петоцифрени, четвороцифрени или троцифрени, принцип шестоцифреног позивног се задржава, с тим да прве цифре буду нуле.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15.20 Конструкција декодера селективног позива на мобилним радио станицама </w:t>
      </w:r>
      <w:r w:rsidR="00A16F10">
        <w:rPr>
          <w:rFonts w:ascii="Times New Roman" w:eastAsiaTheme="minorEastAsia" w:hAnsi="Times New Roman" w:cs="Times New Roman"/>
          <w:sz w:val="24"/>
          <w:szCs w:val="24"/>
          <w:lang w:val="sr-Cyrl-RS"/>
        </w:rPr>
        <w:t>омогућа</w:t>
      </w:r>
      <w:r w:rsidRPr="004F6C73">
        <w:rPr>
          <w:rFonts w:ascii="Times New Roman" w:eastAsiaTheme="minorEastAsia" w:hAnsi="Times New Roman" w:cs="Times New Roman"/>
          <w:sz w:val="24"/>
          <w:szCs w:val="24"/>
        </w:rPr>
        <w:t xml:space="preserve"> промену позивног броја станице једноставним манипулацијама. Промена карактеристичног позивног броја </w:t>
      </w:r>
      <w:r w:rsidR="00A16F10">
        <w:rPr>
          <w:rFonts w:ascii="Times New Roman" w:eastAsiaTheme="minorEastAsia" w:hAnsi="Times New Roman" w:cs="Times New Roman"/>
          <w:sz w:val="24"/>
          <w:szCs w:val="24"/>
          <w:lang w:val="sr-Cyrl-RS"/>
        </w:rPr>
        <w:t>омогућава</w:t>
      </w:r>
      <w:r w:rsidRPr="004F6C73">
        <w:rPr>
          <w:rFonts w:ascii="Times New Roman" w:eastAsiaTheme="minorEastAsia" w:hAnsi="Times New Roman" w:cs="Times New Roman"/>
          <w:sz w:val="24"/>
          <w:szCs w:val="24"/>
        </w:rPr>
        <w:t xml:space="preserve"> измену свих постојећих комбинација у систему шестоцифрених бројева, узимајући у обзир и услов из тачке 17.19 овог прилога.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15.21 На манипулативној плочи склопа за селективни позив </w:t>
      </w:r>
      <w:r w:rsidR="00A16F10">
        <w:rPr>
          <w:rFonts w:ascii="Times New Roman" w:eastAsiaTheme="minorEastAsia" w:hAnsi="Times New Roman" w:cs="Times New Roman"/>
          <w:sz w:val="24"/>
          <w:szCs w:val="24"/>
          <w:lang w:val="sr-Cyrl-RS"/>
        </w:rPr>
        <w:t>постоји</w:t>
      </w:r>
      <w:r w:rsidRPr="004F6C73">
        <w:rPr>
          <w:rFonts w:ascii="Times New Roman" w:eastAsiaTheme="minorEastAsia" w:hAnsi="Times New Roman" w:cs="Times New Roman"/>
          <w:sz w:val="24"/>
          <w:szCs w:val="24"/>
        </w:rPr>
        <w:t xml:space="preserve"> могућност избора радног радио канала са могућношћу очитавања броја радног канала.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На истој плочи </w:t>
      </w:r>
      <w:r w:rsidR="00A16F10">
        <w:rPr>
          <w:rFonts w:ascii="Times New Roman" w:eastAsiaTheme="minorEastAsia" w:hAnsi="Times New Roman" w:cs="Times New Roman"/>
          <w:sz w:val="24"/>
          <w:szCs w:val="24"/>
          <w:lang w:val="sr-Cyrl-RS"/>
        </w:rPr>
        <w:t>постоји</w:t>
      </w:r>
      <w:r w:rsidRPr="004F6C73">
        <w:rPr>
          <w:rFonts w:ascii="Times New Roman" w:eastAsiaTheme="minorEastAsia" w:hAnsi="Times New Roman" w:cs="Times New Roman"/>
          <w:sz w:val="24"/>
          <w:szCs w:val="24"/>
        </w:rPr>
        <w:t xml:space="preserve"> могућност избора једног од три могућа режима рада.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15.22 На посебном месту манипулативне плоче мобилне радио станице </w:t>
      </w:r>
      <w:r w:rsidR="00A16F10">
        <w:rPr>
          <w:rFonts w:ascii="Times New Roman" w:eastAsiaTheme="minorEastAsia" w:hAnsi="Times New Roman" w:cs="Times New Roman"/>
          <w:sz w:val="24"/>
          <w:szCs w:val="24"/>
        </w:rPr>
        <w:t>осигурава се</w:t>
      </w:r>
      <w:r w:rsidRPr="004F6C73">
        <w:rPr>
          <w:rFonts w:ascii="Times New Roman" w:eastAsiaTheme="minorEastAsia" w:hAnsi="Times New Roman" w:cs="Times New Roman"/>
          <w:sz w:val="24"/>
          <w:szCs w:val="24"/>
        </w:rPr>
        <w:t xml:space="preserve"> видљиво очитавање карактеристичног позивног броја. Показивач позивног броја може бити и механичке конструкције.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15.23 Да би се омогућила надградња изграђених система, склопови за селективни позив и идентификацију смештају се у посебној заштитној кутији, а и склопови за</w:t>
      </w:r>
      <w:r w:rsidR="00A16F10">
        <w:rPr>
          <w:rFonts w:ascii="Times New Roman" w:eastAsiaTheme="minorEastAsia" w:hAnsi="Times New Roman" w:cs="Times New Roman"/>
          <w:sz w:val="24"/>
          <w:szCs w:val="24"/>
        </w:rPr>
        <w:t xml:space="preserve"> дигиталне команде и саопштења такође имају</w:t>
      </w:r>
      <w:r w:rsidRPr="004F6C73">
        <w:rPr>
          <w:rFonts w:ascii="Times New Roman" w:eastAsiaTheme="minorEastAsia" w:hAnsi="Times New Roman" w:cs="Times New Roman"/>
          <w:sz w:val="24"/>
          <w:szCs w:val="24"/>
        </w:rPr>
        <w:t xml:space="preserve"> своју посебну заштитну кутију.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Манипулативни елементи за селективни позив и дигиталне команде смештају се на приступачним манипулативним плочама уређаја.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Када се користи систем рада са селективним позивом и преносом дигиталних команди, обе посебне заштитне кутије </w:t>
      </w:r>
      <w:r w:rsidR="00A16F10">
        <w:rPr>
          <w:rFonts w:ascii="Times New Roman" w:eastAsiaTheme="minorEastAsia" w:hAnsi="Times New Roman" w:cs="Times New Roman"/>
          <w:sz w:val="24"/>
          <w:szCs w:val="24"/>
          <w:lang w:val="sr-Cyrl-RS"/>
        </w:rPr>
        <w:t>имају</w:t>
      </w:r>
      <w:r w:rsidRPr="004F6C73">
        <w:rPr>
          <w:rFonts w:ascii="Times New Roman" w:eastAsiaTheme="minorEastAsia" w:hAnsi="Times New Roman" w:cs="Times New Roman"/>
          <w:sz w:val="24"/>
          <w:szCs w:val="24"/>
        </w:rPr>
        <w:t xml:space="preserve"> могућност спајања, а манипулативне плоче у том случају </w:t>
      </w:r>
      <w:r w:rsidR="00A16F10">
        <w:rPr>
          <w:rFonts w:ascii="Times New Roman" w:eastAsiaTheme="minorEastAsia" w:hAnsi="Times New Roman" w:cs="Times New Roman"/>
          <w:sz w:val="24"/>
          <w:szCs w:val="24"/>
          <w:lang w:val="sr-Cyrl-RS"/>
        </w:rPr>
        <w:t>стоје</w:t>
      </w:r>
      <w:r w:rsidRPr="004F6C73">
        <w:rPr>
          <w:rFonts w:ascii="Times New Roman" w:eastAsiaTheme="minorEastAsia" w:hAnsi="Times New Roman" w:cs="Times New Roman"/>
          <w:sz w:val="24"/>
          <w:szCs w:val="24"/>
        </w:rPr>
        <w:t xml:space="preserve"> једна уз другу и по функцији представљати јединствену манипулативну плочу.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15.24 Димензије заштитних кутија и манипулативни елементи </w:t>
      </w:r>
      <w:r w:rsidR="00A16F10">
        <w:rPr>
          <w:rFonts w:ascii="Times New Roman" w:eastAsiaTheme="minorEastAsia" w:hAnsi="Times New Roman" w:cs="Times New Roman"/>
          <w:sz w:val="24"/>
          <w:szCs w:val="24"/>
          <w:lang w:val="sr-Cyrl-RS"/>
        </w:rPr>
        <w:t>су</w:t>
      </w:r>
      <w:r w:rsidRPr="004F6C73">
        <w:rPr>
          <w:rFonts w:ascii="Times New Roman" w:eastAsiaTheme="minorEastAsia" w:hAnsi="Times New Roman" w:cs="Times New Roman"/>
          <w:sz w:val="24"/>
          <w:szCs w:val="24"/>
        </w:rPr>
        <w:t xml:space="preserve"> што мањи и прилагођени условима монтаже у скученом простору кабине на вучном возилу.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15.25 Повезивање конструктивних елемената за селективни позив и дигиталне команде са радио-уређајима који служе за пренос информација изводи се специјалним кабловима, лемљењем. Каблови </w:t>
      </w:r>
      <w:r w:rsidR="00A16F10">
        <w:rPr>
          <w:rFonts w:ascii="Times New Roman" w:eastAsiaTheme="minorEastAsia" w:hAnsi="Times New Roman" w:cs="Times New Roman"/>
          <w:sz w:val="24"/>
          <w:szCs w:val="24"/>
          <w:lang w:val="sr-Cyrl-RS"/>
        </w:rPr>
        <w:t>су</w:t>
      </w:r>
      <w:r w:rsidRPr="004F6C73">
        <w:rPr>
          <w:rFonts w:ascii="Times New Roman" w:eastAsiaTheme="minorEastAsia" w:hAnsi="Times New Roman" w:cs="Times New Roman"/>
          <w:sz w:val="24"/>
          <w:szCs w:val="24"/>
        </w:rPr>
        <w:t xml:space="preserve"> заштићени против пожара, као и механичких и хемијских оштећења.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15.26 Да би се омогућила једноставна манипулација уређајима на вучним возилима које имају две управљачке кабине, треба обавезно предвидети даљинску команду. Манипулативна плоча за даљинску команду, са свим манипулативним елементима, по димензијама и техничким могућностима </w:t>
      </w:r>
      <w:r w:rsidR="00A16F10">
        <w:rPr>
          <w:rFonts w:ascii="Times New Roman" w:eastAsiaTheme="minorEastAsia" w:hAnsi="Times New Roman" w:cs="Times New Roman"/>
          <w:sz w:val="24"/>
          <w:szCs w:val="24"/>
          <w:lang w:val="sr-Cyrl-RS"/>
        </w:rPr>
        <w:t>је</w:t>
      </w:r>
      <w:r w:rsidRPr="004F6C73">
        <w:rPr>
          <w:rFonts w:ascii="Times New Roman" w:eastAsiaTheme="minorEastAsia" w:hAnsi="Times New Roman" w:cs="Times New Roman"/>
          <w:sz w:val="24"/>
          <w:szCs w:val="24"/>
        </w:rPr>
        <w:t xml:space="preserve"> идентична са манипулативном плочом самог уређаја.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 xml:space="preserve">Повезивање елемената даљинске команде са уређајем изводи се вишежилним кабловима, који </w:t>
      </w:r>
      <w:r w:rsidR="00A16F10">
        <w:rPr>
          <w:rFonts w:ascii="Times New Roman" w:eastAsiaTheme="minorEastAsia" w:hAnsi="Times New Roman" w:cs="Times New Roman"/>
          <w:sz w:val="24"/>
          <w:szCs w:val="24"/>
          <w:lang w:val="sr-Cyrl-RS"/>
        </w:rPr>
        <w:t>имају</w:t>
      </w:r>
      <w:r w:rsidRPr="004F6C73">
        <w:rPr>
          <w:rFonts w:ascii="Times New Roman" w:eastAsiaTheme="minorEastAsia" w:hAnsi="Times New Roman" w:cs="Times New Roman"/>
          <w:sz w:val="24"/>
          <w:szCs w:val="24"/>
        </w:rPr>
        <w:t xml:space="preserve"> противпожарну заштиту, као и заштиту од механичких и хемијских оштећења.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15.27 Климатски, температурни и механички услови рада за склопове селективног позива и дигиталних команди у свему </w:t>
      </w:r>
      <w:r w:rsidR="00A16F10">
        <w:rPr>
          <w:rFonts w:ascii="Times New Roman" w:eastAsiaTheme="minorEastAsia" w:hAnsi="Times New Roman" w:cs="Times New Roman"/>
          <w:sz w:val="24"/>
          <w:szCs w:val="24"/>
        </w:rPr>
        <w:t>одговарају</w:t>
      </w:r>
      <w:r w:rsidRPr="004F6C73">
        <w:rPr>
          <w:rFonts w:ascii="Times New Roman" w:eastAsiaTheme="minorEastAsia" w:hAnsi="Times New Roman" w:cs="Times New Roman"/>
          <w:sz w:val="24"/>
          <w:szCs w:val="24"/>
        </w:rPr>
        <w:t xml:space="preserve"> условима прописаним за мобилну радио станицу за монтажу на вучном возилу.</w:t>
      </w:r>
    </w:p>
    <w:p w:rsidR="00A16F10"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15.28 Напајање електричном енергијом уређаја за селективни позив и дигиталну команду врши се из истог електричног извора из кога се напаја и мобилна радио станица.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16. Kарактеристике модулационе линије су следеће: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16.1 Модулациона линија служи за повезивање радио диспечерског центра са свим фиксним радио станицама дуж пруге.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Све фиксне радио станице, посредством комутационих елемената, </w:t>
      </w:r>
      <w:r w:rsidR="00A16F10">
        <w:rPr>
          <w:rFonts w:ascii="Times New Roman" w:eastAsiaTheme="minorEastAsia" w:hAnsi="Times New Roman" w:cs="Times New Roman"/>
          <w:sz w:val="24"/>
          <w:szCs w:val="24"/>
          <w:lang w:val="sr-Cyrl-RS"/>
        </w:rPr>
        <w:t>су</w:t>
      </w:r>
      <w:r w:rsidRPr="004F6C73">
        <w:rPr>
          <w:rFonts w:ascii="Times New Roman" w:eastAsiaTheme="minorEastAsia" w:hAnsi="Times New Roman" w:cs="Times New Roman"/>
          <w:sz w:val="24"/>
          <w:szCs w:val="24"/>
        </w:rPr>
        <w:t xml:space="preserve"> четворожично паралелно везане на модулациону линију.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Модулациона линија се гради као четворожична. Један двожични смер користи се за предају информације из центра ка фиксним станицама односно вучним возилима, а други за пријем информације које се емитују из вучних возила.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16.2 Модулациона линија реализује се као жична.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 пругама које су каблиране, за изградњу модулационе линије на располагању стоји по једна четворка у пружном телекомуникационом каблу, са следећим карактеристикама: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 Непупинова парица Ø 1,2 mm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oтпор петље 32,2 Ω/km;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омска асиметрија 1% максимално;</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отпор изолације 10 GΩ/km;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диелектрична чврстоћа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a) између плашта и свих осталих проводника 2000 V</w:t>
      </w:r>
      <w:r w:rsidRPr="004F6C73">
        <w:rPr>
          <w:rFonts w:ascii="Times New Roman" w:eastAsiaTheme="minorEastAsia" w:hAnsi="Times New Roman" w:cs="Times New Roman"/>
          <w:sz w:val="24"/>
          <w:szCs w:val="24"/>
          <w:vertAlign w:val="subscript"/>
        </w:rPr>
        <w:t>eff</w:t>
      </w:r>
      <w:r w:rsidRPr="004F6C73">
        <w:rPr>
          <w:rFonts w:ascii="Times New Roman" w:eastAsiaTheme="minorEastAsia" w:hAnsi="Times New Roman" w:cs="Times New Roman"/>
          <w:sz w:val="24"/>
          <w:szCs w:val="24"/>
        </w:rPr>
        <w:t>/50 Hz/425 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између жила а и жила b сваке парице 500 V</w:t>
      </w:r>
      <w:r w:rsidRPr="004F6C73">
        <w:rPr>
          <w:rFonts w:ascii="Times New Roman" w:eastAsiaTheme="minorEastAsia" w:hAnsi="Times New Roman" w:cs="Times New Roman"/>
          <w:sz w:val="24"/>
          <w:szCs w:val="24"/>
          <w:vertAlign w:val="subscript"/>
        </w:rPr>
        <w:t>eff</w:t>
      </w:r>
      <w:r w:rsidRPr="004F6C73">
        <w:rPr>
          <w:rFonts w:ascii="Times New Roman" w:eastAsiaTheme="minorEastAsia" w:hAnsi="Times New Roman" w:cs="Times New Roman"/>
          <w:sz w:val="24"/>
          <w:szCs w:val="24"/>
        </w:rPr>
        <w:t>/50 Hz/425 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слабљење на 1.000 Hz 60 mN/km.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Непупинова парица Ø 0,9 mm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oтпор петље 55,2 Ω/km;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омска асиметрија 1% максимално;</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диелектрична чврстоћа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а) између плашта и свих осталих проводника 2000 V</w:t>
      </w:r>
      <w:r w:rsidRPr="004F6C73">
        <w:rPr>
          <w:rFonts w:ascii="Times New Roman" w:eastAsiaTheme="minorEastAsia" w:hAnsi="Times New Roman" w:cs="Times New Roman"/>
          <w:sz w:val="24"/>
          <w:szCs w:val="24"/>
          <w:vertAlign w:val="subscript"/>
        </w:rPr>
        <w:t>eff</w:t>
      </w:r>
      <w:r w:rsidRPr="004F6C73">
        <w:rPr>
          <w:rFonts w:ascii="Times New Roman" w:eastAsiaTheme="minorEastAsia" w:hAnsi="Times New Roman" w:cs="Times New Roman"/>
          <w:sz w:val="24"/>
          <w:szCs w:val="24"/>
        </w:rPr>
        <w:t>/50 Hz/425 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б) између жила а и жила b сваке парице 500 V</w:t>
      </w:r>
      <w:r w:rsidRPr="004F6C73">
        <w:rPr>
          <w:rFonts w:ascii="Times New Roman" w:eastAsiaTheme="minorEastAsia" w:hAnsi="Times New Roman" w:cs="Times New Roman"/>
          <w:sz w:val="24"/>
          <w:szCs w:val="24"/>
          <w:vertAlign w:val="subscript"/>
        </w:rPr>
        <w:t>eff</w:t>
      </w:r>
      <w:r w:rsidRPr="004F6C73">
        <w:rPr>
          <w:rFonts w:ascii="Times New Roman" w:eastAsiaTheme="minorEastAsia" w:hAnsi="Times New Roman" w:cs="Times New Roman"/>
          <w:sz w:val="24"/>
          <w:szCs w:val="24"/>
        </w:rPr>
        <w:t>/50 Hz/425 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слабљење на 1.000 Hz 76 mN/km.</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На пругама које нису каблиране, за изградњу модулационе линије могу се користити ваздушни водови. За потребе прорачуна треба користити техничке податке за бакарне ваздушне водове Ø 3 mm, размака проводника а=200 mm, који су укрштени ради заштите од преслушавања.</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16.3 Приликом прикључивања фиксних радио станица на модулациону линију треба водити рачуна о прилагођењу импедансе НФ дела радио уређаја на карактеристичну импедансу жичне модулационе линије и све остале параметре који могу да утичу на квалитет и стабилност везе.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17. План фреквенција РДВ </w:t>
      </w:r>
      <w:r w:rsidR="00A16F10">
        <w:rPr>
          <w:rFonts w:ascii="Times New Roman" w:eastAsiaTheme="minorEastAsia" w:hAnsi="Times New Roman" w:cs="Times New Roman"/>
          <w:sz w:val="24"/>
          <w:szCs w:val="24"/>
          <w:lang w:val="sr-Cyrl-RS"/>
        </w:rPr>
        <w:t>задовољава</w:t>
      </w:r>
      <w:r w:rsidRPr="004F6C73">
        <w:rPr>
          <w:rFonts w:ascii="Times New Roman" w:eastAsiaTheme="minorEastAsia" w:hAnsi="Times New Roman" w:cs="Times New Roman"/>
          <w:sz w:val="24"/>
          <w:szCs w:val="24"/>
        </w:rPr>
        <w:t xml:space="preserve"> следеће захтеве:</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17.1 С обзиром на чињеницу да је за радио диспечерски систем на мрежи пруга Републике Србије прихваћен систем који ради на бази фреквенцијског диверзити-пријема, за шта је потребно формирати групе од по 4 фреквенције, овај план фреквенција разрађен је за читаву мрежу.</w:t>
      </w:r>
    </w:p>
    <w:p w:rsidR="004F6C73" w:rsidRPr="004F6C73" w:rsidRDefault="004F6C73" w:rsidP="004F6C73">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lastRenderedPageBreak/>
        <w:t>17.2 Коришћење радио-фреквенција за радио станице на локомотиви, које раде у оквиру радио диспечерског система на пругама Републике Србије, је у складу са Планом намене као и UIC Препоруком 751-3 и CEPT Препоруком T/R 22-01.</w:t>
      </w:r>
    </w:p>
    <w:p w:rsidR="004F6C73" w:rsidRPr="00BA4096" w:rsidRDefault="004F6C73" w:rsidP="00BA4096">
      <w:pPr>
        <w:spacing w:after="0" w:line="240" w:lineRule="auto"/>
        <w:ind w:right="375"/>
        <w:jc w:val="both"/>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17.3 За радио станице на локомотиви додељује се фреквенцијски опсег TX/RX - 457,450-458,300/467,450-468,300 MHz.</w:t>
      </w:r>
    </w:p>
    <w:p w:rsidR="004F6C73" w:rsidRDefault="004F6C73" w:rsidP="00A16F10">
      <w:pPr>
        <w:shd w:val="clear" w:color="auto" w:fill="FFFFFF"/>
        <w:spacing w:before="60" w:after="0" w:line="240" w:lineRule="auto"/>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lang w:val="sr-Cyrl-RS"/>
        </w:rPr>
        <w:t>Т</w:t>
      </w:r>
      <w:r w:rsidRPr="004F6C73">
        <w:rPr>
          <w:rFonts w:ascii="Times New Roman" w:eastAsiaTheme="minorEastAsia" w:hAnsi="Times New Roman" w:cs="Times New Roman"/>
          <w:bCs/>
          <w:sz w:val="24"/>
          <w:szCs w:val="24"/>
        </w:rPr>
        <w:t xml:space="preserve">абела 2: План фреквенција за потребе РДВ </w:t>
      </w:r>
      <w:r w:rsidR="00A16F10">
        <w:rPr>
          <w:rFonts w:ascii="Times New Roman" w:eastAsiaTheme="minorEastAsia" w:hAnsi="Times New Roman" w:cs="Times New Roman"/>
          <w:bCs/>
          <w:sz w:val="24"/>
          <w:szCs w:val="24"/>
        </w:rPr>
        <w:t>на мрежи пруга Републике Србије</w:t>
      </w:r>
    </w:p>
    <w:p w:rsidR="00A16F10" w:rsidRPr="004F6C73" w:rsidRDefault="00A16F10" w:rsidP="00A16F10">
      <w:pPr>
        <w:shd w:val="clear" w:color="auto" w:fill="FFFFFF"/>
        <w:spacing w:before="60" w:after="0" w:line="240" w:lineRule="auto"/>
        <w:jc w:val="center"/>
        <w:rPr>
          <w:rFonts w:ascii="Times New Roman" w:eastAsiaTheme="minorEastAsia" w:hAnsi="Times New Roman" w:cs="Times New Roman"/>
          <w:bCs/>
          <w:sz w:val="24"/>
          <w:szCs w:val="24"/>
        </w:rPr>
      </w:pPr>
    </w:p>
    <w:p w:rsidR="005D741E" w:rsidRDefault="005D741E" w:rsidP="004F558F">
      <w:pPr>
        <w:shd w:val="clear" w:color="auto" w:fill="FFFFFF"/>
        <w:spacing w:before="60" w:after="0" w:line="240" w:lineRule="auto"/>
        <w:rPr>
          <w:lang w:val="sr-Latn-RS"/>
        </w:rPr>
      </w:pPr>
      <w:r w:rsidRPr="004F6C73">
        <w:rPr>
          <w:rFonts w:ascii="Times New Roman" w:eastAsiaTheme="minorEastAsia" w:hAnsi="Times New Roman" w:cs="Times New Roman"/>
          <w:bCs/>
          <w:noProof/>
          <w:color w:val="000000"/>
          <w:sz w:val="24"/>
          <w:szCs w:val="24"/>
          <w:shd w:val="clear" w:color="auto" w:fill="FFFFFF"/>
        </w:rPr>
        <w:drawing>
          <wp:anchor distT="0" distB="0" distL="114300" distR="114300" simplePos="0" relativeHeight="251666432" behindDoc="0" locked="0" layoutInCell="1" allowOverlap="1" wp14:anchorId="2240F8C1" wp14:editId="6F9EB31D">
            <wp:simplePos x="0" y="0"/>
            <wp:positionH relativeFrom="column">
              <wp:posOffset>361950</wp:posOffset>
            </wp:positionH>
            <wp:positionV relativeFrom="paragraph">
              <wp:posOffset>87630</wp:posOffset>
            </wp:positionV>
            <wp:extent cx="5381625" cy="6972300"/>
            <wp:effectExtent l="0" t="0" r="952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25" cstate="print">
                      <a:grayscl/>
                      <a:lum contrast="-10000"/>
                      <a:extLst>
                        <a:ext uri="{28A0092B-C50C-407E-A947-70E740481C1C}">
                          <a14:useLocalDpi xmlns:a14="http://schemas.microsoft.com/office/drawing/2010/main" val="0"/>
                        </a:ext>
                      </a:extLst>
                    </a:blip>
                    <a:srcRect l="17354" t="4891" r="10134" b="2948"/>
                    <a:stretch/>
                  </pic:blipFill>
                  <pic:spPr bwMode="auto">
                    <a:xfrm>
                      <a:off x="0" y="0"/>
                      <a:ext cx="5381625" cy="6972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63AA3" w:rsidRDefault="004F558F" w:rsidP="004F558F">
      <w:pPr>
        <w:shd w:val="clear" w:color="auto" w:fill="FFFFFF"/>
        <w:spacing w:before="60" w:after="0" w:line="240" w:lineRule="auto"/>
        <w:rPr>
          <w:lang w:val="sr-Latn-RS"/>
        </w:rPr>
        <w:sectPr w:rsidR="00863AA3" w:rsidSect="0092310E">
          <w:pgSz w:w="11907" w:h="16839" w:code="9"/>
          <w:pgMar w:top="1440" w:right="1440" w:bottom="1440" w:left="1440" w:header="708" w:footer="708" w:gutter="0"/>
          <w:pgNumType w:start="1"/>
          <w:cols w:space="708"/>
          <w:titlePg/>
          <w:docGrid w:linePitch="360"/>
        </w:sectPr>
      </w:pPr>
      <w:r>
        <w:rPr>
          <w:lang w:val="sr-Latn-RS"/>
        </w:rPr>
        <w:br w:type="textWrapping" w:clear="all"/>
      </w:r>
    </w:p>
    <w:p w:rsidR="00C37896" w:rsidRPr="00C37896" w:rsidRDefault="00C37896" w:rsidP="00C37896">
      <w:pPr>
        <w:spacing w:before="60" w:after="30" w:line="240" w:lineRule="auto"/>
        <w:ind w:right="225"/>
        <w:jc w:val="right"/>
        <w:rPr>
          <w:rFonts w:ascii="Times New Roman" w:eastAsiaTheme="minorEastAsia" w:hAnsi="Times New Roman" w:cs="Times New Roman"/>
          <w:bCs/>
          <w:sz w:val="24"/>
          <w:szCs w:val="24"/>
          <w:lang w:val="sr-Cyrl-RS"/>
        </w:rPr>
      </w:pPr>
      <w:r>
        <w:rPr>
          <w:rFonts w:ascii="Times New Roman" w:eastAsiaTheme="minorEastAsia" w:hAnsi="Times New Roman" w:cs="Times New Roman"/>
          <w:bCs/>
          <w:sz w:val="24"/>
          <w:szCs w:val="24"/>
          <w:lang w:val="sr-Cyrl-RS"/>
        </w:rPr>
        <w:lastRenderedPageBreak/>
        <w:t>Прилог 3.</w:t>
      </w:r>
    </w:p>
    <w:p w:rsidR="00C37896" w:rsidRDefault="00C37896" w:rsidP="00C37896">
      <w:pPr>
        <w:spacing w:before="60" w:after="30" w:line="240" w:lineRule="auto"/>
        <w:ind w:right="225"/>
        <w:jc w:val="center"/>
        <w:rPr>
          <w:rFonts w:ascii="Times New Roman" w:eastAsiaTheme="minorEastAsia" w:hAnsi="Times New Roman" w:cs="Times New Roman"/>
          <w:bCs/>
          <w:sz w:val="24"/>
          <w:szCs w:val="24"/>
        </w:rPr>
      </w:pPr>
    </w:p>
    <w:p w:rsidR="00C37896" w:rsidRPr="004F6C73" w:rsidRDefault="00C37896" w:rsidP="00C37896">
      <w:pPr>
        <w:spacing w:before="60" w:after="30" w:line="240" w:lineRule="auto"/>
        <w:ind w:right="225"/>
        <w:jc w:val="center"/>
        <w:rPr>
          <w:rFonts w:ascii="Times New Roman" w:eastAsiaTheme="minorEastAsia" w:hAnsi="Times New Roman" w:cs="Times New Roman"/>
          <w:bCs/>
          <w:sz w:val="24"/>
          <w:szCs w:val="24"/>
        </w:rPr>
      </w:pPr>
      <w:r w:rsidRPr="004F6C73">
        <w:rPr>
          <w:rFonts w:ascii="Times New Roman" w:eastAsiaTheme="minorEastAsia" w:hAnsi="Times New Roman" w:cs="Times New Roman"/>
          <w:bCs/>
          <w:sz w:val="24"/>
          <w:szCs w:val="24"/>
        </w:rPr>
        <w:t>РЕДОВНИ ВРЕМЕНСКИ ПЕРИОДИ ИЗМЕЂУ ПРЕГЛЕДА ЖЕЛЕЗНИЧКИХ ТЕЛЕКОМУНИКАЦИОНИХ СИСТЕМА И УРЕЂАЈА</w:t>
      </w:r>
    </w:p>
    <w:tbl>
      <w:tblPr>
        <w:tblW w:w="4500" w:type="pct"/>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95"/>
        <w:gridCol w:w="4344"/>
        <w:gridCol w:w="1469"/>
        <w:gridCol w:w="1602"/>
      </w:tblGrid>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Ред. бр.</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Железнички телекомуникациони систем/уређај</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Категорија*)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Период између</w:t>
            </w:r>
            <w:r w:rsidRPr="004F6C73">
              <w:rPr>
                <w:rFonts w:ascii="Times New Roman" w:eastAsiaTheme="minorEastAsia" w:hAnsi="Times New Roman" w:cs="Times New Roman"/>
                <w:bCs/>
                <w:sz w:val="24"/>
                <w:szCs w:val="24"/>
                <w:lang w:val="hr-HR"/>
              </w:rPr>
              <w:t xml:space="preserve"> </w:t>
            </w:r>
            <w:r w:rsidRPr="004F6C73">
              <w:rPr>
                <w:rFonts w:ascii="Times New Roman" w:eastAsiaTheme="minorEastAsia" w:hAnsi="Times New Roman" w:cs="Times New Roman"/>
                <w:bCs/>
                <w:sz w:val="24"/>
                <w:szCs w:val="24"/>
              </w:rPr>
              <w:t>прегледа</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Диспечерски телекомуникациони систем</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три</w:t>
            </w:r>
            <w:r w:rsidR="00C37896" w:rsidRPr="004F6C73">
              <w:rPr>
                <w:rFonts w:ascii="Times New Roman" w:eastAsiaTheme="minorEastAsia" w:hAnsi="Times New Roman" w:cs="Times New Roman"/>
                <w:sz w:val="24"/>
                <w:szCs w:val="24"/>
              </w:rPr>
              <w:t xml:space="preserve">  месеца</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 РДВ</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д</w:t>
            </w:r>
            <w:r>
              <w:rPr>
                <w:rFonts w:ascii="Times New Roman" w:eastAsiaTheme="minorEastAsia" w:hAnsi="Times New Roman" w:cs="Times New Roman"/>
                <w:sz w:val="24"/>
                <w:szCs w:val="24"/>
              </w:rPr>
              <w:t>ва</w:t>
            </w:r>
            <w:r w:rsidR="00C37896" w:rsidRPr="004F6C73">
              <w:rPr>
                <w:rFonts w:ascii="Times New Roman" w:eastAsiaTheme="minorEastAsia" w:hAnsi="Times New Roman" w:cs="Times New Roman"/>
                <w:sz w:val="24"/>
                <w:szCs w:val="24"/>
              </w:rPr>
              <w:t xml:space="preserve"> месе</w:t>
            </w:r>
            <w:r w:rsidR="00431DBC">
              <w:rPr>
                <w:rFonts w:ascii="Times New Roman" w:eastAsiaTheme="minorEastAsia" w:hAnsi="Times New Roman" w:cs="Times New Roman"/>
                <w:sz w:val="24"/>
                <w:szCs w:val="24"/>
              </w:rPr>
              <w:t xml:space="preserve"> </w:t>
            </w:r>
            <w:r w:rsidR="00C37896" w:rsidRPr="004F6C73">
              <w:rPr>
                <w:rFonts w:ascii="Times New Roman" w:eastAsiaTheme="minorEastAsia" w:hAnsi="Times New Roman" w:cs="Times New Roman"/>
                <w:sz w:val="24"/>
                <w:szCs w:val="24"/>
              </w:rPr>
              <w:t>ца</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 УКТ веза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три</w:t>
            </w:r>
            <w:r w:rsidR="00C37896" w:rsidRPr="004F6C73">
              <w:rPr>
                <w:rFonts w:ascii="Times New Roman" w:eastAsiaTheme="minorEastAsia" w:hAnsi="Times New Roman" w:cs="Times New Roman"/>
                <w:sz w:val="24"/>
                <w:szCs w:val="24"/>
              </w:rPr>
              <w:t xml:space="preserve"> месеца</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 xml:space="preserve">ЖАТ централе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lang w:val="sr-Cyrl-RS"/>
              </w:rPr>
              <w:t>5</w:t>
            </w:r>
            <w:r w:rsidRPr="004F6C73">
              <w:rPr>
                <w:rFonts w:ascii="Times New Roman" w:eastAsiaTheme="minorEastAsia" w:hAnsi="Times New Roman" w:cs="Times New Roman"/>
                <w:bCs/>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ЖАТ-г централе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lang w:val="sr-Cyrl-RS"/>
              </w:rPr>
              <w:t>6</w:t>
            </w:r>
            <w:r w:rsidRPr="004F6C73">
              <w:rPr>
                <w:rFonts w:ascii="Times New Roman" w:eastAsiaTheme="minorEastAsia" w:hAnsi="Times New Roman" w:cs="Times New Roman"/>
                <w:bCs/>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Преносни системи по којима се преносе информације за уређаје 1. и 2. категорије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lang w:val="sr-Cyrl-RS"/>
              </w:rPr>
              <w:t>7</w:t>
            </w:r>
            <w:r w:rsidRPr="004F6C73">
              <w:rPr>
                <w:rFonts w:ascii="Times New Roman" w:eastAsiaTheme="minorEastAsia" w:hAnsi="Times New Roman" w:cs="Times New Roman"/>
                <w:bCs/>
                <w:sz w:val="24"/>
                <w:szCs w:val="24"/>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Остали преносни системи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Кабловски системи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Pr="004F6C73">
              <w:rPr>
                <w:rFonts w:ascii="Times New Roman" w:eastAsiaTheme="minorEastAsia" w:hAnsi="Times New Roman" w:cs="Times New Roman"/>
                <w:sz w:val="24"/>
                <w:szCs w:val="24"/>
              </w:rPr>
              <w:t xml:space="preserve"> </w:t>
            </w:r>
            <w:r w:rsidR="00C37896" w:rsidRPr="004F6C73">
              <w:rPr>
                <w:rFonts w:ascii="Times New Roman" w:eastAsiaTheme="minorEastAsia" w:hAnsi="Times New Roman" w:cs="Times New Roman"/>
                <w:sz w:val="24"/>
                <w:szCs w:val="24"/>
              </w:rPr>
              <w:t>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за регистрoвање пренетих информација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три</w:t>
            </w:r>
            <w:r w:rsidR="00C37896" w:rsidRPr="004F6C73">
              <w:rPr>
                <w:rFonts w:ascii="Times New Roman" w:eastAsiaTheme="minorEastAsia" w:hAnsi="Times New Roman" w:cs="Times New Roman"/>
                <w:sz w:val="24"/>
                <w:szCs w:val="24"/>
              </w:rPr>
              <w:t xml:space="preserve"> месеца</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за звучно и визуелно обавештавање путника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видео надзора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Уређаји за синхронизацију тачног времена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Сатни уређаји</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за напајање</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три</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Помоћни телефон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Системи даљинског управљања</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Помоћни телефон</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шест</w:t>
            </w:r>
            <w:r w:rsidR="00C37896" w:rsidRPr="004F6C73">
              <w:rPr>
                <w:rFonts w:ascii="Times New Roman" w:eastAsiaTheme="minorEastAsia" w:hAnsi="Times New Roman" w:cs="Times New Roman"/>
                <w:sz w:val="24"/>
                <w:szCs w:val="24"/>
              </w:rPr>
              <w:t xml:space="preserve"> месеци</w:t>
            </w:r>
          </w:p>
        </w:tc>
      </w:tr>
      <w:tr w:rsidR="00C37896" w:rsidRPr="004F6C73" w:rsidTr="00570DB8">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bCs/>
                <w:sz w:val="24"/>
                <w:szCs w:val="24"/>
              </w:rPr>
              <w:t>18.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GSM-R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C37896" w:rsidP="00570DB8">
            <w:pPr>
              <w:spacing w:before="100" w:beforeAutospacing="1" w:after="100" w:afterAutospacing="1" w:line="240" w:lineRule="auto"/>
              <w:jc w:val="center"/>
              <w:rPr>
                <w:rFonts w:ascii="Times New Roman" w:eastAsiaTheme="minorEastAsia" w:hAnsi="Times New Roman" w:cs="Times New Roman"/>
                <w:sz w:val="24"/>
                <w:szCs w:val="24"/>
              </w:rPr>
            </w:pPr>
            <w:r w:rsidRPr="004F6C73">
              <w:rPr>
                <w:rFonts w:ascii="Times New Roman" w:eastAsiaTheme="minorEastAsia" w:hAnsi="Times New Roman" w:cs="Times New Roman"/>
                <w:sz w:val="24"/>
                <w:szCs w:val="24"/>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37896" w:rsidRPr="004F6C73" w:rsidRDefault="00A16F10" w:rsidP="00570DB8">
            <w:pPr>
              <w:spacing w:before="100" w:beforeAutospacing="1" w:after="100" w:afterAutospacing="1"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lang w:val="sr-Cyrl-RS"/>
              </w:rPr>
              <w:t>три</w:t>
            </w:r>
            <w:r w:rsidR="00C37896" w:rsidRPr="004F6C73">
              <w:rPr>
                <w:rFonts w:ascii="Times New Roman" w:eastAsiaTheme="minorEastAsia" w:hAnsi="Times New Roman" w:cs="Times New Roman"/>
                <w:sz w:val="24"/>
                <w:szCs w:val="24"/>
              </w:rPr>
              <w:t xml:space="preserve"> месеца</w:t>
            </w:r>
          </w:p>
        </w:tc>
      </w:tr>
    </w:tbl>
    <w:p w:rsidR="00C37896" w:rsidRPr="004F6C73" w:rsidRDefault="00C37896" w:rsidP="00C37896">
      <w:pPr>
        <w:numPr>
          <w:ilvl w:val="0"/>
          <w:numId w:val="24"/>
        </w:numPr>
        <w:spacing w:after="0" w:line="240" w:lineRule="auto"/>
        <w:ind w:right="375"/>
        <w:jc w:val="both"/>
        <w:rPr>
          <w:rFonts w:ascii="Times New Roman" w:eastAsiaTheme="minorEastAsia" w:hAnsi="Times New Roman" w:cs="Times New Roman"/>
          <w:sz w:val="20"/>
          <w:szCs w:val="20"/>
        </w:rPr>
      </w:pPr>
      <w:r w:rsidRPr="004F6C73">
        <w:rPr>
          <w:rFonts w:ascii="Times New Roman" w:eastAsiaTheme="minorEastAsia" w:hAnsi="Times New Roman" w:cs="Times New Roman"/>
          <w:sz w:val="24"/>
          <w:szCs w:val="24"/>
          <w:vertAlign w:val="superscript"/>
          <w:lang w:val="sr-Cyrl-RS"/>
        </w:rPr>
        <w:t>*</w:t>
      </w:r>
      <w:r w:rsidRPr="004F6C73">
        <w:rPr>
          <w:rFonts w:ascii="Times New Roman" w:eastAsiaTheme="minorEastAsia" w:hAnsi="Times New Roman" w:cs="Times New Roman"/>
          <w:sz w:val="20"/>
          <w:szCs w:val="20"/>
        </w:rPr>
        <w:t xml:space="preserve">у 1. категорију спадају </w:t>
      </w:r>
      <w:r w:rsidRPr="00A16F10">
        <w:rPr>
          <w:rFonts w:ascii="Times New Roman" w:eastAsiaTheme="minorEastAsia" w:hAnsi="Times New Roman" w:cs="Times New Roman"/>
          <w:sz w:val="20"/>
          <w:szCs w:val="20"/>
          <w:lang w:val="sr-Cyrl-RS"/>
        </w:rPr>
        <w:t>ТК</w:t>
      </w:r>
      <w:r w:rsidRPr="004F6C73">
        <w:rPr>
          <w:rFonts w:ascii="Times New Roman" w:eastAsiaTheme="minorEastAsia" w:hAnsi="Times New Roman" w:cs="Times New Roman"/>
          <w:color w:val="FF0000"/>
          <w:sz w:val="20"/>
          <w:szCs w:val="20"/>
          <w:lang w:val="sr-Cyrl-RS"/>
        </w:rPr>
        <w:t xml:space="preserve"> </w:t>
      </w:r>
      <w:r w:rsidRPr="004F6C73">
        <w:rPr>
          <w:rFonts w:ascii="Times New Roman" w:eastAsiaTheme="minorEastAsia" w:hAnsi="Times New Roman" w:cs="Times New Roman"/>
          <w:sz w:val="20"/>
          <w:szCs w:val="20"/>
        </w:rPr>
        <w:t xml:space="preserve">системи и </w:t>
      </w:r>
      <w:r w:rsidRPr="00A16F10">
        <w:rPr>
          <w:rFonts w:ascii="Times New Roman" w:eastAsiaTheme="minorEastAsia" w:hAnsi="Times New Roman" w:cs="Times New Roman"/>
          <w:sz w:val="20"/>
          <w:szCs w:val="20"/>
          <w:lang w:val="sr-Cyrl-RS"/>
        </w:rPr>
        <w:t>ТК</w:t>
      </w:r>
      <w:r w:rsidRPr="004F6C73">
        <w:rPr>
          <w:rFonts w:ascii="Times New Roman" w:eastAsiaTheme="minorEastAsia" w:hAnsi="Times New Roman" w:cs="Times New Roman"/>
          <w:sz w:val="20"/>
          <w:szCs w:val="20"/>
        </w:rPr>
        <w:t xml:space="preserve"> уређаји, са безбедносним функцијама, који својим радом односно функционалношћу, утичу на одвијање безбедног и несметаног железничког саобраћаја,</w:t>
      </w:r>
    </w:p>
    <w:p w:rsidR="00C37896" w:rsidRPr="004F6C73" w:rsidRDefault="00C37896" w:rsidP="00C37896">
      <w:pPr>
        <w:numPr>
          <w:ilvl w:val="0"/>
          <w:numId w:val="24"/>
        </w:numPr>
        <w:spacing w:after="0" w:line="240" w:lineRule="auto"/>
        <w:ind w:right="375"/>
        <w:jc w:val="both"/>
        <w:rPr>
          <w:rFonts w:ascii="Times New Roman" w:eastAsiaTheme="minorEastAsia" w:hAnsi="Times New Roman" w:cs="Times New Roman"/>
          <w:sz w:val="20"/>
          <w:szCs w:val="20"/>
          <w:lang w:val="sr-Cyrl-RS"/>
        </w:rPr>
      </w:pPr>
      <w:r w:rsidRPr="004F6C73">
        <w:rPr>
          <w:rFonts w:ascii="Times New Roman" w:eastAsiaTheme="minorEastAsia" w:hAnsi="Times New Roman" w:cs="Times New Roman"/>
          <w:sz w:val="20"/>
          <w:szCs w:val="20"/>
          <w:vertAlign w:val="superscript"/>
          <w:lang w:val="sr-Cyrl-RS"/>
        </w:rPr>
        <w:t>*</w:t>
      </w:r>
      <w:r w:rsidRPr="004F6C73">
        <w:rPr>
          <w:rFonts w:ascii="Times New Roman" w:eastAsiaTheme="minorEastAsia" w:hAnsi="Times New Roman" w:cs="Times New Roman"/>
          <w:sz w:val="20"/>
          <w:szCs w:val="20"/>
          <w:lang w:val="sr-Cyrl-RS"/>
        </w:rPr>
        <w:t xml:space="preserve"> у 2. категорију спадају </w:t>
      </w:r>
      <w:r w:rsidRPr="00A16F10">
        <w:rPr>
          <w:rFonts w:ascii="Times New Roman" w:eastAsiaTheme="minorEastAsia" w:hAnsi="Times New Roman" w:cs="Times New Roman"/>
          <w:sz w:val="20"/>
          <w:szCs w:val="20"/>
          <w:lang w:val="sr-Cyrl-RS"/>
        </w:rPr>
        <w:t>ТК</w:t>
      </w:r>
      <w:r w:rsidRPr="004F6C73">
        <w:rPr>
          <w:rFonts w:ascii="Times New Roman" w:eastAsiaTheme="minorEastAsia" w:hAnsi="Times New Roman" w:cs="Times New Roman"/>
          <w:color w:val="FF0000"/>
          <w:sz w:val="20"/>
          <w:szCs w:val="20"/>
          <w:lang w:val="sr-Cyrl-RS"/>
        </w:rPr>
        <w:t xml:space="preserve"> </w:t>
      </w:r>
      <w:r w:rsidRPr="004F6C73">
        <w:rPr>
          <w:rFonts w:ascii="Times New Roman" w:eastAsiaTheme="minorEastAsia" w:hAnsi="Times New Roman" w:cs="Times New Roman"/>
          <w:sz w:val="20"/>
          <w:szCs w:val="20"/>
          <w:lang w:val="sr-Cyrl-RS"/>
        </w:rPr>
        <w:t xml:space="preserve">системи и </w:t>
      </w:r>
      <w:r w:rsidRPr="00A16F10">
        <w:rPr>
          <w:rFonts w:ascii="Times New Roman" w:eastAsiaTheme="minorEastAsia" w:hAnsi="Times New Roman" w:cs="Times New Roman"/>
          <w:sz w:val="20"/>
          <w:szCs w:val="20"/>
          <w:lang w:val="sr-Cyrl-RS"/>
        </w:rPr>
        <w:t xml:space="preserve">ТК </w:t>
      </w:r>
      <w:r w:rsidRPr="004F6C73">
        <w:rPr>
          <w:rFonts w:ascii="Times New Roman" w:eastAsiaTheme="minorEastAsia" w:hAnsi="Times New Roman" w:cs="Times New Roman"/>
          <w:sz w:val="20"/>
          <w:szCs w:val="20"/>
          <w:lang w:val="sr-Cyrl-RS"/>
        </w:rPr>
        <w:t>уређаји са особинама које могу да утичу на безбедно и несметано одвијање железничког саобраћаја;</w:t>
      </w:r>
    </w:p>
    <w:p w:rsidR="007A366A" w:rsidRPr="00C37896" w:rsidRDefault="00C37896" w:rsidP="00C37896">
      <w:pPr>
        <w:numPr>
          <w:ilvl w:val="0"/>
          <w:numId w:val="24"/>
        </w:numPr>
        <w:spacing w:after="0" w:line="240" w:lineRule="auto"/>
        <w:ind w:right="375"/>
        <w:jc w:val="both"/>
        <w:rPr>
          <w:rFonts w:ascii="Times New Roman" w:eastAsiaTheme="minorEastAsia" w:hAnsi="Times New Roman" w:cs="Times New Roman"/>
          <w:sz w:val="20"/>
          <w:szCs w:val="20"/>
          <w:lang w:val="sr-Cyrl-RS"/>
        </w:rPr>
      </w:pPr>
      <w:r w:rsidRPr="004F6C73">
        <w:rPr>
          <w:rFonts w:ascii="Times New Roman" w:eastAsiaTheme="minorEastAsia" w:hAnsi="Times New Roman" w:cs="Times New Roman"/>
          <w:sz w:val="20"/>
          <w:szCs w:val="20"/>
          <w:vertAlign w:val="superscript"/>
          <w:lang w:val="sr-Cyrl-RS"/>
        </w:rPr>
        <w:t>*</w:t>
      </w:r>
      <w:r w:rsidRPr="004F6C73">
        <w:rPr>
          <w:rFonts w:ascii="Times New Roman" w:eastAsiaTheme="minorEastAsia" w:hAnsi="Times New Roman" w:cs="Times New Roman"/>
          <w:sz w:val="20"/>
          <w:szCs w:val="20"/>
          <w:lang w:val="sr-Cyrl-RS"/>
        </w:rPr>
        <w:t xml:space="preserve"> у 3. категорију спадају </w:t>
      </w:r>
      <w:r w:rsidRPr="00A16F10">
        <w:rPr>
          <w:rFonts w:ascii="Times New Roman" w:eastAsiaTheme="minorEastAsia" w:hAnsi="Times New Roman" w:cs="Times New Roman"/>
          <w:sz w:val="20"/>
          <w:szCs w:val="20"/>
          <w:lang w:val="sr-Cyrl-RS"/>
        </w:rPr>
        <w:t>ТК</w:t>
      </w:r>
      <w:r w:rsidRPr="004F6C73">
        <w:rPr>
          <w:rFonts w:ascii="Times New Roman" w:eastAsiaTheme="minorEastAsia" w:hAnsi="Times New Roman" w:cs="Times New Roman"/>
          <w:color w:val="FF0000"/>
          <w:sz w:val="20"/>
          <w:szCs w:val="20"/>
          <w:lang w:val="sr-Cyrl-RS"/>
        </w:rPr>
        <w:t xml:space="preserve"> </w:t>
      </w:r>
      <w:r w:rsidRPr="004F6C73">
        <w:rPr>
          <w:rFonts w:ascii="Times New Roman" w:eastAsiaTheme="minorEastAsia" w:hAnsi="Times New Roman" w:cs="Times New Roman"/>
          <w:sz w:val="20"/>
          <w:szCs w:val="20"/>
          <w:lang w:val="sr-Cyrl-RS"/>
        </w:rPr>
        <w:t xml:space="preserve">системи и </w:t>
      </w:r>
      <w:r w:rsidRPr="00A16F10">
        <w:rPr>
          <w:rFonts w:ascii="Times New Roman" w:eastAsiaTheme="minorEastAsia" w:hAnsi="Times New Roman" w:cs="Times New Roman"/>
          <w:sz w:val="20"/>
          <w:szCs w:val="20"/>
          <w:lang w:val="sr-Cyrl-RS"/>
        </w:rPr>
        <w:t xml:space="preserve">ТК </w:t>
      </w:r>
      <w:r w:rsidRPr="004F6C73">
        <w:rPr>
          <w:rFonts w:ascii="Times New Roman" w:eastAsiaTheme="minorEastAsia" w:hAnsi="Times New Roman" w:cs="Times New Roman"/>
          <w:sz w:val="20"/>
          <w:szCs w:val="20"/>
          <w:lang w:val="sr-Cyrl-RS"/>
        </w:rPr>
        <w:t>уређаји који немају безбедносне функције.</w:t>
      </w:r>
    </w:p>
    <w:sectPr w:rsidR="007A366A" w:rsidRPr="00C37896" w:rsidSect="0092310E">
      <w:pgSz w:w="11907" w:h="16839" w:code="9"/>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F8" w:rsidRDefault="00E046F8" w:rsidP="00A16F10">
      <w:pPr>
        <w:spacing w:after="0" w:line="240" w:lineRule="auto"/>
      </w:pPr>
      <w:r>
        <w:separator/>
      </w:r>
    </w:p>
  </w:endnote>
  <w:endnote w:type="continuationSeparator" w:id="0">
    <w:p w:rsidR="00E046F8" w:rsidRDefault="00E046F8" w:rsidP="00A1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907382"/>
      <w:docPartObj>
        <w:docPartGallery w:val="Page Numbers (Bottom of Page)"/>
        <w:docPartUnique/>
      </w:docPartObj>
    </w:sdtPr>
    <w:sdtEndPr>
      <w:rPr>
        <w:noProof/>
      </w:rPr>
    </w:sdtEndPr>
    <w:sdtContent>
      <w:p w:rsidR="00B96BE8" w:rsidRDefault="00B96BE8">
        <w:pPr>
          <w:pStyle w:val="Footer"/>
          <w:jc w:val="center"/>
        </w:pPr>
        <w:r>
          <w:fldChar w:fldCharType="begin"/>
        </w:r>
        <w:r>
          <w:instrText xml:space="preserve"> PAGE   \* MERGEFORMAT </w:instrText>
        </w:r>
        <w:r>
          <w:fldChar w:fldCharType="separate"/>
        </w:r>
        <w:r w:rsidR="000528DC">
          <w:rPr>
            <w:noProof/>
          </w:rPr>
          <w:t>5</w:t>
        </w:r>
        <w:r>
          <w:rPr>
            <w:noProof/>
          </w:rPr>
          <w:fldChar w:fldCharType="end"/>
        </w:r>
      </w:p>
    </w:sdtContent>
  </w:sdt>
  <w:p w:rsidR="00B96BE8" w:rsidRDefault="00B9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F8" w:rsidRDefault="00E046F8" w:rsidP="00A16F10">
      <w:pPr>
        <w:spacing w:after="0" w:line="240" w:lineRule="auto"/>
      </w:pPr>
      <w:r>
        <w:separator/>
      </w:r>
    </w:p>
  </w:footnote>
  <w:footnote w:type="continuationSeparator" w:id="0">
    <w:p w:rsidR="00E046F8" w:rsidRDefault="00E046F8" w:rsidP="00A16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511"/>
    <w:multiLevelType w:val="hybridMultilevel"/>
    <w:tmpl w:val="10E45D5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C14D0"/>
    <w:multiLevelType w:val="hybridMultilevel"/>
    <w:tmpl w:val="628058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E4B53"/>
    <w:multiLevelType w:val="hybridMultilevel"/>
    <w:tmpl w:val="DA5CA99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A3B5B"/>
    <w:multiLevelType w:val="hybridMultilevel"/>
    <w:tmpl w:val="24CC0C8E"/>
    <w:lvl w:ilvl="0" w:tplc="04090011">
      <w:start w:val="1"/>
      <w:numFmt w:val="decimal"/>
      <w:lvlText w:val="%1)"/>
      <w:lvlJc w:val="left"/>
      <w:pPr>
        <w:ind w:left="1080" w:hanging="360"/>
      </w:pPr>
    </w:lvl>
    <w:lvl w:ilvl="1" w:tplc="FF109A0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333E2"/>
    <w:multiLevelType w:val="hybridMultilevel"/>
    <w:tmpl w:val="66E61CA6"/>
    <w:lvl w:ilvl="0" w:tplc="321842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C3F7E"/>
    <w:multiLevelType w:val="hybridMultilevel"/>
    <w:tmpl w:val="19CE75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FF617B"/>
    <w:multiLevelType w:val="hybridMultilevel"/>
    <w:tmpl w:val="F89C37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2A32B5"/>
    <w:multiLevelType w:val="hybridMultilevel"/>
    <w:tmpl w:val="1430EA1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C2607E"/>
    <w:multiLevelType w:val="hybridMultilevel"/>
    <w:tmpl w:val="31FE2FA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8B73F1"/>
    <w:multiLevelType w:val="hybridMultilevel"/>
    <w:tmpl w:val="47FCEA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01557B"/>
    <w:multiLevelType w:val="hybridMultilevel"/>
    <w:tmpl w:val="48381D1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AD7C9F"/>
    <w:multiLevelType w:val="hybridMultilevel"/>
    <w:tmpl w:val="64CED0E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1F2F33"/>
    <w:multiLevelType w:val="hybridMultilevel"/>
    <w:tmpl w:val="076283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C553D2"/>
    <w:multiLevelType w:val="hybridMultilevel"/>
    <w:tmpl w:val="A74CA42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CD0FA0"/>
    <w:multiLevelType w:val="hybridMultilevel"/>
    <w:tmpl w:val="535444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2647AD"/>
    <w:multiLevelType w:val="hybridMultilevel"/>
    <w:tmpl w:val="F808FD8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4C5F72"/>
    <w:multiLevelType w:val="hybridMultilevel"/>
    <w:tmpl w:val="AEEC111E"/>
    <w:lvl w:ilvl="0" w:tplc="7A86D27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0A16A0"/>
    <w:multiLevelType w:val="hybridMultilevel"/>
    <w:tmpl w:val="47EEDB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642641"/>
    <w:multiLevelType w:val="hybridMultilevel"/>
    <w:tmpl w:val="887A47DE"/>
    <w:lvl w:ilvl="0" w:tplc="7A86D274">
      <w:start w:val="1"/>
      <w:numFmt w:val="decimal"/>
      <w:lvlText w:val="%1)"/>
      <w:lvlJc w:val="left"/>
      <w:pPr>
        <w:ind w:left="731" w:hanging="360"/>
      </w:pPr>
      <w:rPr>
        <w:rFonts w:ascii="Times New Roman" w:eastAsia="Times New Roman" w:hAnsi="Times New Roman" w:cs="Times New Roman"/>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9" w15:restartNumberingAfterBreak="0">
    <w:nsid w:val="51BC6563"/>
    <w:multiLevelType w:val="hybridMultilevel"/>
    <w:tmpl w:val="AD644C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D27803"/>
    <w:multiLevelType w:val="hybridMultilevel"/>
    <w:tmpl w:val="9600F4C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672070"/>
    <w:multiLevelType w:val="hybridMultilevel"/>
    <w:tmpl w:val="53AEA47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D116E6"/>
    <w:multiLevelType w:val="hybridMultilevel"/>
    <w:tmpl w:val="3D08D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6D63A5"/>
    <w:multiLevelType w:val="hybridMultilevel"/>
    <w:tmpl w:val="FCD8B5D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7668D2"/>
    <w:multiLevelType w:val="hybridMultilevel"/>
    <w:tmpl w:val="652EEE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216C14"/>
    <w:multiLevelType w:val="hybridMultilevel"/>
    <w:tmpl w:val="36DE633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4257C4"/>
    <w:multiLevelType w:val="hybridMultilevel"/>
    <w:tmpl w:val="AAF4F654"/>
    <w:lvl w:ilvl="0" w:tplc="5F40AA1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2"/>
  </w:num>
  <w:num w:numId="4">
    <w:abstractNumId w:val="11"/>
  </w:num>
  <w:num w:numId="5">
    <w:abstractNumId w:val="23"/>
  </w:num>
  <w:num w:numId="6">
    <w:abstractNumId w:val="14"/>
  </w:num>
  <w:num w:numId="7">
    <w:abstractNumId w:val="21"/>
  </w:num>
  <w:num w:numId="8">
    <w:abstractNumId w:val="1"/>
  </w:num>
  <w:num w:numId="9">
    <w:abstractNumId w:val="0"/>
  </w:num>
  <w:num w:numId="10">
    <w:abstractNumId w:val="5"/>
  </w:num>
  <w:num w:numId="11">
    <w:abstractNumId w:val="17"/>
  </w:num>
  <w:num w:numId="12">
    <w:abstractNumId w:val="10"/>
  </w:num>
  <w:num w:numId="13">
    <w:abstractNumId w:val="16"/>
  </w:num>
  <w:num w:numId="14">
    <w:abstractNumId w:val="18"/>
  </w:num>
  <w:num w:numId="15">
    <w:abstractNumId w:val="7"/>
  </w:num>
  <w:num w:numId="16">
    <w:abstractNumId w:val="8"/>
  </w:num>
  <w:num w:numId="17">
    <w:abstractNumId w:val="24"/>
  </w:num>
  <w:num w:numId="18">
    <w:abstractNumId w:val="12"/>
  </w:num>
  <w:num w:numId="19">
    <w:abstractNumId w:val="13"/>
  </w:num>
  <w:num w:numId="20">
    <w:abstractNumId w:val="3"/>
  </w:num>
  <w:num w:numId="21">
    <w:abstractNumId w:val="25"/>
  </w:num>
  <w:num w:numId="22">
    <w:abstractNumId w:val="20"/>
  </w:num>
  <w:num w:numId="23">
    <w:abstractNumId w:val="19"/>
  </w:num>
  <w:num w:numId="24">
    <w:abstractNumId w:val="4"/>
  </w:num>
  <w:num w:numId="25">
    <w:abstractNumId w:val="26"/>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73"/>
    <w:rsid w:val="000204C3"/>
    <w:rsid w:val="00031A47"/>
    <w:rsid w:val="000528DC"/>
    <w:rsid w:val="00056D3B"/>
    <w:rsid w:val="00077F0A"/>
    <w:rsid w:val="00083E0F"/>
    <w:rsid w:val="000D5589"/>
    <w:rsid w:val="000F615E"/>
    <w:rsid w:val="000F6764"/>
    <w:rsid w:val="00114E0B"/>
    <w:rsid w:val="00191C30"/>
    <w:rsid w:val="001A5380"/>
    <w:rsid w:val="001C6C0C"/>
    <w:rsid w:val="001E7D49"/>
    <w:rsid w:val="00221B6D"/>
    <w:rsid w:val="0025158A"/>
    <w:rsid w:val="002C65C0"/>
    <w:rsid w:val="00313A29"/>
    <w:rsid w:val="003210EC"/>
    <w:rsid w:val="003B148C"/>
    <w:rsid w:val="00431DBC"/>
    <w:rsid w:val="004709BE"/>
    <w:rsid w:val="004A00B4"/>
    <w:rsid w:val="004F072F"/>
    <w:rsid w:val="004F558F"/>
    <w:rsid w:val="004F6C73"/>
    <w:rsid w:val="00523120"/>
    <w:rsid w:val="00570DB8"/>
    <w:rsid w:val="0059701F"/>
    <w:rsid w:val="005D741E"/>
    <w:rsid w:val="00631921"/>
    <w:rsid w:val="00672F69"/>
    <w:rsid w:val="00683EEF"/>
    <w:rsid w:val="007776A9"/>
    <w:rsid w:val="007A366A"/>
    <w:rsid w:val="00843BE5"/>
    <w:rsid w:val="00863AA3"/>
    <w:rsid w:val="008B65FA"/>
    <w:rsid w:val="008E2C4D"/>
    <w:rsid w:val="0092310E"/>
    <w:rsid w:val="009943E3"/>
    <w:rsid w:val="009A0825"/>
    <w:rsid w:val="00A072B7"/>
    <w:rsid w:val="00A16F10"/>
    <w:rsid w:val="00AE0E77"/>
    <w:rsid w:val="00B02E33"/>
    <w:rsid w:val="00B162A3"/>
    <w:rsid w:val="00B6450A"/>
    <w:rsid w:val="00B65981"/>
    <w:rsid w:val="00B96BE8"/>
    <w:rsid w:val="00BA4096"/>
    <w:rsid w:val="00BB4DDB"/>
    <w:rsid w:val="00C13905"/>
    <w:rsid w:val="00C37896"/>
    <w:rsid w:val="00D34BA3"/>
    <w:rsid w:val="00D6289F"/>
    <w:rsid w:val="00E0271D"/>
    <w:rsid w:val="00E046F8"/>
    <w:rsid w:val="00E82447"/>
    <w:rsid w:val="00FB18FC"/>
    <w:rsid w:val="00FE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CC5D72-8FE7-4D50-AA1B-A2F29711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F6C73"/>
  </w:style>
  <w:style w:type="paragraph" w:customStyle="1" w:styleId="1tekst">
    <w:name w:val="_1tekst"/>
    <w:basedOn w:val="Normal"/>
    <w:rsid w:val="004F6C73"/>
    <w:pPr>
      <w:spacing w:after="0" w:line="240" w:lineRule="auto"/>
      <w:ind w:left="375" w:right="375" w:firstLine="240"/>
      <w:jc w:val="both"/>
    </w:pPr>
    <w:rPr>
      <w:rFonts w:ascii="Arial" w:eastAsiaTheme="minorEastAsia" w:hAnsi="Arial" w:cs="Arial"/>
      <w:sz w:val="20"/>
      <w:szCs w:val="20"/>
    </w:rPr>
  </w:style>
  <w:style w:type="paragraph" w:customStyle="1" w:styleId="2zakon">
    <w:name w:val="_2zakon"/>
    <w:basedOn w:val="Normal"/>
    <w:rsid w:val="004F6C73"/>
    <w:pPr>
      <w:spacing w:before="100" w:beforeAutospacing="1" w:after="100" w:afterAutospacing="1" w:line="240" w:lineRule="auto"/>
      <w:jc w:val="center"/>
    </w:pPr>
    <w:rPr>
      <w:rFonts w:ascii="Arial" w:eastAsiaTheme="minorEastAsia" w:hAnsi="Arial" w:cs="Arial"/>
      <w:color w:val="0033CC"/>
      <w:sz w:val="36"/>
      <w:szCs w:val="36"/>
    </w:rPr>
  </w:style>
  <w:style w:type="paragraph" w:customStyle="1" w:styleId="6naslov">
    <w:name w:val="_6naslov"/>
    <w:basedOn w:val="Normal"/>
    <w:rsid w:val="004F6C73"/>
    <w:pPr>
      <w:spacing w:before="60" w:after="30" w:line="240" w:lineRule="auto"/>
      <w:ind w:left="225" w:right="225"/>
      <w:jc w:val="center"/>
    </w:pPr>
    <w:rPr>
      <w:rFonts w:ascii="Arial" w:eastAsiaTheme="minorEastAsia" w:hAnsi="Arial" w:cs="Arial"/>
      <w:b/>
      <w:bCs/>
      <w:sz w:val="27"/>
      <w:szCs w:val="27"/>
    </w:rPr>
  </w:style>
  <w:style w:type="paragraph" w:customStyle="1" w:styleId="7podnas">
    <w:name w:val="_7podnas"/>
    <w:basedOn w:val="Normal"/>
    <w:rsid w:val="004F6C73"/>
    <w:pPr>
      <w:shd w:val="clear" w:color="auto" w:fill="FFFFFF"/>
      <w:spacing w:before="60" w:after="0" w:line="240" w:lineRule="auto"/>
      <w:jc w:val="center"/>
    </w:pPr>
    <w:rPr>
      <w:rFonts w:ascii="Arial" w:eastAsiaTheme="minorEastAsia" w:hAnsi="Arial" w:cs="Arial"/>
      <w:b/>
      <w:bCs/>
      <w:sz w:val="27"/>
      <w:szCs w:val="27"/>
    </w:rPr>
  </w:style>
  <w:style w:type="paragraph" w:customStyle="1" w:styleId="4clan">
    <w:name w:val="_4clan"/>
    <w:basedOn w:val="Normal"/>
    <w:rsid w:val="004F6C73"/>
    <w:pPr>
      <w:spacing w:before="30" w:after="30" w:line="240" w:lineRule="auto"/>
      <w:jc w:val="center"/>
    </w:pPr>
    <w:rPr>
      <w:rFonts w:ascii="Arial" w:eastAsiaTheme="minorEastAsia" w:hAnsi="Arial" w:cs="Arial"/>
      <w:b/>
      <w:bCs/>
      <w:sz w:val="20"/>
      <w:szCs w:val="20"/>
    </w:rPr>
  </w:style>
  <w:style w:type="paragraph" w:styleId="ListParagraph">
    <w:name w:val="List Paragraph"/>
    <w:basedOn w:val="Normal"/>
    <w:uiPriority w:val="34"/>
    <w:qFormat/>
    <w:rsid w:val="004F6C73"/>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4F6C73"/>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HeaderChar">
    <w:name w:val="Header Char"/>
    <w:basedOn w:val="DefaultParagraphFont"/>
    <w:link w:val="Header"/>
    <w:uiPriority w:val="99"/>
    <w:rsid w:val="004F6C73"/>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F6C73"/>
    <w:pPr>
      <w:tabs>
        <w:tab w:val="center" w:pos="4680"/>
        <w:tab w:val="right" w:pos="9360"/>
      </w:tabs>
      <w:spacing w:after="0" w:line="240" w:lineRule="auto"/>
    </w:pPr>
    <w:rPr>
      <w:rFonts w:ascii="Times New Roman" w:eastAsiaTheme="minorEastAsia" w:hAnsi="Times New Roman" w:cs="Times New Roman"/>
      <w:sz w:val="24"/>
      <w:szCs w:val="24"/>
    </w:rPr>
  </w:style>
  <w:style w:type="character" w:customStyle="1" w:styleId="FooterChar">
    <w:name w:val="Footer Char"/>
    <w:basedOn w:val="DefaultParagraphFont"/>
    <w:link w:val="Footer"/>
    <w:uiPriority w:val="99"/>
    <w:rsid w:val="004F6C73"/>
    <w:rPr>
      <w:rFonts w:ascii="Times New Roman" w:eastAsiaTheme="minorEastAsia" w:hAnsi="Times New Roman" w:cs="Times New Roman"/>
      <w:sz w:val="24"/>
      <w:szCs w:val="24"/>
    </w:rPr>
  </w:style>
  <w:style w:type="paragraph" w:styleId="NormalWeb">
    <w:name w:val="Normal (Web)"/>
    <w:basedOn w:val="Normal"/>
    <w:uiPriority w:val="99"/>
    <w:unhideWhenUsed/>
    <w:rsid w:val="004F6C73"/>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8podpodnas">
    <w:name w:val="_8podpodnas"/>
    <w:basedOn w:val="Normal"/>
    <w:rsid w:val="004F6C73"/>
    <w:pPr>
      <w:shd w:val="clear" w:color="auto" w:fill="FFFFFF"/>
      <w:spacing w:before="240" w:after="240" w:line="240" w:lineRule="auto"/>
      <w:jc w:val="center"/>
    </w:pPr>
    <w:rPr>
      <w:rFonts w:ascii="Times New Roman" w:eastAsiaTheme="minorEastAsia" w:hAnsi="Times New Roman" w:cs="Times New Roman"/>
      <w:i/>
      <w:iCs/>
      <w:sz w:val="28"/>
      <w:szCs w:val="28"/>
    </w:rPr>
  </w:style>
  <w:style w:type="paragraph" w:customStyle="1" w:styleId="obrazac">
    <w:name w:val="obrazac"/>
    <w:basedOn w:val="Normal"/>
    <w:rsid w:val="004F6C73"/>
    <w:pPr>
      <w:spacing w:before="100" w:beforeAutospacing="1" w:after="100" w:afterAutospacing="1" w:line="240" w:lineRule="auto"/>
      <w:jc w:val="right"/>
    </w:pPr>
    <w:rPr>
      <w:rFonts w:ascii="Times New Roman" w:eastAsiaTheme="minorEastAsia" w:hAnsi="Times New Roman" w:cs="Times New Roman"/>
      <w:b/>
      <w:bCs/>
      <w:sz w:val="24"/>
      <w:szCs w:val="24"/>
    </w:rPr>
  </w:style>
  <w:style w:type="character" w:customStyle="1" w:styleId="Bodytext40Georgia">
    <w:name w:val="Body text (40) + Georgia"/>
    <w:aliases w:val="23.5 pt,Bold,Spacing -3 pt,Body text + Segoe UI,26.5 pt,5.5 pt"/>
    <w:rsid w:val="004F6C73"/>
    <w:rPr>
      <w:rFonts w:ascii="Georgia" w:eastAsia="Georgia" w:hAnsi="Georgia" w:cs="Georgia" w:hint="default"/>
      <w:b/>
      <w:bCs/>
      <w:i w:val="0"/>
      <w:iCs w:val="0"/>
      <w:smallCaps w:val="0"/>
      <w:strike w:val="0"/>
      <w:dstrike w:val="0"/>
      <w:color w:val="000000"/>
      <w:spacing w:val="-70"/>
      <w:w w:val="100"/>
      <w:position w:val="0"/>
      <w:sz w:val="47"/>
      <w:szCs w:val="47"/>
      <w:u w:val="none"/>
      <w:effect w:val="none"/>
    </w:rPr>
  </w:style>
  <w:style w:type="character" w:customStyle="1" w:styleId="Headerorfooter415pt">
    <w:name w:val="Header or footer + 41.5 pt"/>
    <w:aliases w:val="Spacing 0 pt,Body text + 8 pt,Body text + 23 pt,Body text + Courier New,8.5 pt,Body text + CordiaUPC,14 pt,26 pt,Spacing -1 pt,10.5 pt,8 pt,Body text + Arial Narrow,6 pt,19.5 pt,7 pt,Body text + MS Gothic,35 pt,10 pt"/>
    <w:rsid w:val="004F6C73"/>
    <w:rPr>
      <w:rFonts w:ascii="Times New Roman" w:eastAsia="Times New Roman" w:hAnsi="Times New Roman" w:cs="Times New Roman"/>
      <w:b/>
      <w:bCs/>
      <w:i/>
      <w:iCs/>
      <w:color w:val="000000"/>
      <w:spacing w:val="0"/>
      <w:w w:val="100"/>
      <w:position w:val="0"/>
      <w:sz w:val="83"/>
      <w:szCs w:val="83"/>
      <w:shd w:val="clear" w:color="auto" w:fill="FFFFFF"/>
    </w:rPr>
  </w:style>
  <w:style w:type="character" w:customStyle="1" w:styleId="Bodytext">
    <w:name w:val="Body text_"/>
    <w:link w:val="BodyText2"/>
    <w:rsid w:val="004F6C73"/>
    <w:rPr>
      <w:spacing w:val="4"/>
      <w:sz w:val="15"/>
      <w:szCs w:val="15"/>
      <w:shd w:val="clear" w:color="auto" w:fill="FFFFFF"/>
    </w:rPr>
  </w:style>
  <w:style w:type="character" w:customStyle="1" w:styleId="BodyText1">
    <w:name w:val="Body Text1"/>
    <w:rsid w:val="004F6C73"/>
    <w:rPr>
      <w:rFonts w:ascii="Times New Roman" w:eastAsia="Times New Roman" w:hAnsi="Times New Roman" w:cs="Times New Roman"/>
      <w:color w:val="000000"/>
      <w:spacing w:val="4"/>
      <w:w w:val="100"/>
      <w:position w:val="0"/>
      <w:sz w:val="15"/>
      <w:szCs w:val="15"/>
      <w:shd w:val="clear" w:color="auto" w:fill="FFFFFF"/>
    </w:rPr>
  </w:style>
  <w:style w:type="paragraph" w:customStyle="1" w:styleId="BodyText2">
    <w:name w:val="Body Text2"/>
    <w:basedOn w:val="Normal"/>
    <w:link w:val="Bodytext"/>
    <w:rsid w:val="004F6C73"/>
    <w:pPr>
      <w:widowControl w:val="0"/>
      <w:shd w:val="clear" w:color="auto" w:fill="FFFFFF"/>
      <w:spacing w:after="180" w:line="168" w:lineRule="exact"/>
    </w:pPr>
    <w:rPr>
      <w:spacing w:val="4"/>
      <w:sz w:val="15"/>
      <w:szCs w:val="15"/>
    </w:rPr>
  </w:style>
  <w:style w:type="character" w:customStyle="1" w:styleId="Tablecaption2">
    <w:name w:val="Table caption (2)_"/>
    <w:link w:val="Tablecaption20"/>
    <w:rsid w:val="004F6C73"/>
    <w:rPr>
      <w:b/>
      <w:bCs/>
      <w:spacing w:val="2"/>
      <w:sz w:val="16"/>
      <w:szCs w:val="16"/>
      <w:shd w:val="clear" w:color="auto" w:fill="FFFFFF"/>
    </w:rPr>
  </w:style>
  <w:style w:type="paragraph" w:customStyle="1" w:styleId="Tablecaption20">
    <w:name w:val="Table caption (2)"/>
    <w:basedOn w:val="Normal"/>
    <w:link w:val="Tablecaption2"/>
    <w:rsid w:val="004F6C73"/>
    <w:pPr>
      <w:widowControl w:val="0"/>
      <w:shd w:val="clear" w:color="auto" w:fill="FFFFFF"/>
      <w:spacing w:after="0" w:line="0" w:lineRule="atLeast"/>
    </w:pPr>
    <w:rPr>
      <w:b/>
      <w:bCs/>
      <w:spacing w:val="2"/>
      <w:sz w:val="16"/>
      <w:szCs w:val="16"/>
    </w:rPr>
  </w:style>
  <w:style w:type="character" w:customStyle="1" w:styleId="Bodytext42SmallCaps">
    <w:name w:val="Body text (42) + Small Caps"/>
    <w:rsid w:val="004F6C73"/>
    <w:rPr>
      <w:rFonts w:ascii="Times New Roman" w:eastAsia="Times New Roman" w:hAnsi="Times New Roman" w:cs="Times New Roman"/>
      <w:b/>
      <w:bCs/>
      <w:smallCaps/>
      <w:color w:val="000000"/>
      <w:spacing w:val="0"/>
      <w:w w:val="100"/>
      <w:position w:val="0"/>
      <w:sz w:val="90"/>
      <w:szCs w:val="90"/>
      <w:shd w:val="clear" w:color="auto" w:fill="FFFFFF"/>
    </w:rPr>
  </w:style>
  <w:style w:type="paragraph" w:styleId="BalloonText">
    <w:name w:val="Balloon Text"/>
    <w:basedOn w:val="Normal"/>
    <w:link w:val="BalloonTextChar"/>
    <w:uiPriority w:val="99"/>
    <w:semiHidden/>
    <w:unhideWhenUsed/>
    <w:rsid w:val="004F6C73"/>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F6C73"/>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4F6C73"/>
    <w:rPr>
      <w:sz w:val="16"/>
      <w:szCs w:val="16"/>
    </w:rPr>
  </w:style>
  <w:style w:type="paragraph" w:styleId="CommentText">
    <w:name w:val="annotation text"/>
    <w:basedOn w:val="Normal"/>
    <w:link w:val="CommentTextChar"/>
    <w:uiPriority w:val="99"/>
    <w:semiHidden/>
    <w:unhideWhenUsed/>
    <w:rsid w:val="004F6C73"/>
    <w:pPr>
      <w:spacing w:after="0" w:line="240" w:lineRule="auto"/>
    </w:pPr>
    <w:rPr>
      <w:rFonts w:ascii="Times New Roman" w:eastAsiaTheme="minorEastAsia" w:hAnsi="Times New Roman" w:cs="Times New Roman"/>
      <w:sz w:val="20"/>
      <w:szCs w:val="20"/>
    </w:rPr>
  </w:style>
  <w:style w:type="character" w:customStyle="1" w:styleId="CommentTextChar">
    <w:name w:val="Comment Text Char"/>
    <w:basedOn w:val="DefaultParagraphFont"/>
    <w:link w:val="CommentText"/>
    <w:uiPriority w:val="99"/>
    <w:semiHidden/>
    <w:rsid w:val="004F6C73"/>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6C73"/>
    <w:rPr>
      <w:b/>
      <w:bCs/>
    </w:rPr>
  </w:style>
  <w:style w:type="character" w:customStyle="1" w:styleId="CommentSubjectChar">
    <w:name w:val="Comment Subject Char"/>
    <w:basedOn w:val="CommentTextChar"/>
    <w:link w:val="CommentSubject"/>
    <w:uiPriority w:val="99"/>
    <w:semiHidden/>
    <w:rsid w:val="004F6C73"/>
    <w:rPr>
      <w:rFonts w:ascii="Times New Roman" w:eastAsiaTheme="minorEastAsia" w:hAnsi="Times New Roman" w:cs="Times New Roman"/>
      <w:b/>
      <w:bCs/>
      <w:sz w:val="20"/>
      <w:szCs w:val="20"/>
    </w:rPr>
  </w:style>
  <w:style w:type="paragraph" w:customStyle="1" w:styleId="stil1tekst">
    <w:name w:val="stil_1tekst"/>
    <w:basedOn w:val="Normal"/>
    <w:rsid w:val="004F6C73"/>
    <w:pPr>
      <w:spacing w:after="0" w:line="240" w:lineRule="auto"/>
      <w:ind w:left="525" w:right="525" w:firstLine="240"/>
      <w:jc w:val="both"/>
    </w:pPr>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DC75-4EF8-42BC-9A12-F62906B3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11831</Words>
  <Characters>67438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Dragojevic</dc:creator>
  <cp:keywords/>
  <dc:description/>
  <cp:lastModifiedBy>Ksenija Dunjić Pavlović</cp:lastModifiedBy>
  <cp:revision>2</cp:revision>
  <cp:lastPrinted>2021-07-01T07:31:00Z</cp:lastPrinted>
  <dcterms:created xsi:type="dcterms:W3CDTF">2021-07-21T07:07:00Z</dcterms:created>
  <dcterms:modified xsi:type="dcterms:W3CDTF">2021-07-21T07:07:00Z</dcterms:modified>
</cp:coreProperties>
</file>